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D0F" w:rsidRPr="00874A0D" w:rsidRDefault="00985891" w:rsidP="005A4F14">
      <w:pPr>
        <w:keepLines/>
        <w:widowControl/>
        <w:tabs>
          <w:tab w:val="left" w:pos="-1440"/>
          <w:tab w:val="left" w:pos="-720"/>
          <w:tab w:val="left" w:pos="0"/>
          <w:tab w:val="left" w:pos="480"/>
          <w:tab w:val="left" w:pos="840"/>
          <w:tab w:val="left" w:pos="1440"/>
          <w:tab w:val="left" w:pos="2160"/>
          <w:tab w:val="left" w:pos="2880"/>
          <w:tab w:val="left" w:pos="3600"/>
          <w:tab w:val="center" w:pos="4320"/>
          <w:tab w:val="left" w:pos="5040"/>
          <w:tab w:val="left" w:pos="5145"/>
          <w:tab w:val="left" w:pos="5760"/>
          <w:tab w:val="left" w:pos="6480"/>
          <w:tab w:val="left" w:pos="7200"/>
          <w:tab w:val="left" w:pos="7920"/>
          <w:tab w:val="left" w:pos="8640"/>
          <w:tab w:val="left" w:pos="9360"/>
          <w:tab w:val="left" w:pos="10080"/>
          <w:tab w:val="left" w:pos="10800"/>
        </w:tabs>
        <w:spacing w:line="240" w:lineRule="exact"/>
        <w:jc w:val="center"/>
        <w:rPr>
          <w:rFonts w:ascii="Arial" w:hAnsi="Arial" w:cs="Arial"/>
          <w:b/>
          <w:bCs/>
          <w:sz w:val="22"/>
          <w:szCs w:val="24"/>
        </w:rPr>
      </w:pPr>
      <w:r>
        <w:rPr>
          <w:rFonts w:ascii="Arial" w:hAnsi="Arial" w:cs="Arial"/>
          <w:b/>
          <w:bCs/>
          <w:sz w:val="22"/>
          <w:szCs w:val="24"/>
        </w:rPr>
        <w:t xml:space="preserve"> </w:t>
      </w:r>
    </w:p>
    <w:p w:rsidR="00B06D0F" w:rsidRPr="00874A0D" w:rsidRDefault="00B06D0F" w:rsidP="005A4F14">
      <w:pPr>
        <w:keepLines/>
        <w:widowControl/>
        <w:tabs>
          <w:tab w:val="left" w:pos="-1440"/>
          <w:tab w:val="left" w:pos="-720"/>
          <w:tab w:val="left" w:pos="0"/>
          <w:tab w:val="left" w:pos="480"/>
          <w:tab w:val="left" w:pos="840"/>
          <w:tab w:val="left" w:pos="1440"/>
          <w:tab w:val="left" w:pos="2160"/>
          <w:tab w:val="left" w:pos="2880"/>
          <w:tab w:val="left" w:pos="3600"/>
          <w:tab w:val="center" w:pos="4320"/>
          <w:tab w:val="left" w:pos="5040"/>
          <w:tab w:val="left" w:pos="5145"/>
          <w:tab w:val="left" w:pos="5760"/>
          <w:tab w:val="left" w:pos="6480"/>
          <w:tab w:val="left" w:pos="7200"/>
          <w:tab w:val="left" w:pos="7920"/>
          <w:tab w:val="left" w:pos="8640"/>
          <w:tab w:val="left" w:pos="9360"/>
          <w:tab w:val="left" w:pos="10080"/>
          <w:tab w:val="left" w:pos="10800"/>
        </w:tabs>
        <w:spacing w:line="240" w:lineRule="exact"/>
        <w:jc w:val="center"/>
        <w:rPr>
          <w:rFonts w:ascii="Arial" w:hAnsi="Arial" w:cs="Arial"/>
          <w:b/>
          <w:bCs/>
          <w:sz w:val="22"/>
          <w:szCs w:val="24"/>
        </w:rPr>
      </w:pPr>
    </w:p>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center" w:pos="4320"/>
          <w:tab w:val="left" w:pos="5040"/>
          <w:tab w:val="left" w:pos="5145"/>
          <w:tab w:val="left" w:pos="5760"/>
          <w:tab w:val="left" w:pos="6480"/>
          <w:tab w:val="left" w:pos="7200"/>
          <w:tab w:val="left" w:pos="7920"/>
          <w:tab w:val="left" w:pos="8640"/>
          <w:tab w:val="left" w:pos="9360"/>
          <w:tab w:val="left" w:pos="10080"/>
          <w:tab w:val="left" w:pos="10800"/>
        </w:tabs>
        <w:spacing w:line="240" w:lineRule="exact"/>
        <w:jc w:val="center"/>
        <w:rPr>
          <w:rFonts w:ascii="Arial" w:hAnsi="Arial" w:cs="Arial"/>
          <w:b/>
          <w:bCs/>
          <w:sz w:val="22"/>
          <w:szCs w:val="24"/>
        </w:rPr>
      </w:pPr>
      <w:r w:rsidRPr="00874A0D">
        <w:rPr>
          <w:rFonts w:ascii="Arial" w:hAnsi="Arial" w:cs="Arial"/>
          <w:b/>
          <w:bCs/>
          <w:sz w:val="22"/>
          <w:szCs w:val="24"/>
        </w:rPr>
        <w:t>CHAPTER 1</w:t>
      </w:r>
    </w:p>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center"/>
        <w:rPr>
          <w:rFonts w:ascii="Arial" w:hAnsi="Arial" w:cs="Arial"/>
          <w:b/>
          <w:bCs/>
          <w:sz w:val="22"/>
          <w:szCs w:val="24"/>
        </w:rPr>
      </w:pPr>
    </w:p>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center"/>
        <w:rPr>
          <w:rFonts w:ascii="Arial" w:hAnsi="Arial" w:cs="Arial"/>
          <w:b/>
          <w:bCs/>
          <w:sz w:val="22"/>
          <w:szCs w:val="24"/>
        </w:rPr>
      </w:pPr>
      <w:r w:rsidRPr="00874A0D">
        <w:rPr>
          <w:rFonts w:ascii="Arial" w:hAnsi="Arial" w:cs="Arial"/>
          <w:b/>
          <w:bCs/>
          <w:sz w:val="22"/>
          <w:szCs w:val="24"/>
        </w:rPr>
        <w:t>INTERCORPORATE ACQUISITION</w:t>
      </w:r>
      <w:r w:rsidR="00C4383D" w:rsidRPr="00874A0D">
        <w:rPr>
          <w:rFonts w:ascii="Arial" w:hAnsi="Arial" w:cs="Arial"/>
          <w:b/>
          <w:bCs/>
          <w:sz w:val="22"/>
          <w:szCs w:val="24"/>
        </w:rPr>
        <w:t>S</w:t>
      </w:r>
      <w:r w:rsidRPr="00874A0D">
        <w:rPr>
          <w:rFonts w:ascii="Arial" w:hAnsi="Arial" w:cs="Arial"/>
          <w:b/>
          <w:bCs/>
          <w:sz w:val="22"/>
          <w:szCs w:val="24"/>
        </w:rPr>
        <w:t xml:space="preserve"> AND INVESTMENTS IN OTHER ENTITIES</w:t>
      </w:r>
    </w:p>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center"/>
        <w:rPr>
          <w:rFonts w:ascii="Arial" w:hAnsi="Arial" w:cs="Arial"/>
          <w:sz w:val="22"/>
          <w:szCs w:val="24"/>
        </w:rPr>
      </w:pPr>
      <w:bookmarkStart w:id="0" w:name="_GoBack"/>
      <w:bookmarkEnd w:id="0"/>
    </w:p>
    <w:p w:rsidR="00B8667A" w:rsidRPr="00874A0D" w:rsidRDefault="00B8667A"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center"/>
        <w:rPr>
          <w:rFonts w:ascii="Arial" w:hAnsi="Arial" w:cs="Arial"/>
          <w:sz w:val="22"/>
          <w:szCs w:val="24"/>
        </w:rPr>
      </w:pPr>
    </w:p>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ascii="Arial" w:hAnsi="Arial" w:cs="Arial"/>
          <w:sz w:val="22"/>
          <w:szCs w:val="24"/>
        </w:rPr>
      </w:pPr>
      <w:r w:rsidRPr="00874A0D">
        <w:rPr>
          <w:rFonts w:ascii="Arial" w:hAnsi="Arial" w:cs="Arial"/>
          <w:b/>
          <w:bCs/>
          <w:sz w:val="22"/>
          <w:szCs w:val="24"/>
        </w:rPr>
        <w:t>ANSWERS TO QUESTIONS</w:t>
      </w:r>
    </w:p>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ascii="Arial" w:hAnsi="Arial" w:cs="Arial"/>
          <w:sz w:val="22"/>
          <w:szCs w:val="24"/>
        </w:rPr>
      </w:pPr>
    </w:p>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ascii="Arial" w:hAnsi="Arial" w:cs="Arial"/>
          <w:sz w:val="22"/>
          <w:szCs w:val="24"/>
        </w:rPr>
      </w:pPr>
      <w:r w:rsidRPr="00874A0D">
        <w:rPr>
          <w:rFonts w:ascii="Arial" w:hAnsi="Arial" w:cs="Arial"/>
          <w:b/>
          <w:bCs/>
          <w:sz w:val="22"/>
          <w:szCs w:val="24"/>
        </w:rPr>
        <w:t>Q1-1</w:t>
      </w:r>
      <w:r w:rsidR="00121ABC" w:rsidRPr="00874A0D">
        <w:rPr>
          <w:rFonts w:ascii="Arial" w:hAnsi="Arial" w:cs="Arial"/>
          <w:b/>
          <w:bCs/>
          <w:sz w:val="22"/>
          <w:szCs w:val="24"/>
        </w:rPr>
        <w:t>   </w:t>
      </w:r>
      <w:r w:rsidRPr="00874A0D">
        <w:rPr>
          <w:rFonts w:ascii="Arial" w:hAnsi="Arial" w:cs="Arial"/>
          <w:sz w:val="22"/>
          <w:szCs w:val="24"/>
        </w:rPr>
        <w:t>Complex organization</w:t>
      </w:r>
      <w:r w:rsidR="00102912">
        <w:rPr>
          <w:rFonts w:ascii="Arial" w:hAnsi="Arial" w:cs="Arial"/>
          <w:sz w:val="22"/>
          <w:szCs w:val="24"/>
        </w:rPr>
        <w:t>al</w:t>
      </w:r>
      <w:r w:rsidRPr="00874A0D">
        <w:rPr>
          <w:rFonts w:ascii="Arial" w:hAnsi="Arial" w:cs="Arial"/>
          <w:sz w:val="22"/>
          <w:szCs w:val="24"/>
        </w:rPr>
        <w:t xml:space="preserve"> structures often result when companies do business in a complex business environment. New subsidiaries or other entities may be formed for purposes such as extending operations into foreign countries, seeking to protect existing assets from risks associated with entry into new product lines, separating activities that fall under regulatory controls, and reducing taxes by separating certain types of operations.</w:t>
      </w:r>
    </w:p>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ascii="Arial" w:hAnsi="Arial" w:cs="Arial"/>
          <w:sz w:val="22"/>
          <w:szCs w:val="24"/>
        </w:rPr>
      </w:pPr>
    </w:p>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ascii="Arial" w:hAnsi="Arial" w:cs="Arial"/>
          <w:sz w:val="22"/>
          <w:szCs w:val="24"/>
        </w:rPr>
      </w:pPr>
      <w:r w:rsidRPr="00874A0D">
        <w:rPr>
          <w:rFonts w:ascii="Arial" w:hAnsi="Arial" w:cs="Arial"/>
          <w:b/>
          <w:sz w:val="22"/>
          <w:szCs w:val="24"/>
        </w:rPr>
        <w:t>Q1-2</w:t>
      </w:r>
      <w:r w:rsidR="002E219B" w:rsidRPr="00874A0D">
        <w:rPr>
          <w:rFonts w:ascii="Arial" w:hAnsi="Arial" w:cs="Arial"/>
          <w:b/>
          <w:sz w:val="22"/>
          <w:szCs w:val="24"/>
        </w:rPr>
        <w:t>   </w:t>
      </w:r>
      <w:r w:rsidRPr="00874A0D">
        <w:rPr>
          <w:rFonts w:ascii="Arial" w:hAnsi="Arial" w:cs="Arial"/>
          <w:sz w:val="22"/>
          <w:szCs w:val="24"/>
        </w:rPr>
        <w:t>The split-off and spin-off result in the same reduction of reported assets and liabilities. Only the stockholders’ equity accounts of the company are different. The number of shares outstanding remains unchanged in the case of a spin-off and retained earnings or paid-in capital is reduced. Shares of the parent are exchanged for shares of the subsidiary in a split-off, thereby reducing the outstanding shares of the parent company.</w:t>
      </w:r>
    </w:p>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ascii="Arial" w:hAnsi="Arial" w:cs="Arial"/>
          <w:sz w:val="22"/>
          <w:szCs w:val="24"/>
        </w:rPr>
      </w:pPr>
    </w:p>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ascii="Arial" w:hAnsi="Arial" w:cs="Arial"/>
          <w:sz w:val="22"/>
          <w:szCs w:val="24"/>
        </w:rPr>
      </w:pPr>
      <w:r w:rsidRPr="00874A0D">
        <w:rPr>
          <w:rFonts w:ascii="Arial" w:hAnsi="Arial" w:cs="Arial"/>
          <w:b/>
          <w:sz w:val="22"/>
          <w:szCs w:val="24"/>
        </w:rPr>
        <w:t>Q1-3</w:t>
      </w:r>
      <w:r w:rsidR="002E219B" w:rsidRPr="00874A0D">
        <w:rPr>
          <w:rFonts w:ascii="Arial" w:hAnsi="Arial" w:cs="Arial"/>
          <w:b/>
          <w:sz w:val="22"/>
          <w:szCs w:val="24"/>
        </w:rPr>
        <w:t>   </w:t>
      </w:r>
      <w:r w:rsidRPr="00874A0D">
        <w:rPr>
          <w:rFonts w:ascii="Arial" w:hAnsi="Arial" w:cs="Arial"/>
          <w:sz w:val="22"/>
          <w:szCs w:val="24"/>
        </w:rPr>
        <w:t>The management of Enron appears to have used special</w:t>
      </w:r>
      <w:r w:rsidR="00734655">
        <w:rPr>
          <w:rFonts w:ascii="Arial" w:hAnsi="Arial" w:cs="Arial"/>
          <w:sz w:val="22"/>
          <w:szCs w:val="24"/>
        </w:rPr>
        <w:t>-</w:t>
      </w:r>
      <w:r w:rsidRPr="00874A0D">
        <w:rPr>
          <w:rFonts w:ascii="Arial" w:hAnsi="Arial" w:cs="Arial"/>
          <w:sz w:val="22"/>
          <w:szCs w:val="24"/>
        </w:rPr>
        <w:t>purpose entities to avoid reporting debt on its balance sheet and to create fictional transactions that resulted in reported income. It also transferred bad loans and investments to special</w:t>
      </w:r>
      <w:r w:rsidR="00235C66">
        <w:rPr>
          <w:rFonts w:ascii="Arial" w:hAnsi="Arial" w:cs="Arial"/>
          <w:sz w:val="22"/>
          <w:szCs w:val="24"/>
        </w:rPr>
        <w:t>-</w:t>
      </w:r>
      <w:r w:rsidRPr="00874A0D">
        <w:rPr>
          <w:rFonts w:ascii="Arial" w:hAnsi="Arial" w:cs="Arial"/>
          <w:sz w:val="22"/>
          <w:szCs w:val="24"/>
        </w:rPr>
        <w:t>purpose entities to avoid recognizing losses in its income statement.</w:t>
      </w:r>
    </w:p>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ascii="Arial" w:hAnsi="Arial" w:cs="Arial"/>
          <w:sz w:val="22"/>
          <w:szCs w:val="24"/>
        </w:rPr>
      </w:pPr>
    </w:p>
    <w:p w:rsidR="00822693" w:rsidRPr="00F50D61"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ascii="Arial" w:hAnsi="Arial" w:cs="Arial"/>
          <w:b/>
          <w:sz w:val="22"/>
          <w:szCs w:val="24"/>
        </w:rPr>
      </w:pPr>
      <w:r w:rsidRPr="00874A0D">
        <w:rPr>
          <w:rFonts w:ascii="Arial" w:hAnsi="Arial" w:cs="Arial"/>
          <w:b/>
          <w:sz w:val="22"/>
          <w:szCs w:val="24"/>
        </w:rPr>
        <w:t>Q1-4</w:t>
      </w:r>
      <w:r w:rsidR="002E219B" w:rsidRPr="00874A0D">
        <w:rPr>
          <w:rFonts w:ascii="Arial" w:hAnsi="Arial" w:cs="Arial"/>
          <w:b/>
          <w:sz w:val="22"/>
          <w:szCs w:val="24"/>
        </w:rPr>
        <w:t>   </w:t>
      </w:r>
      <w:r w:rsidRPr="00874A0D">
        <w:rPr>
          <w:rFonts w:ascii="Arial" w:hAnsi="Arial" w:cs="Arial"/>
          <w:sz w:val="22"/>
          <w:szCs w:val="24"/>
        </w:rPr>
        <w:t>(a)</w:t>
      </w:r>
      <w:proofErr w:type="gramStart"/>
      <w:r w:rsidR="002E219B" w:rsidRPr="00874A0D">
        <w:rPr>
          <w:rFonts w:ascii="Arial" w:hAnsi="Arial" w:cs="Arial"/>
          <w:sz w:val="22"/>
          <w:szCs w:val="24"/>
        </w:rPr>
        <w:t>  </w:t>
      </w:r>
      <w:r w:rsidRPr="00874A0D">
        <w:rPr>
          <w:rFonts w:ascii="Arial" w:hAnsi="Arial" w:cs="Arial"/>
          <w:sz w:val="22"/>
          <w:szCs w:val="24"/>
        </w:rPr>
        <w:t>A</w:t>
      </w:r>
      <w:proofErr w:type="gramEnd"/>
      <w:r w:rsidRPr="00874A0D">
        <w:rPr>
          <w:rFonts w:ascii="Arial" w:hAnsi="Arial" w:cs="Arial"/>
          <w:sz w:val="22"/>
          <w:szCs w:val="24"/>
        </w:rPr>
        <w:t xml:space="preserve"> </w:t>
      </w:r>
      <w:r w:rsidRPr="00874A0D">
        <w:rPr>
          <w:rFonts w:ascii="Arial" w:hAnsi="Arial" w:cs="Arial"/>
          <w:b/>
          <w:bCs/>
          <w:sz w:val="22"/>
          <w:szCs w:val="24"/>
        </w:rPr>
        <w:t>statutory merger</w:t>
      </w:r>
      <w:r w:rsidRPr="00874A0D">
        <w:rPr>
          <w:rFonts w:ascii="Arial" w:hAnsi="Arial" w:cs="Arial"/>
          <w:sz w:val="22"/>
          <w:szCs w:val="24"/>
        </w:rPr>
        <w:t xml:space="preserve"> occurs when one company acquires another company and the assets and liabilities of the acquired company are transferred to the acquiring company; the acquired company is liquidated, and only the acquiring company remains.</w:t>
      </w:r>
    </w:p>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ascii="Arial" w:hAnsi="Arial" w:cs="Arial"/>
          <w:sz w:val="22"/>
          <w:szCs w:val="24"/>
        </w:rPr>
      </w:pPr>
    </w:p>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ascii="Arial" w:hAnsi="Arial" w:cs="Arial"/>
          <w:sz w:val="22"/>
          <w:szCs w:val="24"/>
        </w:rPr>
      </w:pPr>
      <w:r w:rsidRPr="00874A0D">
        <w:rPr>
          <w:rFonts w:ascii="Arial" w:hAnsi="Arial" w:cs="Arial"/>
          <w:sz w:val="22"/>
          <w:szCs w:val="24"/>
        </w:rPr>
        <w:t>(b)</w:t>
      </w:r>
      <w:r w:rsidR="002E219B" w:rsidRPr="00874A0D">
        <w:rPr>
          <w:rFonts w:ascii="Arial" w:hAnsi="Arial" w:cs="Arial"/>
          <w:sz w:val="22"/>
          <w:szCs w:val="24"/>
        </w:rPr>
        <w:t>  </w:t>
      </w:r>
      <w:r w:rsidRPr="00874A0D">
        <w:rPr>
          <w:rFonts w:ascii="Arial" w:hAnsi="Arial" w:cs="Arial"/>
          <w:sz w:val="22"/>
          <w:szCs w:val="24"/>
        </w:rPr>
        <w:t xml:space="preserve">A </w:t>
      </w:r>
      <w:r w:rsidRPr="00874A0D">
        <w:rPr>
          <w:rFonts w:ascii="Arial" w:hAnsi="Arial" w:cs="Arial"/>
          <w:b/>
          <w:bCs/>
          <w:sz w:val="22"/>
          <w:szCs w:val="24"/>
        </w:rPr>
        <w:t>statutory consolidation</w:t>
      </w:r>
      <w:r w:rsidRPr="00874A0D">
        <w:rPr>
          <w:rFonts w:ascii="Arial" w:hAnsi="Arial" w:cs="Arial"/>
          <w:sz w:val="22"/>
          <w:szCs w:val="24"/>
        </w:rPr>
        <w:t xml:space="preserve"> occurs when a new company is formed to acquire the assets and liabilities of two combining companies</w:t>
      </w:r>
      <w:r w:rsidR="0068718F">
        <w:rPr>
          <w:rFonts w:ascii="Arial" w:hAnsi="Arial" w:cs="Arial"/>
          <w:sz w:val="22"/>
          <w:szCs w:val="24"/>
        </w:rPr>
        <w:t>.</w:t>
      </w:r>
      <w:r w:rsidRPr="00874A0D">
        <w:rPr>
          <w:rFonts w:ascii="Arial" w:hAnsi="Arial" w:cs="Arial"/>
          <w:sz w:val="22"/>
          <w:szCs w:val="24"/>
        </w:rPr>
        <w:t xml:space="preserve"> </w:t>
      </w:r>
      <w:r w:rsidR="0068718F">
        <w:rPr>
          <w:rFonts w:ascii="Arial" w:hAnsi="Arial" w:cs="Arial"/>
          <w:sz w:val="22"/>
          <w:szCs w:val="24"/>
        </w:rPr>
        <w:t>T</w:t>
      </w:r>
      <w:r w:rsidRPr="00874A0D">
        <w:rPr>
          <w:rFonts w:ascii="Arial" w:hAnsi="Arial" w:cs="Arial"/>
          <w:sz w:val="22"/>
          <w:szCs w:val="24"/>
        </w:rPr>
        <w:t>he combining companies dissolve, and the new company is the only surviving entity.</w:t>
      </w:r>
    </w:p>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ascii="Arial" w:hAnsi="Arial" w:cs="Arial"/>
          <w:sz w:val="22"/>
          <w:szCs w:val="24"/>
        </w:rPr>
      </w:pPr>
    </w:p>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ascii="Arial" w:hAnsi="Arial" w:cs="Arial"/>
          <w:sz w:val="22"/>
          <w:szCs w:val="24"/>
        </w:rPr>
      </w:pPr>
      <w:r w:rsidRPr="00874A0D">
        <w:rPr>
          <w:rFonts w:ascii="Arial" w:hAnsi="Arial" w:cs="Arial"/>
          <w:sz w:val="22"/>
          <w:szCs w:val="24"/>
        </w:rPr>
        <w:t>(c)</w:t>
      </w:r>
      <w:r w:rsidR="002E219B" w:rsidRPr="00874A0D">
        <w:rPr>
          <w:rFonts w:ascii="Arial" w:hAnsi="Arial" w:cs="Arial"/>
          <w:sz w:val="22"/>
          <w:szCs w:val="24"/>
        </w:rPr>
        <w:t>  </w:t>
      </w:r>
      <w:r w:rsidRPr="00874A0D">
        <w:rPr>
          <w:rFonts w:ascii="Arial" w:hAnsi="Arial" w:cs="Arial"/>
          <w:sz w:val="22"/>
          <w:szCs w:val="24"/>
        </w:rPr>
        <w:t xml:space="preserve">A </w:t>
      </w:r>
      <w:r w:rsidRPr="00874A0D">
        <w:rPr>
          <w:rFonts w:ascii="Arial" w:hAnsi="Arial" w:cs="Arial"/>
          <w:b/>
          <w:bCs/>
          <w:sz w:val="22"/>
          <w:szCs w:val="24"/>
        </w:rPr>
        <w:t>stock acquisition</w:t>
      </w:r>
      <w:r w:rsidRPr="00874A0D">
        <w:rPr>
          <w:rFonts w:ascii="Arial" w:hAnsi="Arial" w:cs="Arial"/>
          <w:sz w:val="22"/>
          <w:szCs w:val="24"/>
        </w:rPr>
        <w:t xml:space="preserve"> occurs when one company acquires a majority of the common stock of another company and the acquired company is not liquidated; both companies remain as separate but related corporations.</w:t>
      </w:r>
    </w:p>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ascii="Arial" w:hAnsi="Arial" w:cs="Arial"/>
          <w:sz w:val="22"/>
          <w:szCs w:val="24"/>
        </w:rPr>
      </w:pPr>
    </w:p>
    <w:p w:rsidR="00822693" w:rsidRPr="00874A0D" w:rsidRDefault="00822693" w:rsidP="005A4F14">
      <w:pPr>
        <w:keepLines/>
        <w:widowControl/>
        <w:tabs>
          <w:tab w:val="left" w:pos="835"/>
        </w:tabs>
        <w:spacing w:line="240" w:lineRule="exact"/>
        <w:jc w:val="both"/>
        <w:rPr>
          <w:rFonts w:ascii="Arial" w:hAnsi="Arial" w:cs="Arial"/>
          <w:sz w:val="22"/>
          <w:szCs w:val="24"/>
        </w:rPr>
      </w:pPr>
      <w:r w:rsidRPr="00874A0D">
        <w:rPr>
          <w:rFonts w:ascii="Arial" w:hAnsi="Arial" w:cs="Arial"/>
          <w:b/>
          <w:bCs/>
          <w:sz w:val="22"/>
          <w:szCs w:val="24"/>
        </w:rPr>
        <w:t>Q1-</w:t>
      </w:r>
      <w:r w:rsidR="00692D75">
        <w:rPr>
          <w:rFonts w:ascii="Arial" w:hAnsi="Arial" w:cs="Arial"/>
          <w:b/>
          <w:bCs/>
          <w:sz w:val="22"/>
          <w:szCs w:val="24"/>
        </w:rPr>
        <w:t>5</w:t>
      </w:r>
      <w:r w:rsidR="002E219B" w:rsidRPr="00874A0D">
        <w:rPr>
          <w:rFonts w:ascii="Arial" w:hAnsi="Arial" w:cs="Arial"/>
          <w:b/>
          <w:bCs/>
          <w:sz w:val="22"/>
          <w:szCs w:val="24"/>
        </w:rPr>
        <w:t>   </w:t>
      </w:r>
      <w:r w:rsidR="004264FD">
        <w:rPr>
          <w:rFonts w:ascii="Arial" w:hAnsi="Arial" w:cs="Arial"/>
          <w:bCs/>
          <w:sz w:val="22"/>
          <w:szCs w:val="24"/>
        </w:rPr>
        <w:t xml:space="preserve">A </w:t>
      </w:r>
      <w:proofErr w:type="spellStart"/>
      <w:r w:rsidR="004264FD">
        <w:rPr>
          <w:rFonts w:ascii="Arial" w:hAnsi="Arial" w:cs="Arial"/>
          <w:bCs/>
          <w:sz w:val="22"/>
          <w:szCs w:val="24"/>
        </w:rPr>
        <w:t>noncontrolling</w:t>
      </w:r>
      <w:proofErr w:type="spellEnd"/>
      <w:r w:rsidR="004264FD">
        <w:rPr>
          <w:rFonts w:ascii="Arial" w:hAnsi="Arial" w:cs="Arial"/>
          <w:bCs/>
          <w:sz w:val="22"/>
          <w:szCs w:val="24"/>
        </w:rPr>
        <w:t xml:space="preserve"> interest exists w</w:t>
      </w:r>
      <w:r w:rsidR="005D036E">
        <w:rPr>
          <w:rFonts w:ascii="Arial" w:hAnsi="Arial" w:cs="Arial"/>
          <w:bCs/>
          <w:sz w:val="22"/>
          <w:szCs w:val="24"/>
        </w:rPr>
        <w:t xml:space="preserve">hen the acquiring company gains control but does not own all the shares of the </w:t>
      </w:r>
      <w:r w:rsidR="00CF4D1A">
        <w:rPr>
          <w:rFonts w:ascii="Arial" w:hAnsi="Arial" w:cs="Arial"/>
          <w:sz w:val="22"/>
          <w:szCs w:val="24"/>
        </w:rPr>
        <w:t>acquired company.</w:t>
      </w:r>
      <w:r w:rsidR="00F50D61">
        <w:rPr>
          <w:rFonts w:ascii="Arial" w:hAnsi="Arial" w:cs="Arial"/>
          <w:sz w:val="22"/>
          <w:szCs w:val="24"/>
        </w:rPr>
        <w:t xml:space="preserve"> The non-controlling interest is</w:t>
      </w:r>
      <w:r w:rsidR="00985891">
        <w:rPr>
          <w:rFonts w:ascii="Arial" w:hAnsi="Arial" w:cs="Arial"/>
          <w:sz w:val="22"/>
          <w:szCs w:val="24"/>
        </w:rPr>
        <w:t xml:space="preserve"> made up of</w:t>
      </w:r>
      <w:r w:rsidR="00F50D61">
        <w:rPr>
          <w:rFonts w:ascii="Arial" w:hAnsi="Arial" w:cs="Arial"/>
          <w:sz w:val="22"/>
          <w:szCs w:val="24"/>
        </w:rPr>
        <w:t xml:space="preserve"> the shares not owned by the acquiring company.</w:t>
      </w:r>
    </w:p>
    <w:p w:rsidR="00822693" w:rsidRPr="00874A0D" w:rsidRDefault="00822693" w:rsidP="005A4F14">
      <w:pPr>
        <w:keepLines/>
        <w:widowControl/>
        <w:spacing w:line="240" w:lineRule="exact"/>
        <w:rPr>
          <w:rFonts w:ascii="Arial" w:hAnsi="Arial" w:cs="Arial"/>
          <w:sz w:val="22"/>
          <w:szCs w:val="24"/>
        </w:rPr>
      </w:pPr>
    </w:p>
    <w:p w:rsidR="00BD2078" w:rsidRPr="00BD2078"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ascii="Arial" w:hAnsi="Arial" w:cs="Arial"/>
          <w:bCs/>
          <w:sz w:val="22"/>
          <w:szCs w:val="24"/>
        </w:rPr>
      </w:pPr>
      <w:r w:rsidRPr="00874A0D">
        <w:rPr>
          <w:rFonts w:ascii="Arial" w:hAnsi="Arial" w:cs="Arial"/>
          <w:b/>
          <w:bCs/>
          <w:sz w:val="22"/>
          <w:szCs w:val="24"/>
        </w:rPr>
        <w:t>Q1-</w:t>
      </w:r>
      <w:r w:rsidR="00692D75">
        <w:rPr>
          <w:rFonts w:ascii="Arial" w:hAnsi="Arial" w:cs="Arial"/>
          <w:b/>
          <w:bCs/>
          <w:sz w:val="22"/>
          <w:szCs w:val="24"/>
        </w:rPr>
        <w:t>6</w:t>
      </w:r>
      <w:r w:rsidR="002E219B" w:rsidRPr="00874A0D">
        <w:rPr>
          <w:rFonts w:ascii="Arial" w:hAnsi="Arial" w:cs="Arial"/>
          <w:b/>
          <w:bCs/>
          <w:sz w:val="22"/>
          <w:szCs w:val="24"/>
        </w:rPr>
        <w:t>   </w:t>
      </w:r>
      <w:r w:rsidR="00BD2078">
        <w:rPr>
          <w:rFonts w:ascii="Arial" w:hAnsi="Arial" w:cs="Arial"/>
          <w:bCs/>
          <w:sz w:val="22"/>
          <w:szCs w:val="24"/>
        </w:rPr>
        <w:t>Goodwill is the excess of the sum of</w:t>
      </w:r>
      <w:r w:rsidR="00985891">
        <w:rPr>
          <w:rFonts w:ascii="Arial" w:hAnsi="Arial" w:cs="Arial"/>
          <w:bCs/>
          <w:sz w:val="22"/>
          <w:szCs w:val="24"/>
        </w:rPr>
        <w:t xml:space="preserve"> (1)</w:t>
      </w:r>
      <w:r w:rsidR="00BD2078">
        <w:rPr>
          <w:rFonts w:ascii="Arial" w:hAnsi="Arial" w:cs="Arial"/>
          <w:bCs/>
          <w:sz w:val="22"/>
          <w:szCs w:val="24"/>
        </w:rPr>
        <w:t xml:space="preserve"> the fair value given by the acquiring company</w:t>
      </w:r>
      <w:r w:rsidR="00985891">
        <w:rPr>
          <w:rFonts w:ascii="Arial" w:hAnsi="Arial" w:cs="Arial"/>
          <w:bCs/>
          <w:sz w:val="22"/>
          <w:szCs w:val="24"/>
        </w:rPr>
        <w:t>, (2) the fair value of any shares already owned by the parent</w:t>
      </w:r>
      <w:r w:rsidR="00BD2078">
        <w:rPr>
          <w:rFonts w:ascii="Arial" w:hAnsi="Arial" w:cs="Arial"/>
          <w:bCs/>
          <w:sz w:val="22"/>
          <w:szCs w:val="24"/>
        </w:rPr>
        <w:t xml:space="preserve"> and </w:t>
      </w:r>
      <w:r w:rsidR="00985891">
        <w:rPr>
          <w:rFonts w:ascii="Arial" w:hAnsi="Arial" w:cs="Arial"/>
          <w:bCs/>
          <w:sz w:val="22"/>
          <w:szCs w:val="24"/>
        </w:rPr>
        <w:t xml:space="preserve">(3) </w:t>
      </w:r>
      <w:r w:rsidR="00BD2078">
        <w:rPr>
          <w:rFonts w:ascii="Arial" w:hAnsi="Arial" w:cs="Arial"/>
          <w:bCs/>
          <w:sz w:val="22"/>
          <w:szCs w:val="24"/>
        </w:rPr>
        <w:t xml:space="preserve">the acquisition-date fair </w:t>
      </w:r>
      <w:proofErr w:type="gramStart"/>
      <w:r w:rsidR="00BD2078">
        <w:rPr>
          <w:rFonts w:ascii="Arial" w:hAnsi="Arial" w:cs="Arial"/>
          <w:bCs/>
          <w:sz w:val="22"/>
          <w:szCs w:val="24"/>
        </w:rPr>
        <w:t>value</w:t>
      </w:r>
      <w:proofErr w:type="gramEnd"/>
      <w:r w:rsidR="00BD2078">
        <w:rPr>
          <w:rFonts w:ascii="Arial" w:hAnsi="Arial" w:cs="Arial"/>
          <w:bCs/>
          <w:sz w:val="22"/>
          <w:szCs w:val="24"/>
        </w:rPr>
        <w:t xml:space="preserve"> of any </w:t>
      </w:r>
      <w:proofErr w:type="spellStart"/>
      <w:r w:rsidR="00BD2078">
        <w:rPr>
          <w:rFonts w:ascii="Arial" w:hAnsi="Arial" w:cs="Arial"/>
          <w:bCs/>
          <w:sz w:val="22"/>
          <w:szCs w:val="24"/>
        </w:rPr>
        <w:t>noncontrolling</w:t>
      </w:r>
      <w:proofErr w:type="spellEnd"/>
      <w:r w:rsidR="00BD2078">
        <w:rPr>
          <w:rFonts w:ascii="Arial" w:hAnsi="Arial" w:cs="Arial"/>
          <w:bCs/>
          <w:sz w:val="22"/>
          <w:szCs w:val="24"/>
        </w:rPr>
        <w:t xml:space="preserve"> interest over the acquisition-date fair value of the net identifiable assets acquired in the business combination.</w:t>
      </w:r>
    </w:p>
    <w:p w:rsidR="00BD2078" w:rsidRDefault="00BD2078"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ascii="Arial" w:hAnsi="Arial" w:cs="Arial"/>
          <w:b/>
          <w:bCs/>
          <w:sz w:val="22"/>
          <w:szCs w:val="24"/>
        </w:rPr>
      </w:pPr>
    </w:p>
    <w:p w:rsidR="00822693"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ascii="Arial" w:hAnsi="Arial" w:cs="Arial"/>
          <w:sz w:val="22"/>
          <w:szCs w:val="24"/>
        </w:rPr>
      </w:pPr>
      <w:r w:rsidRPr="00874A0D">
        <w:rPr>
          <w:rFonts w:ascii="Arial" w:hAnsi="Arial" w:cs="Arial"/>
          <w:b/>
          <w:bCs/>
          <w:sz w:val="22"/>
          <w:szCs w:val="24"/>
        </w:rPr>
        <w:t>Q1-</w:t>
      </w:r>
      <w:r w:rsidR="00692D75">
        <w:rPr>
          <w:rFonts w:ascii="Arial" w:hAnsi="Arial" w:cs="Arial"/>
          <w:b/>
          <w:bCs/>
          <w:sz w:val="22"/>
          <w:szCs w:val="24"/>
        </w:rPr>
        <w:t>7</w:t>
      </w:r>
      <w:proofErr w:type="gramStart"/>
      <w:r w:rsidR="002E219B" w:rsidRPr="00874A0D">
        <w:rPr>
          <w:rFonts w:ascii="Arial" w:hAnsi="Arial" w:cs="Arial"/>
          <w:b/>
          <w:bCs/>
          <w:sz w:val="22"/>
          <w:szCs w:val="24"/>
        </w:rPr>
        <w:t>  </w:t>
      </w:r>
      <w:r w:rsidR="000131BA">
        <w:rPr>
          <w:rFonts w:ascii="Arial" w:hAnsi="Arial" w:cs="Arial"/>
          <w:bCs/>
          <w:sz w:val="22"/>
          <w:szCs w:val="24"/>
        </w:rPr>
        <w:t>The</w:t>
      </w:r>
      <w:proofErr w:type="gramEnd"/>
      <w:r w:rsidR="000131BA">
        <w:rPr>
          <w:rFonts w:ascii="Arial" w:hAnsi="Arial" w:cs="Arial"/>
          <w:bCs/>
          <w:sz w:val="22"/>
          <w:szCs w:val="24"/>
        </w:rPr>
        <w:t xml:space="preserve"> level of ownership acquired does not impact the amount of goodwill reported</w:t>
      </w:r>
      <w:r w:rsidR="00B362DD">
        <w:rPr>
          <w:rFonts w:ascii="Arial" w:hAnsi="Arial" w:cs="Arial"/>
          <w:bCs/>
          <w:sz w:val="22"/>
          <w:szCs w:val="24"/>
        </w:rPr>
        <w:t xml:space="preserve"> under the acquisition method</w:t>
      </w:r>
      <w:r w:rsidR="002F2B80">
        <w:rPr>
          <w:rFonts w:ascii="Arial" w:hAnsi="Arial" w:cs="Arial"/>
          <w:sz w:val="22"/>
          <w:szCs w:val="24"/>
        </w:rPr>
        <w:t>.</w:t>
      </w:r>
    </w:p>
    <w:p w:rsidR="0087505B" w:rsidRPr="00874A0D" w:rsidRDefault="0087505B"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ascii="Arial" w:hAnsi="Arial" w:cs="Arial"/>
          <w:sz w:val="22"/>
          <w:szCs w:val="24"/>
        </w:rPr>
      </w:pPr>
    </w:p>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ascii="Arial" w:hAnsi="Arial" w:cs="Arial"/>
          <w:sz w:val="22"/>
          <w:szCs w:val="24"/>
        </w:rPr>
      </w:pPr>
      <w:r w:rsidRPr="00874A0D">
        <w:rPr>
          <w:rFonts w:ascii="Arial" w:hAnsi="Arial" w:cs="Arial"/>
          <w:b/>
          <w:bCs/>
          <w:sz w:val="22"/>
          <w:szCs w:val="24"/>
        </w:rPr>
        <w:lastRenderedPageBreak/>
        <w:t>Q1-</w:t>
      </w:r>
      <w:r w:rsidR="00692D75">
        <w:rPr>
          <w:rFonts w:ascii="Arial" w:hAnsi="Arial" w:cs="Arial"/>
          <w:b/>
          <w:bCs/>
          <w:sz w:val="22"/>
          <w:szCs w:val="24"/>
        </w:rPr>
        <w:t>8</w:t>
      </w:r>
      <w:r w:rsidR="002E219B" w:rsidRPr="00874A0D">
        <w:rPr>
          <w:rFonts w:ascii="Arial" w:hAnsi="Arial" w:cs="Arial"/>
          <w:b/>
          <w:bCs/>
          <w:sz w:val="22"/>
          <w:szCs w:val="24"/>
        </w:rPr>
        <w:t>  </w:t>
      </w:r>
      <w:r w:rsidR="00913175">
        <w:rPr>
          <w:rFonts w:ascii="Arial" w:hAnsi="Arial" w:cs="Arial"/>
          <w:bCs/>
          <w:sz w:val="22"/>
          <w:szCs w:val="24"/>
        </w:rPr>
        <w:t xml:space="preserve">The total difference </w:t>
      </w:r>
      <w:r w:rsidR="00BD2078">
        <w:rPr>
          <w:rFonts w:ascii="Arial" w:hAnsi="Arial" w:cs="Arial"/>
          <w:bCs/>
          <w:sz w:val="22"/>
          <w:szCs w:val="24"/>
        </w:rPr>
        <w:t xml:space="preserve">at the acquisition date </w:t>
      </w:r>
      <w:r w:rsidR="00913175">
        <w:rPr>
          <w:rFonts w:ascii="Arial" w:hAnsi="Arial" w:cs="Arial"/>
          <w:bCs/>
          <w:sz w:val="22"/>
          <w:szCs w:val="24"/>
        </w:rPr>
        <w:t>between the</w:t>
      </w:r>
      <w:r w:rsidR="00985891">
        <w:rPr>
          <w:rFonts w:ascii="Arial" w:hAnsi="Arial" w:cs="Arial"/>
          <w:bCs/>
          <w:sz w:val="22"/>
          <w:szCs w:val="24"/>
        </w:rPr>
        <w:t xml:space="preserve"> sum</w:t>
      </w:r>
      <w:r w:rsidR="00913175">
        <w:rPr>
          <w:rFonts w:ascii="Arial" w:hAnsi="Arial" w:cs="Arial"/>
          <w:bCs/>
          <w:sz w:val="22"/>
          <w:szCs w:val="24"/>
        </w:rPr>
        <w:t xml:space="preserve"> </w:t>
      </w:r>
      <w:r w:rsidR="00985891" w:rsidRPr="00985891">
        <w:rPr>
          <w:rFonts w:ascii="Arial" w:hAnsi="Arial" w:cs="Arial"/>
          <w:bCs/>
          <w:sz w:val="22"/>
          <w:szCs w:val="24"/>
        </w:rPr>
        <w:t xml:space="preserve">of (1) the fair value given by the acquiring company, (2) the fair value of any shares already owned by the parent and (3) the acquisition-date fair value of any </w:t>
      </w:r>
      <w:proofErr w:type="spellStart"/>
      <w:r w:rsidR="00985891" w:rsidRPr="00985891">
        <w:rPr>
          <w:rFonts w:ascii="Arial" w:hAnsi="Arial" w:cs="Arial"/>
          <w:bCs/>
          <w:sz w:val="22"/>
          <w:szCs w:val="24"/>
        </w:rPr>
        <w:t>noncontrolling</w:t>
      </w:r>
      <w:proofErr w:type="spellEnd"/>
      <w:r w:rsidR="00985891" w:rsidRPr="00985891">
        <w:rPr>
          <w:rFonts w:ascii="Arial" w:hAnsi="Arial" w:cs="Arial"/>
          <w:bCs/>
          <w:sz w:val="22"/>
          <w:szCs w:val="24"/>
        </w:rPr>
        <w:t xml:space="preserve"> interest</w:t>
      </w:r>
      <w:r w:rsidR="00985891" w:rsidRPr="00985891" w:rsidDel="00985891">
        <w:rPr>
          <w:rFonts w:ascii="Arial" w:hAnsi="Arial" w:cs="Arial"/>
          <w:bCs/>
          <w:sz w:val="22"/>
          <w:szCs w:val="24"/>
        </w:rPr>
        <w:t xml:space="preserve"> </w:t>
      </w:r>
      <w:r w:rsidR="00BD2078">
        <w:rPr>
          <w:rFonts w:ascii="Arial" w:hAnsi="Arial" w:cs="Arial"/>
          <w:bCs/>
          <w:sz w:val="22"/>
          <w:szCs w:val="24"/>
        </w:rPr>
        <w:t>a</w:t>
      </w:r>
      <w:r w:rsidR="00913175">
        <w:rPr>
          <w:rFonts w:ascii="Arial" w:hAnsi="Arial" w:cs="Arial"/>
          <w:bCs/>
          <w:sz w:val="22"/>
          <w:szCs w:val="24"/>
        </w:rPr>
        <w:t xml:space="preserve">nd the book value of </w:t>
      </w:r>
      <w:r w:rsidR="00BD2078">
        <w:rPr>
          <w:rFonts w:ascii="Arial" w:hAnsi="Arial" w:cs="Arial"/>
          <w:bCs/>
          <w:sz w:val="22"/>
          <w:szCs w:val="24"/>
        </w:rPr>
        <w:t xml:space="preserve">the net identifiable </w:t>
      </w:r>
      <w:r w:rsidR="00913175">
        <w:rPr>
          <w:rFonts w:ascii="Arial" w:hAnsi="Arial" w:cs="Arial"/>
          <w:bCs/>
          <w:sz w:val="22"/>
          <w:szCs w:val="24"/>
        </w:rPr>
        <w:t xml:space="preserve">assets </w:t>
      </w:r>
      <w:r w:rsidR="00BD2078">
        <w:rPr>
          <w:rFonts w:ascii="Arial" w:hAnsi="Arial" w:cs="Arial"/>
          <w:bCs/>
          <w:sz w:val="22"/>
          <w:szCs w:val="24"/>
        </w:rPr>
        <w:t xml:space="preserve">acquired </w:t>
      </w:r>
      <w:r w:rsidR="00913175">
        <w:rPr>
          <w:rFonts w:ascii="Arial" w:hAnsi="Arial" w:cs="Arial"/>
          <w:bCs/>
          <w:sz w:val="22"/>
          <w:szCs w:val="24"/>
        </w:rPr>
        <w:t>is referred to as the differential</w:t>
      </w:r>
      <w:r w:rsidRPr="00874A0D">
        <w:rPr>
          <w:rFonts w:ascii="Arial" w:hAnsi="Arial" w:cs="Arial"/>
          <w:sz w:val="22"/>
          <w:szCs w:val="24"/>
        </w:rPr>
        <w:t>.</w:t>
      </w:r>
    </w:p>
    <w:p w:rsidR="00F00285" w:rsidRPr="00F00285" w:rsidRDefault="00F00285"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ascii="Arial" w:hAnsi="Arial" w:cs="Arial"/>
          <w:bCs/>
          <w:sz w:val="22"/>
          <w:szCs w:val="24"/>
        </w:rPr>
      </w:pPr>
    </w:p>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ascii="Arial" w:hAnsi="Arial" w:cs="Arial"/>
          <w:sz w:val="22"/>
          <w:szCs w:val="24"/>
        </w:rPr>
      </w:pPr>
      <w:r w:rsidRPr="00874A0D">
        <w:rPr>
          <w:rFonts w:ascii="Arial" w:hAnsi="Arial" w:cs="Arial"/>
          <w:b/>
          <w:bCs/>
          <w:sz w:val="22"/>
          <w:szCs w:val="24"/>
        </w:rPr>
        <w:t>Q1-</w:t>
      </w:r>
      <w:r w:rsidR="00692D75">
        <w:rPr>
          <w:rFonts w:ascii="Arial" w:hAnsi="Arial" w:cs="Arial"/>
          <w:b/>
          <w:bCs/>
          <w:sz w:val="22"/>
          <w:szCs w:val="24"/>
        </w:rPr>
        <w:t>9</w:t>
      </w:r>
      <w:proofErr w:type="gramStart"/>
      <w:r w:rsidR="002E219B" w:rsidRPr="00874A0D">
        <w:rPr>
          <w:rFonts w:ascii="Arial" w:hAnsi="Arial" w:cs="Arial"/>
          <w:b/>
          <w:bCs/>
          <w:sz w:val="22"/>
          <w:szCs w:val="24"/>
        </w:rPr>
        <w:t>  </w:t>
      </w:r>
      <w:r w:rsidR="00913175">
        <w:rPr>
          <w:rFonts w:ascii="Arial" w:hAnsi="Arial" w:cs="Arial"/>
          <w:bCs/>
          <w:sz w:val="22"/>
          <w:szCs w:val="24"/>
        </w:rPr>
        <w:t>The</w:t>
      </w:r>
      <w:proofErr w:type="gramEnd"/>
      <w:r w:rsidR="00913175">
        <w:rPr>
          <w:rFonts w:ascii="Arial" w:hAnsi="Arial" w:cs="Arial"/>
          <w:bCs/>
          <w:sz w:val="22"/>
          <w:szCs w:val="24"/>
        </w:rPr>
        <w:t xml:space="preserve"> purchase of a company is viewed in the same way as any other purchase of assets</w:t>
      </w:r>
      <w:r w:rsidR="002F2B80">
        <w:rPr>
          <w:rFonts w:ascii="Arial" w:hAnsi="Arial" w:cs="Arial"/>
          <w:bCs/>
          <w:sz w:val="22"/>
          <w:szCs w:val="24"/>
        </w:rPr>
        <w:t xml:space="preserve">. </w:t>
      </w:r>
      <w:r w:rsidR="00913175">
        <w:rPr>
          <w:rFonts w:ascii="Arial" w:hAnsi="Arial" w:cs="Arial"/>
          <w:bCs/>
          <w:sz w:val="22"/>
          <w:szCs w:val="24"/>
        </w:rPr>
        <w:t>The acquired company is owned by the acquiring company only for the portion of the year subsequent to the combination</w:t>
      </w:r>
      <w:r w:rsidR="002F2B80">
        <w:rPr>
          <w:rFonts w:ascii="Arial" w:hAnsi="Arial" w:cs="Arial"/>
          <w:bCs/>
          <w:sz w:val="22"/>
          <w:szCs w:val="24"/>
        </w:rPr>
        <w:t xml:space="preserve">. </w:t>
      </w:r>
      <w:r w:rsidR="00E9046B">
        <w:rPr>
          <w:rFonts w:ascii="Arial" w:hAnsi="Arial" w:cs="Arial"/>
          <w:bCs/>
          <w:sz w:val="22"/>
          <w:szCs w:val="24"/>
        </w:rPr>
        <w:t>Therefore, earnings are accrued only from the date of purchase forward</w:t>
      </w:r>
      <w:r w:rsidRPr="00874A0D">
        <w:rPr>
          <w:rFonts w:ascii="Arial" w:hAnsi="Arial" w:cs="Arial"/>
          <w:sz w:val="22"/>
          <w:szCs w:val="24"/>
        </w:rPr>
        <w:t>.</w:t>
      </w:r>
    </w:p>
    <w:p w:rsidR="00822693"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19"/>
          <w:szCs w:val="19"/>
        </w:rPr>
      </w:pPr>
    </w:p>
    <w:p w:rsidR="00CF4D1A" w:rsidRPr="00CF4D1A" w:rsidRDefault="00CF4D1A"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sz w:val="19"/>
          <w:szCs w:val="19"/>
        </w:rPr>
      </w:pPr>
      <w:r w:rsidRPr="00874A0D">
        <w:rPr>
          <w:rFonts w:ascii="Arial" w:hAnsi="Arial" w:cs="Arial"/>
          <w:b/>
          <w:bCs/>
          <w:sz w:val="22"/>
          <w:szCs w:val="24"/>
        </w:rPr>
        <w:t>Q1-1</w:t>
      </w:r>
      <w:r w:rsidR="00692D75">
        <w:rPr>
          <w:rFonts w:ascii="Arial" w:hAnsi="Arial" w:cs="Arial"/>
          <w:b/>
          <w:bCs/>
          <w:sz w:val="22"/>
          <w:szCs w:val="24"/>
        </w:rPr>
        <w:t>0</w:t>
      </w:r>
      <w:proofErr w:type="gramStart"/>
      <w:r w:rsidR="005D2A0D" w:rsidRPr="00874A0D">
        <w:rPr>
          <w:rFonts w:ascii="Arial" w:hAnsi="Arial" w:cs="Arial"/>
          <w:b/>
          <w:bCs/>
          <w:sz w:val="22"/>
          <w:szCs w:val="24"/>
        </w:rPr>
        <w:t>  </w:t>
      </w:r>
      <w:r>
        <w:rPr>
          <w:rFonts w:ascii="Arial" w:hAnsi="Arial" w:cs="Arial"/>
          <w:bCs/>
          <w:sz w:val="22"/>
          <w:szCs w:val="24"/>
        </w:rPr>
        <w:t>None</w:t>
      </w:r>
      <w:proofErr w:type="gramEnd"/>
      <w:r>
        <w:rPr>
          <w:rFonts w:ascii="Arial" w:hAnsi="Arial" w:cs="Arial"/>
          <w:bCs/>
          <w:sz w:val="22"/>
          <w:szCs w:val="24"/>
        </w:rPr>
        <w:t xml:space="preserve"> of the retained earnings of the subsidiary should be carried forward under the acquisition method</w:t>
      </w:r>
      <w:r w:rsidR="002F2B80">
        <w:rPr>
          <w:rFonts w:ascii="Arial" w:hAnsi="Arial" w:cs="Arial"/>
          <w:bCs/>
          <w:sz w:val="22"/>
          <w:szCs w:val="24"/>
        </w:rPr>
        <w:t xml:space="preserve">. </w:t>
      </w:r>
      <w:r>
        <w:rPr>
          <w:rFonts w:ascii="Arial" w:hAnsi="Arial" w:cs="Arial"/>
          <w:bCs/>
          <w:sz w:val="22"/>
          <w:szCs w:val="24"/>
        </w:rPr>
        <w:t>Thus, consolidated retained earnings</w:t>
      </w:r>
      <w:r w:rsidR="00F77F58">
        <w:rPr>
          <w:rFonts w:ascii="Arial" w:hAnsi="Arial" w:cs="Arial"/>
          <w:bCs/>
          <w:sz w:val="22"/>
          <w:szCs w:val="24"/>
        </w:rPr>
        <w:t xml:space="preserve"> immediately following an acquisition</w:t>
      </w:r>
      <w:r>
        <w:rPr>
          <w:rFonts w:ascii="Arial" w:hAnsi="Arial" w:cs="Arial"/>
          <w:bCs/>
          <w:sz w:val="22"/>
          <w:szCs w:val="24"/>
        </w:rPr>
        <w:t xml:space="preserve"> is limited to the balance reported by the acquiring company</w:t>
      </w:r>
      <w:r w:rsidR="002F2B80">
        <w:rPr>
          <w:rFonts w:ascii="Arial" w:hAnsi="Arial" w:cs="Arial"/>
          <w:bCs/>
          <w:sz w:val="22"/>
          <w:szCs w:val="24"/>
        </w:rPr>
        <w:t xml:space="preserve">. </w:t>
      </w:r>
    </w:p>
    <w:p w:rsidR="00495484" w:rsidRPr="009F0635" w:rsidRDefault="00495484" w:rsidP="005A4F14">
      <w:pPr>
        <w:keepLines/>
        <w:widowControl/>
        <w:tabs>
          <w:tab w:val="left" w:pos="835"/>
        </w:tabs>
        <w:jc w:val="both"/>
        <w:rPr>
          <w:rFonts w:ascii="Arial" w:hAnsi="Arial" w:cs="Arial"/>
          <w:bCs/>
          <w:sz w:val="19"/>
          <w:szCs w:val="19"/>
        </w:rPr>
      </w:pPr>
    </w:p>
    <w:p w:rsidR="00822693" w:rsidRPr="00874A0D" w:rsidRDefault="00822693" w:rsidP="005A4F14">
      <w:pPr>
        <w:keepLines/>
        <w:widowControl/>
        <w:tabs>
          <w:tab w:val="left" w:pos="835"/>
        </w:tabs>
        <w:spacing w:line="240" w:lineRule="exact"/>
        <w:jc w:val="both"/>
        <w:rPr>
          <w:rFonts w:ascii="Arial" w:hAnsi="Arial" w:cs="Arial"/>
          <w:sz w:val="22"/>
          <w:szCs w:val="24"/>
        </w:rPr>
      </w:pPr>
      <w:r w:rsidRPr="00874A0D">
        <w:rPr>
          <w:rFonts w:ascii="Arial" w:hAnsi="Arial" w:cs="Arial"/>
          <w:b/>
          <w:bCs/>
          <w:sz w:val="22"/>
          <w:szCs w:val="24"/>
        </w:rPr>
        <w:t>Q1-1</w:t>
      </w:r>
      <w:r w:rsidR="00692D75">
        <w:rPr>
          <w:rFonts w:ascii="Arial" w:hAnsi="Arial" w:cs="Arial"/>
          <w:b/>
          <w:bCs/>
          <w:sz w:val="22"/>
          <w:szCs w:val="24"/>
        </w:rPr>
        <w:t>1</w:t>
      </w:r>
      <w:proofErr w:type="gramStart"/>
      <w:r w:rsidR="002E219B" w:rsidRPr="00874A0D">
        <w:rPr>
          <w:rFonts w:ascii="Arial" w:hAnsi="Arial" w:cs="Arial"/>
          <w:b/>
          <w:bCs/>
          <w:sz w:val="22"/>
          <w:szCs w:val="24"/>
        </w:rPr>
        <w:t>  </w:t>
      </w:r>
      <w:r w:rsidRPr="00874A0D">
        <w:rPr>
          <w:rFonts w:ascii="Arial" w:hAnsi="Arial" w:cs="Arial"/>
          <w:sz w:val="22"/>
          <w:szCs w:val="24"/>
        </w:rPr>
        <w:t>Additional</w:t>
      </w:r>
      <w:proofErr w:type="gramEnd"/>
      <w:r w:rsidRPr="00874A0D">
        <w:rPr>
          <w:rFonts w:ascii="Arial" w:hAnsi="Arial" w:cs="Arial"/>
          <w:sz w:val="22"/>
          <w:szCs w:val="24"/>
        </w:rPr>
        <w:t xml:space="preserve"> paid-in capital reported following a business combination is the amount previously reported on the acquiring company's books plus the excess of the fair value over the par or stated value of any shares issued by the acquiring company in completing the acquisition</w:t>
      </w:r>
      <w:r w:rsidR="000F7D83">
        <w:rPr>
          <w:rFonts w:ascii="Arial" w:hAnsi="Arial" w:cs="Arial"/>
          <w:sz w:val="22"/>
          <w:szCs w:val="24"/>
        </w:rPr>
        <w:t xml:space="preserve"> less any sock issue costs</w:t>
      </w:r>
      <w:r w:rsidRPr="00874A0D">
        <w:rPr>
          <w:rFonts w:ascii="Arial" w:hAnsi="Arial" w:cs="Arial"/>
          <w:sz w:val="22"/>
          <w:szCs w:val="24"/>
        </w:rPr>
        <w:t>.</w:t>
      </w:r>
    </w:p>
    <w:p w:rsidR="009F0635" w:rsidRPr="009F0635" w:rsidRDefault="009F0635"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19"/>
          <w:szCs w:val="19"/>
        </w:rPr>
      </w:pPr>
    </w:p>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ascii="Arial" w:hAnsi="Arial" w:cs="Arial"/>
          <w:sz w:val="22"/>
          <w:szCs w:val="24"/>
        </w:rPr>
      </w:pPr>
      <w:r w:rsidRPr="00874A0D">
        <w:rPr>
          <w:rFonts w:ascii="Arial" w:hAnsi="Arial" w:cs="Arial"/>
          <w:b/>
          <w:bCs/>
          <w:sz w:val="22"/>
          <w:szCs w:val="24"/>
        </w:rPr>
        <w:t>Q1-1</w:t>
      </w:r>
      <w:r w:rsidR="00692D75">
        <w:rPr>
          <w:rFonts w:ascii="Arial" w:hAnsi="Arial" w:cs="Arial"/>
          <w:b/>
          <w:bCs/>
          <w:sz w:val="22"/>
          <w:szCs w:val="24"/>
        </w:rPr>
        <w:t>2</w:t>
      </w:r>
      <w:proofErr w:type="gramStart"/>
      <w:r w:rsidR="002E219B" w:rsidRPr="00874A0D">
        <w:rPr>
          <w:rFonts w:ascii="Arial" w:hAnsi="Arial" w:cs="Arial"/>
          <w:b/>
          <w:bCs/>
          <w:sz w:val="22"/>
          <w:szCs w:val="24"/>
        </w:rPr>
        <w:t>  </w:t>
      </w:r>
      <w:r w:rsidRPr="00874A0D">
        <w:rPr>
          <w:rFonts w:ascii="Arial" w:hAnsi="Arial" w:cs="Arial"/>
          <w:sz w:val="22"/>
          <w:szCs w:val="24"/>
        </w:rPr>
        <w:t>When</w:t>
      </w:r>
      <w:proofErr w:type="gramEnd"/>
      <w:r w:rsidRPr="00874A0D">
        <w:rPr>
          <w:rFonts w:ascii="Arial" w:hAnsi="Arial" w:cs="Arial"/>
          <w:sz w:val="22"/>
          <w:szCs w:val="24"/>
        </w:rPr>
        <w:t xml:space="preserve"> </w:t>
      </w:r>
      <w:r w:rsidR="00251844">
        <w:rPr>
          <w:rFonts w:ascii="Arial" w:hAnsi="Arial" w:cs="Arial"/>
          <w:sz w:val="22"/>
          <w:szCs w:val="24"/>
        </w:rPr>
        <w:t>the acquisition method</w:t>
      </w:r>
      <w:r w:rsidRPr="00874A0D">
        <w:rPr>
          <w:rFonts w:ascii="Arial" w:hAnsi="Arial" w:cs="Arial"/>
          <w:sz w:val="22"/>
          <w:szCs w:val="24"/>
        </w:rPr>
        <w:t xml:space="preserve"> is used, all costs incurred in </w:t>
      </w:r>
      <w:r w:rsidR="00251844">
        <w:rPr>
          <w:rFonts w:ascii="Arial" w:hAnsi="Arial" w:cs="Arial"/>
          <w:sz w:val="22"/>
          <w:szCs w:val="24"/>
        </w:rPr>
        <w:t>bringing about the combination are expensed as incurred</w:t>
      </w:r>
      <w:r w:rsidR="002F2B80">
        <w:rPr>
          <w:rFonts w:ascii="Arial" w:hAnsi="Arial" w:cs="Arial"/>
          <w:sz w:val="22"/>
          <w:szCs w:val="24"/>
        </w:rPr>
        <w:t xml:space="preserve">. </w:t>
      </w:r>
      <w:r w:rsidR="00251844">
        <w:rPr>
          <w:rFonts w:ascii="Arial" w:hAnsi="Arial" w:cs="Arial"/>
          <w:sz w:val="22"/>
          <w:szCs w:val="24"/>
        </w:rPr>
        <w:t>None are capitalized</w:t>
      </w:r>
      <w:r w:rsidR="002F2B80">
        <w:rPr>
          <w:rFonts w:ascii="Arial" w:hAnsi="Arial" w:cs="Arial"/>
          <w:sz w:val="22"/>
          <w:szCs w:val="24"/>
        </w:rPr>
        <w:t xml:space="preserve">. </w:t>
      </w:r>
      <w:r w:rsidR="00B362DD">
        <w:rPr>
          <w:rFonts w:ascii="Arial" w:hAnsi="Arial" w:cs="Arial"/>
          <w:sz w:val="22"/>
          <w:szCs w:val="24"/>
        </w:rPr>
        <w:t xml:space="preserve">However, costs associated with the issuance of stock are </w:t>
      </w:r>
      <w:r w:rsidR="000F7D83">
        <w:rPr>
          <w:rFonts w:ascii="Arial" w:hAnsi="Arial" w:cs="Arial"/>
          <w:sz w:val="22"/>
          <w:szCs w:val="24"/>
        </w:rPr>
        <w:t>recorded as a reduction of</w:t>
      </w:r>
      <w:r w:rsidR="00B362DD">
        <w:rPr>
          <w:rFonts w:ascii="Arial" w:hAnsi="Arial" w:cs="Arial"/>
          <w:sz w:val="22"/>
          <w:szCs w:val="24"/>
        </w:rPr>
        <w:t xml:space="preserve"> additional paid-in capital.</w:t>
      </w:r>
    </w:p>
    <w:p w:rsidR="00822693" w:rsidRPr="009F0635"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19"/>
          <w:szCs w:val="19"/>
        </w:rPr>
      </w:pPr>
    </w:p>
    <w:p w:rsidR="009F0635"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ascii="Arial" w:hAnsi="Arial" w:cs="Arial"/>
          <w:sz w:val="22"/>
          <w:szCs w:val="24"/>
        </w:rPr>
      </w:pPr>
      <w:r w:rsidRPr="00874A0D">
        <w:rPr>
          <w:rFonts w:ascii="Arial" w:hAnsi="Arial" w:cs="Arial"/>
          <w:b/>
          <w:bCs/>
          <w:sz w:val="22"/>
          <w:szCs w:val="24"/>
        </w:rPr>
        <w:t>Q1-1</w:t>
      </w:r>
      <w:r w:rsidR="00692D75">
        <w:rPr>
          <w:rFonts w:ascii="Arial" w:hAnsi="Arial" w:cs="Arial"/>
          <w:b/>
          <w:bCs/>
          <w:sz w:val="22"/>
          <w:szCs w:val="24"/>
        </w:rPr>
        <w:t>3</w:t>
      </w:r>
      <w:proofErr w:type="gramStart"/>
      <w:r w:rsidR="002E219B" w:rsidRPr="00874A0D">
        <w:rPr>
          <w:rFonts w:ascii="Arial" w:hAnsi="Arial" w:cs="Arial"/>
          <w:b/>
          <w:bCs/>
          <w:sz w:val="22"/>
          <w:szCs w:val="24"/>
        </w:rPr>
        <w:t>  </w:t>
      </w:r>
      <w:r w:rsidRPr="00874A0D">
        <w:rPr>
          <w:rFonts w:ascii="Arial" w:hAnsi="Arial" w:cs="Arial"/>
          <w:sz w:val="22"/>
          <w:szCs w:val="24"/>
        </w:rPr>
        <w:t>When</w:t>
      </w:r>
      <w:proofErr w:type="gramEnd"/>
      <w:r w:rsidRPr="00874A0D">
        <w:rPr>
          <w:rFonts w:ascii="Arial" w:hAnsi="Arial" w:cs="Arial"/>
          <w:sz w:val="22"/>
          <w:szCs w:val="24"/>
        </w:rPr>
        <w:t xml:space="preserve"> the acquiring company issues shares of stock to complete a business combination, the excess of the fair value of the stock issued over its par value is recorded as additional paid-in capital. All costs incurred by the acquiring company in issuing the securities should be treated as a reduction in the additional paid-in capital. Items such as audit fees associated with the registration of</w:t>
      </w:r>
      <w:r w:rsidR="000F7D83">
        <w:rPr>
          <w:rFonts w:ascii="Arial" w:hAnsi="Arial" w:cs="Arial"/>
          <w:sz w:val="22"/>
          <w:szCs w:val="24"/>
        </w:rPr>
        <w:t xml:space="preserve"> the new</w:t>
      </w:r>
      <w:r w:rsidRPr="00874A0D">
        <w:rPr>
          <w:rFonts w:ascii="Arial" w:hAnsi="Arial" w:cs="Arial"/>
          <w:sz w:val="22"/>
          <w:szCs w:val="24"/>
        </w:rPr>
        <w:t xml:space="preserve"> securities, listing fees, and brokers' commissions should be treated as reductions of additional paid-in capital when stock is issued. </w:t>
      </w:r>
    </w:p>
    <w:p w:rsidR="00CF4D1A" w:rsidRDefault="00CF4D1A" w:rsidP="005A4F14">
      <w:pPr>
        <w:keepLines/>
        <w:widowControl/>
        <w:tabs>
          <w:tab w:val="left" w:pos="835"/>
        </w:tabs>
        <w:spacing w:line="240" w:lineRule="exact"/>
        <w:jc w:val="both"/>
        <w:rPr>
          <w:rFonts w:ascii="Arial" w:hAnsi="Arial" w:cs="Arial"/>
          <w:b/>
          <w:bCs/>
          <w:sz w:val="22"/>
          <w:szCs w:val="24"/>
        </w:rPr>
      </w:pPr>
    </w:p>
    <w:p w:rsidR="007D324B" w:rsidRDefault="00CF4D1A" w:rsidP="005A4F14">
      <w:pPr>
        <w:keepLines/>
        <w:widowControl/>
        <w:tabs>
          <w:tab w:val="left" w:pos="835"/>
        </w:tabs>
        <w:spacing w:line="240" w:lineRule="exact"/>
        <w:jc w:val="both"/>
        <w:rPr>
          <w:rFonts w:ascii="Arial" w:hAnsi="Arial" w:cs="Arial"/>
          <w:sz w:val="22"/>
          <w:szCs w:val="24"/>
        </w:rPr>
      </w:pPr>
      <w:r w:rsidRPr="00874A0D">
        <w:rPr>
          <w:rFonts w:ascii="Arial" w:hAnsi="Arial" w:cs="Arial"/>
          <w:b/>
          <w:bCs/>
          <w:sz w:val="22"/>
          <w:szCs w:val="24"/>
        </w:rPr>
        <w:t>Q1-1</w:t>
      </w:r>
      <w:r w:rsidR="00692D75">
        <w:rPr>
          <w:rFonts w:ascii="Arial" w:hAnsi="Arial" w:cs="Arial"/>
          <w:b/>
          <w:bCs/>
          <w:sz w:val="22"/>
          <w:szCs w:val="24"/>
        </w:rPr>
        <w:t>4</w:t>
      </w:r>
      <w:proofErr w:type="gramStart"/>
      <w:r w:rsidRPr="00874A0D">
        <w:rPr>
          <w:rFonts w:ascii="Arial" w:hAnsi="Arial" w:cs="Arial"/>
          <w:b/>
          <w:bCs/>
          <w:sz w:val="22"/>
          <w:szCs w:val="24"/>
        </w:rPr>
        <w:t>  </w:t>
      </w:r>
      <w:r w:rsidR="007D324B" w:rsidRPr="00874A0D">
        <w:rPr>
          <w:rFonts w:ascii="Arial" w:hAnsi="Arial" w:cs="Arial"/>
          <w:sz w:val="22"/>
          <w:szCs w:val="24"/>
        </w:rPr>
        <w:t>If</w:t>
      </w:r>
      <w:proofErr w:type="gramEnd"/>
      <w:r w:rsidR="007D324B" w:rsidRPr="00874A0D">
        <w:rPr>
          <w:rFonts w:ascii="Arial" w:hAnsi="Arial" w:cs="Arial"/>
          <w:sz w:val="22"/>
          <w:szCs w:val="24"/>
        </w:rPr>
        <w:t xml:space="preserve"> the fair value of a reporting unit acquired in a business combination exceeds its carrying amount, the goodwill of that reporting unit is considered unimpaired. On the other hand, if the carrying amount of the reporting unit exceeds its fair value, impairment of goodwill </w:t>
      </w:r>
      <w:r w:rsidR="00E34257">
        <w:rPr>
          <w:rFonts w:ascii="Arial" w:hAnsi="Arial" w:cs="Arial"/>
          <w:sz w:val="22"/>
          <w:szCs w:val="24"/>
        </w:rPr>
        <w:t xml:space="preserve">is implied. </w:t>
      </w:r>
      <w:proofErr w:type="gramStart"/>
      <w:r w:rsidR="00E34257">
        <w:rPr>
          <w:rFonts w:ascii="Arial" w:hAnsi="Arial" w:cs="Arial"/>
          <w:sz w:val="22"/>
          <w:szCs w:val="24"/>
        </w:rPr>
        <w:t>An impairment</w:t>
      </w:r>
      <w:proofErr w:type="gramEnd"/>
      <w:r w:rsidR="00E34257">
        <w:rPr>
          <w:rFonts w:ascii="Arial" w:hAnsi="Arial" w:cs="Arial"/>
          <w:sz w:val="22"/>
          <w:szCs w:val="24"/>
        </w:rPr>
        <w:t xml:space="preserve"> </w:t>
      </w:r>
      <w:r w:rsidR="007D324B" w:rsidRPr="00874A0D">
        <w:rPr>
          <w:rFonts w:ascii="Arial" w:hAnsi="Arial" w:cs="Arial"/>
          <w:sz w:val="22"/>
          <w:szCs w:val="24"/>
        </w:rPr>
        <w:t>must be recognized if the carrying amount of the goodwill assigned to the reporting unit is greater than the implied value of the carrying unit</w:t>
      </w:r>
      <w:r w:rsidR="007D324B">
        <w:rPr>
          <w:rFonts w:ascii="Arial" w:hAnsi="Arial" w:cs="Arial"/>
          <w:sz w:val="22"/>
          <w:szCs w:val="24"/>
        </w:rPr>
        <w:t>’</w:t>
      </w:r>
      <w:r w:rsidR="007D324B" w:rsidRPr="00874A0D">
        <w:rPr>
          <w:rFonts w:ascii="Arial" w:hAnsi="Arial" w:cs="Arial"/>
          <w:sz w:val="22"/>
          <w:szCs w:val="24"/>
        </w:rPr>
        <w:t>s goodwill. The implied value of the reporting unit</w:t>
      </w:r>
      <w:r w:rsidR="007D324B">
        <w:rPr>
          <w:rFonts w:ascii="Arial" w:hAnsi="Arial" w:cs="Arial"/>
          <w:sz w:val="22"/>
          <w:szCs w:val="24"/>
        </w:rPr>
        <w:t>’</w:t>
      </w:r>
      <w:r w:rsidR="007D324B" w:rsidRPr="00874A0D">
        <w:rPr>
          <w:rFonts w:ascii="Arial" w:hAnsi="Arial" w:cs="Arial"/>
          <w:sz w:val="22"/>
          <w:szCs w:val="24"/>
        </w:rPr>
        <w:t>s goodwill is determined as the excess of the fair value of the reporting unit over the fair value of its net</w:t>
      </w:r>
      <w:r w:rsidR="000F7D83">
        <w:rPr>
          <w:rFonts w:ascii="Arial" w:hAnsi="Arial" w:cs="Arial"/>
          <w:sz w:val="22"/>
          <w:szCs w:val="24"/>
        </w:rPr>
        <w:t xml:space="preserve"> identifiable</w:t>
      </w:r>
      <w:r w:rsidR="007D324B" w:rsidRPr="00874A0D">
        <w:rPr>
          <w:rFonts w:ascii="Arial" w:hAnsi="Arial" w:cs="Arial"/>
          <w:sz w:val="22"/>
          <w:szCs w:val="24"/>
        </w:rPr>
        <w:t xml:space="preserve"> assets.</w:t>
      </w:r>
    </w:p>
    <w:p w:rsidR="007D324B" w:rsidRDefault="007D324B" w:rsidP="005A4F14">
      <w:pPr>
        <w:keepLines/>
        <w:widowControl/>
        <w:tabs>
          <w:tab w:val="left" w:pos="835"/>
        </w:tabs>
        <w:spacing w:line="240" w:lineRule="exact"/>
        <w:jc w:val="both"/>
        <w:rPr>
          <w:rFonts w:ascii="Arial" w:hAnsi="Arial" w:cs="Arial"/>
          <w:sz w:val="22"/>
          <w:szCs w:val="24"/>
        </w:rPr>
      </w:pPr>
    </w:p>
    <w:p w:rsidR="008478C4" w:rsidRPr="008478C4" w:rsidRDefault="009F0635" w:rsidP="005A4F14">
      <w:pPr>
        <w:keepLines/>
        <w:widowControl/>
        <w:tabs>
          <w:tab w:val="left" w:pos="835"/>
        </w:tabs>
        <w:spacing w:line="240" w:lineRule="exact"/>
        <w:jc w:val="both"/>
        <w:rPr>
          <w:rFonts w:ascii="Arial" w:hAnsi="Arial" w:cs="Arial"/>
          <w:sz w:val="22"/>
          <w:szCs w:val="22"/>
        </w:rPr>
      </w:pPr>
      <w:r w:rsidRPr="00874A0D">
        <w:rPr>
          <w:rFonts w:ascii="Arial" w:hAnsi="Arial" w:cs="Arial"/>
          <w:b/>
          <w:bCs/>
          <w:sz w:val="22"/>
          <w:szCs w:val="24"/>
        </w:rPr>
        <w:t>Q1-</w:t>
      </w:r>
      <w:proofErr w:type="gramStart"/>
      <w:r w:rsidRPr="00874A0D">
        <w:rPr>
          <w:rFonts w:ascii="Arial" w:hAnsi="Arial" w:cs="Arial"/>
          <w:b/>
          <w:bCs/>
          <w:sz w:val="22"/>
          <w:szCs w:val="24"/>
        </w:rPr>
        <w:t>1</w:t>
      </w:r>
      <w:r w:rsidR="00692D75">
        <w:rPr>
          <w:rFonts w:ascii="Arial" w:hAnsi="Arial" w:cs="Arial"/>
          <w:b/>
          <w:bCs/>
          <w:sz w:val="22"/>
          <w:szCs w:val="24"/>
        </w:rPr>
        <w:t>5</w:t>
      </w:r>
      <w:r w:rsidR="00251844">
        <w:rPr>
          <w:rFonts w:ascii="Arial" w:hAnsi="Arial" w:cs="Arial"/>
          <w:b/>
          <w:sz w:val="22"/>
          <w:szCs w:val="22"/>
        </w:rPr>
        <w:t xml:space="preserve">  </w:t>
      </w:r>
      <w:r w:rsidR="007D324B">
        <w:rPr>
          <w:rFonts w:ascii="Arial" w:hAnsi="Arial" w:cs="Arial"/>
          <w:sz w:val="22"/>
          <w:szCs w:val="24"/>
        </w:rPr>
        <w:t>When</w:t>
      </w:r>
      <w:proofErr w:type="gramEnd"/>
      <w:r w:rsidR="007D324B">
        <w:rPr>
          <w:rFonts w:ascii="Arial" w:hAnsi="Arial" w:cs="Arial"/>
          <w:sz w:val="22"/>
          <w:szCs w:val="24"/>
        </w:rPr>
        <w:t xml:space="preserve"> the fair value of the consideration given in a business combination, along with the fair value of any equity interest in the </w:t>
      </w:r>
      <w:proofErr w:type="spellStart"/>
      <w:r w:rsidR="007D324B">
        <w:rPr>
          <w:rFonts w:ascii="Arial" w:hAnsi="Arial" w:cs="Arial"/>
          <w:sz w:val="22"/>
          <w:szCs w:val="24"/>
        </w:rPr>
        <w:t>acquiree</w:t>
      </w:r>
      <w:proofErr w:type="spellEnd"/>
      <w:r w:rsidR="007D324B">
        <w:rPr>
          <w:rFonts w:ascii="Arial" w:hAnsi="Arial" w:cs="Arial"/>
          <w:sz w:val="22"/>
          <w:szCs w:val="24"/>
        </w:rPr>
        <w:t xml:space="preserve"> already held and the fair value of any </w:t>
      </w:r>
      <w:proofErr w:type="spellStart"/>
      <w:r w:rsidR="007D324B">
        <w:rPr>
          <w:rFonts w:ascii="Arial" w:hAnsi="Arial" w:cs="Arial"/>
          <w:sz w:val="22"/>
          <w:szCs w:val="24"/>
        </w:rPr>
        <w:t>noncontrolling</w:t>
      </w:r>
      <w:proofErr w:type="spellEnd"/>
      <w:r w:rsidR="007D324B">
        <w:rPr>
          <w:rFonts w:ascii="Arial" w:hAnsi="Arial" w:cs="Arial"/>
          <w:sz w:val="22"/>
          <w:szCs w:val="24"/>
        </w:rPr>
        <w:t xml:space="preserve"> interest in the </w:t>
      </w:r>
      <w:proofErr w:type="spellStart"/>
      <w:r w:rsidR="007D324B">
        <w:rPr>
          <w:rFonts w:ascii="Arial" w:hAnsi="Arial" w:cs="Arial"/>
          <w:sz w:val="22"/>
          <w:szCs w:val="24"/>
        </w:rPr>
        <w:t>acquiree</w:t>
      </w:r>
      <w:proofErr w:type="spellEnd"/>
      <w:r w:rsidR="007D324B">
        <w:rPr>
          <w:rFonts w:ascii="Arial" w:hAnsi="Arial" w:cs="Arial"/>
          <w:sz w:val="22"/>
          <w:szCs w:val="24"/>
        </w:rPr>
        <w:t xml:space="preserve">, is less than the fair value of the </w:t>
      </w:r>
      <w:proofErr w:type="spellStart"/>
      <w:r w:rsidR="007D324B">
        <w:rPr>
          <w:rFonts w:ascii="Arial" w:hAnsi="Arial" w:cs="Arial"/>
          <w:sz w:val="22"/>
          <w:szCs w:val="24"/>
        </w:rPr>
        <w:t>acquiree’s</w:t>
      </w:r>
      <w:proofErr w:type="spellEnd"/>
      <w:r w:rsidR="007D324B">
        <w:rPr>
          <w:rFonts w:ascii="Arial" w:hAnsi="Arial" w:cs="Arial"/>
          <w:sz w:val="22"/>
          <w:szCs w:val="24"/>
        </w:rPr>
        <w:t xml:space="preserve"> net identifiable assets, a bargain purchase results</w:t>
      </w:r>
      <w:r w:rsidR="00857AFB">
        <w:rPr>
          <w:rFonts w:ascii="Arial" w:hAnsi="Arial" w:cs="Arial"/>
          <w:sz w:val="22"/>
          <w:szCs w:val="22"/>
        </w:rPr>
        <w:t>.</w:t>
      </w:r>
    </w:p>
    <w:p w:rsidR="009F0635" w:rsidRPr="009F0635" w:rsidRDefault="009F0635" w:rsidP="005A4F14">
      <w:pPr>
        <w:keepLines/>
        <w:widowControl/>
        <w:rPr>
          <w:rFonts w:ascii="Arial" w:hAnsi="Arial" w:cs="Arial"/>
          <w:sz w:val="19"/>
          <w:szCs w:val="19"/>
        </w:rPr>
      </w:pPr>
    </w:p>
    <w:p w:rsidR="000D6789" w:rsidRDefault="008478C4" w:rsidP="005A4F14">
      <w:pPr>
        <w:keepLines/>
        <w:widowControl/>
        <w:rPr>
          <w:rFonts w:ascii="Arial" w:hAnsi="Arial" w:cs="Arial"/>
          <w:bCs/>
          <w:sz w:val="22"/>
          <w:szCs w:val="24"/>
        </w:rPr>
      </w:pPr>
      <w:r w:rsidRPr="008478C4">
        <w:rPr>
          <w:rFonts w:ascii="Arial" w:hAnsi="Arial" w:cs="Arial"/>
          <w:b/>
          <w:sz w:val="22"/>
          <w:szCs w:val="22"/>
        </w:rPr>
        <w:t>Q1-</w:t>
      </w:r>
      <w:r w:rsidR="000B2E8D">
        <w:rPr>
          <w:rFonts w:ascii="Arial" w:hAnsi="Arial" w:cs="Arial"/>
          <w:b/>
          <w:sz w:val="22"/>
          <w:szCs w:val="22"/>
        </w:rPr>
        <w:t>1</w:t>
      </w:r>
      <w:r w:rsidR="00692D75">
        <w:rPr>
          <w:rFonts w:ascii="Arial" w:hAnsi="Arial" w:cs="Arial"/>
          <w:b/>
          <w:sz w:val="22"/>
          <w:szCs w:val="22"/>
        </w:rPr>
        <w:t>6</w:t>
      </w:r>
      <w:proofErr w:type="gramStart"/>
      <w:r w:rsidRPr="00874A0D">
        <w:rPr>
          <w:rFonts w:ascii="Arial" w:hAnsi="Arial" w:cs="Arial"/>
          <w:b/>
          <w:bCs/>
          <w:sz w:val="22"/>
          <w:szCs w:val="24"/>
        </w:rPr>
        <w:t> </w:t>
      </w:r>
      <w:r w:rsidR="00E5722A">
        <w:rPr>
          <w:rFonts w:ascii="Arial" w:hAnsi="Arial" w:cs="Arial"/>
          <w:b/>
          <w:bCs/>
          <w:sz w:val="22"/>
          <w:szCs w:val="24"/>
        </w:rPr>
        <w:t xml:space="preserve"> </w:t>
      </w:r>
      <w:r w:rsidR="000D6789">
        <w:rPr>
          <w:rFonts w:ascii="Arial" w:hAnsi="Arial" w:cs="Arial"/>
          <w:bCs/>
          <w:sz w:val="22"/>
          <w:szCs w:val="24"/>
        </w:rPr>
        <w:t>The</w:t>
      </w:r>
      <w:proofErr w:type="gramEnd"/>
      <w:r w:rsidR="000D6789">
        <w:rPr>
          <w:rFonts w:ascii="Arial" w:hAnsi="Arial" w:cs="Arial"/>
          <w:bCs/>
          <w:sz w:val="22"/>
          <w:szCs w:val="24"/>
        </w:rPr>
        <w:t xml:space="preserve"> acquirer should record the clarification of the acquisition-date fair value of buildings as a reduction to buildings and </w:t>
      </w:r>
      <w:r w:rsidR="00E34257">
        <w:rPr>
          <w:rFonts w:ascii="Arial" w:hAnsi="Arial" w:cs="Arial"/>
          <w:bCs/>
          <w:sz w:val="22"/>
          <w:szCs w:val="24"/>
        </w:rPr>
        <w:t xml:space="preserve">addition to </w:t>
      </w:r>
      <w:r w:rsidR="000D6789">
        <w:rPr>
          <w:rFonts w:ascii="Arial" w:hAnsi="Arial" w:cs="Arial"/>
          <w:bCs/>
          <w:sz w:val="22"/>
          <w:szCs w:val="24"/>
        </w:rPr>
        <w:t>goodwill</w:t>
      </w:r>
      <w:r w:rsidR="002F2B80">
        <w:rPr>
          <w:rFonts w:ascii="Arial" w:hAnsi="Arial" w:cs="Arial"/>
          <w:bCs/>
          <w:sz w:val="22"/>
          <w:szCs w:val="24"/>
        </w:rPr>
        <w:t xml:space="preserve">. </w:t>
      </w:r>
    </w:p>
    <w:p w:rsidR="008478C4" w:rsidRPr="009F0635" w:rsidRDefault="008478C4" w:rsidP="005A4F14">
      <w:pPr>
        <w:keepLines/>
        <w:widowControl/>
        <w:rPr>
          <w:rFonts w:ascii="Arial" w:hAnsi="Arial" w:cs="Arial"/>
          <w:sz w:val="19"/>
          <w:szCs w:val="19"/>
        </w:rPr>
      </w:pPr>
      <w:r w:rsidRPr="008478C4">
        <w:rPr>
          <w:rFonts w:ascii="Arial" w:hAnsi="Arial" w:cs="Arial"/>
          <w:sz w:val="22"/>
          <w:szCs w:val="22"/>
        </w:rPr>
        <w:t>.</w:t>
      </w:r>
    </w:p>
    <w:p w:rsidR="009F0635" w:rsidRDefault="008478C4" w:rsidP="005A4F14">
      <w:pPr>
        <w:keepLines/>
        <w:widowControl/>
        <w:rPr>
          <w:rFonts w:ascii="Arial" w:hAnsi="Arial" w:cs="Arial"/>
          <w:bCs/>
          <w:sz w:val="22"/>
          <w:szCs w:val="24"/>
        </w:rPr>
      </w:pPr>
      <w:r w:rsidRPr="008478C4">
        <w:rPr>
          <w:rFonts w:ascii="Arial" w:hAnsi="Arial" w:cs="Arial"/>
          <w:b/>
          <w:sz w:val="22"/>
          <w:szCs w:val="22"/>
        </w:rPr>
        <w:t>Q1-</w:t>
      </w:r>
      <w:r w:rsidR="007A3DB6">
        <w:rPr>
          <w:rFonts w:ascii="Arial" w:hAnsi="Arial" w:cs="Arial"/>
          <w:b/>
          <w:sz w:val="22"/>
          <w:szCs w:val="22"/>
        </w:rPr>
        <w:t>1</w:t>
      </w:r>
      <w:r w:rsidR="00692D75">
        <w:rPr>
          <w:rFonts w:ascii="Arial" w:hAnsi="Arial" w:cs="Arial"/>
          <w:b/>
          <w:sz w:val="22"/>
          <w:szCs w:val="22"/>
        </w:rPr>
        <w:t>7</w:t>
      </w:r>
      <w:proofErr w:type="gramStart"/>
      <w:r w:rsidRPr="00874A0D">
        <w:rPr>
          <w:rFonts w:ascii="Arial" w:hAnsi="Arial" w:cs="Arial"/>
          <w:b/>
          <w:bCs/>
          <w:sz w:val="22"/>
          <w:szCs w:val="24"/>
        </w:rPr>
        <w:t> </w:t>
      </w:r>
      <w:r w:rsidR="000D6789">
        <w:rPr>
          <w:rFonts w:ascii="Arial" w:hAnsi="Arial" w:cs="Arial"/>
          <w:b/>
          <w:bCs/>
          <w:sz w:val="22"/>
          <w:szCs w:val="24"/>
        </w:rPr>
        <w:t xml:space="preserve"> </w:t>
      </w:r>
      <w:r w:rsidR="000D6789">
        <w:rPr>
          <w:rFonts w:ascii="Arial" w:hAnsi="Arial" w:cs="Arial"/>
          <w:bCs/>
          <w:sz w:val="22"/>
          <w:szCs w:val="24"/>
        </w:rPr>
        <w:t>The</w:t>
      </w:r>
      <w:proofErr w:type="gramEnd"/>
      <w:r w:rsidR="000D6789">
        <w:rPr>
          <w:rFonts w:ascii="Arial" w:hAnsi="Arial" w:cs="Arial"/>
          <w:bCs/>
          <w:sz w:val="22"/>
          <w:szCs w:val="24"/>
        </w:rPr>
        <w:t xml:space="preserve"> acquirer must revalue the equity position to its fair value at the acquisition date and recognize a gain</w:t>
      </w:r>
      <w:r w:rsidR="002F2B80">
        <w:rPr>
          <w:rFonts w:ascii="Arial" w:hAnsi="Arial" w:cs="Arial"/>
          <w:bCs/>
          <w:sz w:val="22"/>
          <w:szCs w:val="24"/>
        </w:rPr>
        <w:t xml:space="preserve">. </w:t>
      </w:r>
      <w:r w:rsidR="00D25736">
        <w:rPr>
          <w:rFonts w:ascii="Arial" w:hAnsi="Arial" w:cs="Arial"/>
          <w:bCs/>
          <w:sz w:val="22"/>
          <w:szCs w:val="24"/>
        </w:rPr>
        <w:t xml:space="preserve">A total of </w:t>
      </w:r>
      <w:r w:rsidR="000D6789">
        <w:rPr>
          <w:rFonts w:ascii="Arial" w:hAnsi="Arial" w:cs="Arial"/>
          <w:bCs/>
          <w:sz w:val="22"/>
          <w:szCs w:val="24"/>
        </w:rPr>
        <w:t>$</w:t>
      </w:r>
      <w:r w:rsidR="00333C0C">
        <w:rPr>
          <w:rFonts w:ascii="Arial" w:hAnsi="Arial" w:cs="Arial"/>
          <w:bCs/>
          <w:sz w:val="22"/>
          <w:szCs w:val="24"/>
        </w:rPr>
        <w:t>2</w:t>
      </w:r>
      <w:r w:rsidR="000D6789">
        <w:rPr>
          <w:rFonts w:ascii="Arial" w:hAnsi="Arial" w:cs="Arial"/>
          <w:bCs/>
          <w:sz w:val="22"/>
          <w:szCs w:val="24"/>
        </w:rPr>
        <w:t xml:space="preserve">50,000 ($25 x </w:t>
      </w:r>
      <w:r w:rsidR="00333C0C">
        <w:rPr>
          <w:rFonts w:ascii="Arial" w:hAnsi="Arial" w:cs="Arial"/>
          <w:bCs/>
          <w:sz w:val="22"/>
          <w:szCs w:val="24"/>
        </w:rPr>
        <w:t>1</w:t>
      </w:r>
      <w:r w:rsidR="000D6789">
        <w:rPr>
          <w:rFonts w:ascii="Arial" w:hAnsi="Arial" w:cs="Arial"/>
          <w:bCs/>
          <w:sz w:val="22"/>
          <w:szCs w:val="24"/>
        </w:rPr>
        <w:t>0,000 shares)</w:t>
      </w:r>
      <w:r w:rsidR="00D25736">
        <w:rPr>
          <w:rFonts w:ascii="Arial" w:hAnsi="Arial" w:cs="Arial"/>
          <w:bCs/>
          <w:sz w:val="22"/>
          <w:szCs w:val="24"/>
        </w:rPr>
        <w:t xml:space="preserve"> would be recognized in this case</w:t>
      </w:r>
      <w:r w:rsidR="000F7D83">
        <w:rPr>
          <w:rFonts w:ascii="Arial" w:hAnsi="Arial" w:cs="Arial"/>
          <w:bCs/>
          <w:sz w:val="22"/>
          <w:szCs w:val="24"/>
        </w:rPr>
        <w:t xml:space="preserve"> assuming that the $65 per share price is the </w:t>
      </w:r>
      <w:r w:rsidR="00A21D88">
        <w:rPr>
          <w:rFonts w:ascii="Arial" w:hAnsi="Arial" w:cs="Arial"/>
          <w:bCs/>
          <w:sz w:val="22"/>
          <w:szCs w:val="24"/>
        </w:rPr>
        <w:t>appropriate fair value for all shares (i.e. there is no control premium for the new shares purchased)</w:t>
      </w:r>
      <w:r w:rsidR="000D6789">
        <w:rPr>
          <w:rFonts w:ascii="Arial" w:hAnsi="Arial" w:cs="Arial"/>
          <w:bCs/>
          <w:sz w:val="22"/>
          <w:szCs w:val="24"/>
        </w:rPr>
        <w:t>.</w:t>
      </w:r>
    </w:p>
    <w:p w:rsidR="00D25736" w:rsidRDefault="00D25736" w:rsidP="005A4F14">
      <w:pPr>
        <w:keepLines/>
        <w:widowControl/>
        <w:rPr>
          <w:rFonts w:ascii="Arial" w:hAnsi="Arial" w:cs="Arial"/>
          <w:bCs/>
          <w:sz w:val="22"/>
          <w:szCs w:val="24"/>
        </w:rPr>
      </w:pPr>
    </w:p>
    <w:p w:rsidR="00E93557" w:rsidRPr="00874A0D" w:rsidRDefault="00566674" w:rsidP="005A4F14">
      <w:pPr>
        <w:keepLines/>
        <w:widowControl/>
        <w:rPr>
          <w:rFonts w:ascii="Arial" w:hAnsi="Arial" w:cs="Arial"/>
          <w:sz w:val="22"/>
          <w:szCs w:val="24"/>
        </w:rPr>
      </w:pPr>
      <w:r>
        <w:rPr>
          <w:rFonts w:ascii="Arial" w:hAnsi="Arial" w:cs="Arial"/>
          <w:b/>
          <w:bCs/>
          <w:sz w:val="22"/>
          <w:szCs w:val="24"/>
        </w:rPr>
        <w:br w:type="page"/>
      </w:r>
      <w:r w:rsidR="00E93557" w:rsidRPr="00874A0D">
        <w:rPr>
          <w:rFonts w:ascii="Arial" w:hAnsi="Arial" w:cs="Arial"/>
          <w:b/>
          <w:bCs/>
          <w:sz w:val="22"/>
          <w:szCs w:val="24"/>
        </w:rPr>
        <w:lastRenderedPageBreak/>
        <w:t>SOLUTIONS TO CASES</w:t>
      </w:r>
    </w:p>
    <w:p w:rsidR="00E93557" w:rsidRPr="00874A0D" w:rsidRDefault="00E93557" w:rsidP="005A4F14">
      <w:pPr>
        <w:keepLines/>
        <w:widowControl/>
        <w:spacing w:line="240" w:lineRule="exact"/>
        <w:rPr>
          <w:rFonts w:ascii="Arial" w:hAnsi="Arial" w:cs="Arial"/>
          <w:sz w:val="22"/>
          <w:szCs w:val="24"/>
        </w:rPr>
      </w:pPr>
    </w:p>
    <w:p w:rsidR="004C4CEA" w:rsidRDefault="004C4CEA" w:rsidP="00DD4F58">
      <w:pPr>
        <w:keepLines/>
        <w:widowControl/>
        <w:spacing w:line="240" w:lineRule="exact"/>
        <w:rPr>
          <w:rFonts w:ascii="Arial" w:hAnsi="Arial"/>
          <w:b/>
          <w:sz w:val="22"/>
        </w:rPr>
      </w:pPr>
      <w:r>
        <w:rPr>
          <w:rFonts w:ascii="Arial" w:hAnsi="Arial"/>
          <w:b/>
          <w:sz w:val="22"/>
        </w:rPr>
        <w:t>C1-</w:t>
      </w:r>
      <w:proofErr w:type="gramStart"/>
      <w:r>
        <w:rPr>
          <w:rFonts w:ascii="Arial" w:hAnsi="Arial"/>
          <w:b/>
          <w:sz w:val="22"/>
        </w:rPr>
        <w:t>1  Assignment</w:t>
      </w:r>
      <w:proofErr w:type="gramEnd"/>
      <w:r>
        <w:rPr>
          <w:rFonts w:ascii="Arial" w:hAnsi="Arial"/>
          <w:b/>
          <w:sz w:val="22"/>
        </w:rPr>
        <w:t xml:space="preserve"> of Acquisition Costs</w:t>
      </w:r>
    </w:p>
    <w:p w:rsidR="004C4CEA" w:rsidRDefault="004C4CEA" w:rsidP="005A4F14">
      <w:pPr>
        <w:keepLines/>
        <w:widowControl/>
        <w:spacing w:line="240" w:lineRule="exact"/>
        <w:rPr>
          <w:rFonts w:ascii="Arial" w:hAnsi="Arial"/>
          <w:sz w:val="22"/>
        </w:rPr>
      </w:pPr>
    </w:p>
    <w:p w:rsidR="00401CBD" w:rsidRPr="00401CBD" w:rsidRDefault="00401CBD" w:rsidP="005A4F14">
      <w:pPr>
        <w:keepLines/>
        <w:widowControl/>
        <w:spacing w:line="240" w:lineRule="exact"/>
        <w:rPr>
          <w:rFonts w:ascii="Arial" w:hAnsi="Arial"/>
          <w:sz w:val="22"/>
        </w:rPr>
      </w:pPr>
    </w:p>
    <w:p w:rsidR="004C4CEA" w:rsidRDefault="004C4CEA" w:rsidP="005A4F14">
      <w:pPr>
        <w:keepLines/>
        <w:widowControl/>
        <w:spacing w:line="240" w:lineRule="exact"/>
        <w:rPr>
          <w:rFonts w:ascii="Arial" w:hAnsi="Arial"/>
          <w:sz w:val="22"/>
        </w:rPr>
      </w:pPr>
      <w:r>
        <w:rPr>
          <w:rFonts w:ascii="Arial" w:hAnsi="Arial"/>
          <w:sz w:val="22"/>
        </w:rPr>
        <w:t>MEMO</w:t>
      </w:r>
    </w:p>
    <w:p w:rsidR="004C4CEA" w:rsidRDefault="004C4CEA" w:rsidP="005A4F14">
      <w:pPr>
        <w:keepLines/>
        <w:widowControl/>
        <w:spacing w:line="240" w:lineRule="exact"/>
        <w:rPr>
          <w:rFonts w:ascii="Arial" w:hAnsi="Arial"/>
          <w:sz w:val="22"/>
        </w:rPr>
      </w:pPr>
    </w:p>
    <w:p w:rsidR="004C4CEA" w:rsidRDefault="004C4CEA" w:rsidP="005A4F14">
      <w:pPr>
        <w:keepLines/>
        <w:widowControl/>
        <w:tabs>
          <w:tab w:val="left" w:pos="720"/>
          <w:tab w:val="left" w:pos="1440"/>
        </w:tabs>
        <w:spacing w:line="240" w:lineRule="exact"/>
        <w:ind w:left="1440" w:hanging="1440"/>
        <w:rPr>
          <w:rFonts w:ascii="Arial" w:hAnsi="Arial"/>
          <w:sz w:val="22"/>
        </w:rPr>
      </w:pPr>
      <w:r>
        <w:rPr>
          <w:rFonts w:ascii="Arial" w:hAnsi="Arial"/>
          <w:sz w:val="22"/>
        </w:rPr>
        <w:t>To:    Vice-President of Finance</w:t>
      </w:r>
    </w:p>
    <w:p w:rsidR="004C4CEA" w:rsidRDefault="004C4CEA" w:rsidP="005A4F14">
      <w:pPr>
        <w:keepLines/>
        <w:widowControl/>
        <w:tabs>
          <w:tab w:val="left" w:pos="720"/>
          <w:tab w:val="left" w:pos="1440"/>
        </w:tabs>
        <w:spacing w:line="240" w:lineRule="exact"/>
        <w:ind w:left="1440" w:hanging="1440"/>
        <w:rPr>
          <w:rFonts w:ascii="Arial" w:hAnsi="Arial"/>
          <w:sz w:val="22"/>
        </w:rPr>
      </w:pPr>
      <w:r>
        <w:rPr>
          <w:rFonts w:ascii="Arial" w:hAnsi="Arial"/>
          <w:sz w:val="22"/>
        </w:rPr>
        <w:t>         Troy Company</w:t>
      </w:r>
    </w:p>
    <w:p w:rsidR="004C4CEA" w:rsidRDefault="004C4CEA" w:rsidP="005A4F14">
      <w:pPr>
        <w:keepLines/>
        <w:widowControl/>
        <w:spacing w:line="240" w:lineRule="exact"/>
        <w:rPr>
          <w:rFonts w:ascii="Arial" w:hAnsi="Arial"/>
          <w:sz w:val="22"/>
        </w:rPr>
      </w:pPr>
    </w:p>
    <w:p w:rsidR="004C4CEA" w:rsidRDefault="004C4CEA" w:rsidP="005A4F14">
      <w:pPr>
        <w:keepLines/>
        <w:widowControl/>
        <w:tabs>
          <w:tab w:val="left" w:pos="-1440"/>
        </w:tabs>
        <w:spacing w:line="240" w:lineRule="exact"/>
        <w:ind w:left="1440" w:hanging="1440"/>
        <w:jc w:val="both"/>
        <w:rPr>
          <w:rFonts w:ascii="Arial" w:hAnsi="Arial"/>
          <w:sz w:val="22"/>
        </w:rPr>
      </w:pPr>
      <w:r>
        <w:rPr>
          <w:rFonts w:ascii="Arial" w:hAnsi="Arial"/>
          <w:sz w:val="22"/>
        </w:rPr>
        <w:t>From</w:t>
      </w:r>
      <w:proofErr w:type="gramStart"/>
      <w:r>
        <w:rPr>
          <w:rFonts w:ascii="Arial" w:hAnsi="Arial"/>
          <w:sz w:val="22"/>
        </w:rPr>
        <w:t>:    </w:t>
      </w:r>
      <w:r>
        <w:rPr>
          <w:rFonts w:ascii="Arial" w:hAnsi="Arial"/>
          <w:sz w:val="22"/>
          <w:u w:val="single"/>
        </w:rPr>
        <w:t>                      </w:t>
      </w:r>
      <w:r>
        <w:rPr>
          <w:rFonts w:ascii="Arial" w:hAnsi="Arial"/>
          <w:sz w:val="22"/>
        </w:rPr>
        <w:t>,</w:t>
      </w:r>
      <w:proofErr w:type="gramEnd"/>
      <w:r>
        <w:rPr>
          <w:rFonts w:ascii="Arial" w:hAnsi="Arial"/>
          <w:sz w:val="22"/>
        </w:rPr>
        <w:t xml:space="preserve"> CPA</w:t>
      </w:r>
    </w:p>
    <w:p w:rsidR="004C4CEA" w:rsidRDefault="004C4CEA" w:rsidP="005A4F14">
      <w:pPr>
        <w:keepLines/>
        <w:widowControl/>
        <w:spacing w:line="240" w:lineRule="exact"/>
        <w:jc w:val="both"/>
        <w:rPr>
          <w:rFonts w:ascii="Arial" w:hAnsi="Arial"/>
          <w:sz w:val="22"/>
        </w:rPr>
      </w:pPr>
    </w:p>
    <w:p w:rsidR="004C4CEA" w:rsidRDefault="004C4CEA" w:rsidP="005A4F14">
      <w:pPr>
        <w:keepLines/>
        <w:widowControl/>
        <w:spacing w:line="240" w:lineRule="exact"/>
        <w:jc w:val="both"/>
        <w:rPr>
          <w:rFonts w:ascii="Arial" w:hAnsi="Arial"/>
          <w:sz w:val="22"/>
        </w:rPr>
      </w:pPr>
    </w:p>
    <w:p w:rsidR="004C4CEA" w:rsidRDefault="004C4CEA" w:rsidP="005A4F14">
      <w:pPr>
        <w:keepLines/>
        <w:widowControl/>
        <w:tabs>
          <w:tab w:val="left" w:pos="-1440"/>
        </w:tabs>
        <w:spacing w:line="240" w:lineRule="exact"/>
        <w:ind w:left="1440" w:hanging="1440"/>
        <w:jc w:val="both"/>
        <w:rPr>
          <w:rFonts w:ascii="Arial" w:hAnsi="Arial"/>
          <w:sz w:val="22"/>
        </w:rPr>
      </w:pPr>
      <w:r>
        <w:rPr>
          <w:rFonts w:ascii="Arial" w:hAnsi="Arial"/>
          <w:sz w:val="22"/>
        </w:rPr>
        <w:t>Re:      Recording Acquisition Costs of Business Combination</w:t>
      </w:r>
    </w:p>
    <w:p w:rsidR="004C4CEA" w:rsidRDefault="004C4CEA" w:rsidP="005A4F14">
      <w:pPr>
        <w:keepLines/>
        <w:widowControl/>
        <w:spacing w:line="240" w:lineRule="exact"/>
        <w:jc w:val="both"/>
        <w:rPr>
          <w:rFonts w:ascii="Arial" w:hAnsi="Arial"/>
          <w:sz w:val="22"/>
        </w:rPr>
      </w:pPr>
    </w:p>
    <w:p w:rsidR="004C4CEA" w:rsidRDefault="004C4CEA" w:rsidP="005A4F14">
      <w:pPr>
        <w:keepLines/>
        <w:widowControl/>
        <w:spacing w:line="240" w:lineRule="exact"/>
        <w:jc w:val="both"/>
        <w:rPr>
          <w:rFonts w:ascii="Arial" w:hAnsi="Arial"/>
          <w:sz w:val="22"/>
        </w:rPr>
      </w:pPr>
      <w:r>
        <w:rPr>
          <w:rFonts w:ascii="Arial" w:hAnsi="Arial"/>
          <w:sz w:val="22"/>
        </w:rPr>
        <w:t>Troy Company incurred a variety of costs in acquiring the ownership of Kline Company and transferring the assets and liabilities of Kline to Troy Company. I was asked to review the relevant accounting literature and provide my recommendations as to what was the appropriate treatment of the costs incurred in the acquisition of Kline Company.</w:t>
      </w:r>
    </w:p>
    <w:p w:rsidR="004C4CEA" w:rsidRDefault="004C4CEA" w:rsidP="005A4F14">
      <w:pPr>
        <w:keepLines/>
        <w:widowControl/>
        <w:spacing w:line="240" w:lineRule="exact"/>
        <w:jc w:val="both"/>
        <w:rPr>
          <w:rFonts w:ascii="Arial" w:hAnsi="Arial"/>
          <w:sz w:val="22"/>
        </w:rPr>
      </w:pPr>
    </w:p>
    <w:p w:rsidR="00067F01" w:rsidRDefault="00067F01" w:rsidP="00067F01">
      <w:pPr>
        <w:widowControl/>
        <w:spacing w:line="240" w:lineRule="exact"/>
        <w:jc w:val="both"/>
        <w:rPr>
          <w:rFonts w:ascii="Arial" w:hAnsi="Arial"/>
          <w:sz w:val="22"/>
        </w:rPr>
      </w:pPr>
      <w:r>
        <w:rPr>
          <w:rFonts w:ascii="Arial" w:hAnsi="Arial"/>
          <w:sz w:val="22"/>
        </w:rPr>
        <w:t>Current</w:t>
      </w:r>
      <w:r w:rsidR="004C4CEA">
        <w:rPr>
          <w:rFonts w:ascii="Arial" w:hAnsi="Arial"/>
          <w:sz w:val="22"/>
        </w:rPr>
        <w:t xml:space="preserve"> accounting standards </w:t>
      </w:r>
      <w:r>
        <w:rPr>
          <w:rFonts w:ascii="Arial" w:hAnsi="Arial"/>
          <w:sz w:val="22"/>
        </w:rPr>
        <w:t>require</w:t>
      </w:r>
      <w:r w:rsidR="004C4CEA">
        <w:rPr>
          <w:rFonts w:ascii="Arial" w:hAnsi="Arial"/>
          <w:sz w:val="22"/>
        </w:rPr>
        <w:t xml:space="preserve"> that </w:t>
      </w:r>
      <w:r>
        <w:rPr>
          <w:rFonts w:ascii="Arial" w:hAnsi="Arial"/>
          <w:sz w:val="22"/>
        </w:rPr>
        <w:t xml:space="preserve">acquired companies be valued under </w:t>
      </w:r>
      <w:r w:rsidRPr="00CE54D0">
        <w:rPr>
          <w:rFonts w:ascii="Arial" w:hAnsi="Arial"/>
          <w:b/>
          <w:sz w:val="22"/>
        </w:rPr>
        <w:t>ASC 805</w:t>
      </w:r>
      <w:r>
        <w:rPr>
          <w:rFonts w:ascii="Arial" w:hAnsi="Arial"/>
          <w:sz w:val="22"/>
        </w:rPr>
        <w:t xml:space="preserve"> at the fair value of the consideration given in the exchange, plus the fair value of any shares of the </w:t>
      </w:r>
      <w:proofErr w:type="spellStart"/>
      <w:r>
        <w:rPr>
          <w:rFonts w:ascii="Arial" w:hAnsi="Arial"/>
          <w:sz w:val="22"/>
        </w:rPr>
        <w:t>acquiree</w:t>
      </w:r>
      <w:proofErr w:type="spellEnd"/>
      <w:r>
        <w:rPr>
          <w:rFonts w:ascii="Arial" w:hAnsi="Arial"/>
          <w:sz w:val="22"/>
        </w:rPr>
        <w:t xml:space="preserve"> already held by the acquirer, plus the fair value of any </w:t>
      </w:r>
      <w:proofErr w:type="spellStart"/>
      <w:r>
        <w:rPr>
          <w:rFonts w:ascii="Arial" w:hAnsi="Arial"/>
          <w:sz w:val="22"/>
        </w:rPr>
        <w:t>noncontrolling</w:t>
      </w:r>
      <w:proofErr w:type="spellEnd"/>
      <w:r>
        <w:rPr>
          <w:rFonts w:ascii="Arial" w:hAnsi="Arial"/>
          <w:sz w:val="22"/>
        </w:rPr>
        <w:t xml:space="preserve"> interest in the </w:t>
      </w:r>
      <w:proofErr w:type="spellStart"/>
      <w:r>
        <w:rPr>
          <w:rFonts w:ascii="Arial" w:hAnsi="Arial"/>
          <w:sz w:val="22"/>
        </w:rPr>
        <w:t>acquiree</w:t>
      </w:r>
      <w:proofErr w:type="spellEnd"/>
      <w:r>
        <w:rPr>
          <w:rFonts w:ascii="Arial" w:hAnsi="Arial"/>
          <w:sz w:val="22"/>
        </w:rPr>
        <w:t xml:space="preserve"> at the combination date [ASC 805]. All other acquisition-related costs </w:t>
      </w:r>
      <w:r w:rsidR="00E214F1">
        <w:rPr>
          <w:rFonts w:ascii="Arial" w:hAnsi="Arial"/>
          <w:sz w:val="22"/>
        </w:rPr>
        <w:t xml:space="preserve">directly traceable to an acquisition </w:t>
      </w:r>
      <w:r>
        <w:rPr>
          <w:rFonts w:ascii="Arial" w:hAnsi="Arial"/>
          <w:sz w:val="22"/>
        </w:rPr>
        <w:t xml:space="preserve">should be accounted for as expenses in the period incurred [ASC 805]. The costs incurred in issuing common or preferred stock in a business combination are required to be treated as a reduction of the recorded amount of the securities (which would be a reduction to </w:t>
      </w:r>
      <w:proofErr w:type="spellStart"/>
      <w:r>
        <w:rPr>
          <w:rFonts w:ascii="Arial" w:hAnsi="Arial"/>
          <w:sz w:val="22"/>
        </w:rPr>
        <w:t>additonal</w:t>
      </w:r>
      <w:proofErr w:type="spellEnd"/>
      <w:r>
        <w:rPr>
          <w:rFonts w:ascii="Arial" w:hAnsi="Arial"/>
          <w:sz w:val="22"/>
        </w:rPr>
        <w:t xml:space="preserve"> paid-in capital </w:t>
      </w:r>
      <w:r w:rsidR="00E214F1">
        <w:rPr>
          <w:rFonts w:ascii="Arial" w:hAnsi="Arial"/>
          <w:sz w:val="22"/>
        </w:rPr>
        <w:t>if the</w:t>
      </w:r>
      <w:r>
        <w:rPr>
          <w:rFonts w:ascii="Arial" w:hAnsi="Arial"/>
          <w:sz w:val="22"/>
        </w:rPr>
        <w:t xml:space="preserve"> stock </w:t>
      </w:r>
      <w:r w:rsidR="00E214F1">
        <w:rPr>
          <w:rFonts w:ascii="Arial" w:hAnsi="Arial"/>
          <w:sz w:val="22"/>
        </w:rPr>
        <w:t>has</w:t>
      </w:r>
      <w:r>
        <w:rPr>
          <w:rFonts w:ascii="Arial" w:hAnsi="Arial"/>
          <w:sz w:val="22"/>
        </w:rPr>
        <w:t xml:space="preserve"> a par value or a reduction to common stock for no par stock).</w:t>
      </w:r>
    </w:p>
    <w:p w:rsidR="004C4CEA" w:rsidRDefault="004C4CEA" w:rsidP="005A4F14">
      <w:pPr>
        <w:keepLines/>
        <w:widowControl/>
        <w:spacing w:line="240" w:lineRule="exact"/>
        <w:ind w:left="720" w:right="720"/>
        <w:jc w:val="both"/>
        <w:rPr>
          <w:rFonts w:ascii="Arial" w:hAnsi="Arial"/>
          <w:sz w:val="22"/>
        </w:rPr>
      </w:pPr>
    </w:p>
    <w:p w:rsidR="004C4CEA" w:rsidRDefault="004C4CEA" w:rsidP="005A4F14">
      <w:pPr>
        <w:keepLines/>
        <w:widowControl/>
        <w:spacing w:line="240" w:lineRule="exact"/>
        <w:jc w:val="both"/>
        <w:rPr>
          <w:rFonts w:ascii="Arial" w:hAnsi="Arial"/>
          <w:sz w:val="22"/>
        </w:rPr>
      </w:pPr>
      <w:r>
        <w:rPr>
          <w:rFonts w:ascii="Arial" w:hAnsi="Arial"/>
          <w:sz w:val="22"/>
        </w:rPr>
        <w:t>A to</w:t>
      </w:r>
      <w:r w:rsidR="00E214F1">
        <w:rPr>
          <w:rFonts w:ascii="Arial" w:hAnsi="Arial"/>
          <w:sz w:val="22"/>
        </w:rPr>
        <w:t>tal of $720,000 was paid</w:t>
      </w:r>
      <w:r>
        <w:rPr>
          <w:rFonts w:ascii="Arial" w:hAnsi="Arial"/>
          <w:sz w:val="22"/>
        </w:rPr>
        <w:t xml:space="preserve"> in completing </w:t>
      </w:r>
      <w:r w:rsidR="00E214F1">
        <w:rPr>
          <w:rFonts w:ascii="Arial" w:hAnsi="Arial"/>
          <w:sz w:val="22"/>
        </w:rPr>
        <w:t>the Kline</w:t>
      </w:r>
      <w:r>
        <w:rPr>
          <w:rFonts w:ascii="Arial" w:hAnsi="Arial"/>
          <w:sz w:val="22"/>
        </w:rPr>
        <w:t xml:space="preserve"> acquisition. The $200,000 finders’ fee and $90,000 legal fees for transferring Kline’s assets and liabilities to Troy should </w:t>
      </w:r>
      <w:r w:rsidR="00E214F1">
        <w:rPr>
          <w:rFonts w:ascii="Arial" w:hAnsi="Arial"/>
          <w:sz w:val="22"/>
        </w:rPr>
        <w:t>be</w:t>
      </w:r>
      <w:r>
        <w:rPr>
          <w:rFonts w:ascii="Arial" w:hAnsi="Arial"/>
          <w:sz w:val="22"/>
        </w:rPr>
        <w:t xml:space="preserve"> </w:t>
      </w:r>
      <w:r w:rsidR="00E214F1">
        <w:rPr>
          <w:rFonts w:ascii="Arial" w:hAnsi="Arial"/>
          <w:sz w:val="22"/>
        </w:rPr>
        <w:t>recorded by Kline as acquisition expense in 20X7</w:t>
      </w:r>
      <w:r>
        <w:rPr>
          <w:rFonts w:ascii="Arial" w:hAnsi="Arial"/>
          <w:sz w:val="22"/>
        </w:rPr>
        <w:t xml:space="preserve">. The $60,000 payment for stock registration and audit fees should </w:t>
      </w:r>
      <w:r w:rsidR="00E214F1">
        <w:rPr>
          <w:rFonts w:ascii="Arial" w:hAnsi="Arial"/>
          <w:sz w:val="22"/>
        </w:rPr>
        <w:t>be</w:t>
      </w:r>
      <w:r>
        <w:rPr>
          <w:rFonts w:ascii="Arial" w:hAnsi="Arial"/>
          <w:sz w:val="22"/>
        </w:rPr>
        <w:t xml:space="preserve"> recorded as a reduction of paid-in capital recorded when the Troy Company shares </w:t>
      </w:r>
      <w:r w:rsidR="00E214F1">
        <w:rPr>
          <w:rFonts w:ascii="Arial" w:hAnsi="Arial"/>
          <w:sz w:val="22"/>
        </w:rPr>
        <w:t>a</w:t>
      </w:r>
      <w:r>
        <w:rPr>
          <w:rFonts w:ascii="Arial" w:hAnsi="Arial"/>
          <w:sz w:val="22"/>
        </w:rPr>
        <w:t xml:space="preserve">re issued to acquire the shares of Kline. The only cost potentially at issue is the $370,000 legal fees resulting from the litigation by the shareholders of Kline. If this cost is considered to be a direct </w:t>
      </w:r>
      <w:r w:rsidR="00E214F1">
        <w:rPr>
          <w:rFonts w:ascii="Arial" w:hAnsi="Arial"/>
          <w:sz w:val="22"/>
        </w:rPr>
        <w:t xml:space="preserve">acquisition </w:t>
      </w:r>
      <w:r>
        <w:rPr>
          <w:rFonts w:ascii="Arial" w:hAnsi="Arial"/>
          <w:sz w:val="22"/>
        </w:rPr>
        <w:t xml:space="preserve">cost, it should </w:t>
      </w:r>
      <w:r w:rsidR="00E214F1">
        <w:rPr>
          <w:rFonts w:ascii="Arial" w:hAnsi="Arial"/>
          <w:sz w:val="22"/>
        </w:rPr>
        <w:t>be</w:t>
      </w:r>
      <w:r>
        <w:rPr>
          <w:rFonts w:ascii="Arial" w:hAnsi="Arial"/>
          <w:sz w:val="22"/>
        </w:rPr>
        <w:t xml:space="preserve"> included in </w:t>
      </w:r>
      <w:r w:rsidR="00E214F1">
        <w:rPr>
          <w:rFonts w:ascii="Arial" w:hAnsi="Arial"/>
          <w:sz w:val="22"/>
        </w:rPr>
        <w:t>acquisition expense</w:t>
      </w:r>
      <w:r>
        <w:rPr>
          <w:rFonts w:ascii="Arial" w:hAnsi="Arial"/>
          <w:sz w:val="22"/>
        </w:rPr>
        <w:t xml:space="preserve">. If, on the other hand, it is considered </w:t>
      </w:r>
      <w:r w:rsidR="00E214F1">
        <w:rPr>
          <w:rFonts w:ascii="Arial" w:hAnsi="Arial"/>
          <w:sz w:val="22"/>
        </w:rPr>
        <w:t>to be related to the issuance of the shares</w:t>
      </w:r>
      <w:r>
        <w:rPr>
          <w:rFonts w:ascii="Arial" w:hAnsi="Arial"/>
          <w:sz w:val="22"/>
        </w:rPr>
        <w:t xml:space="preserve">, it should </w:t>
      </w:r>
      <w:r w:rsidR="00E214F1">
        <w:rPr>
          <w:rFonts w:ascii="Arial" w:hAnsi="Arial"/>
          <w:sz w:val="22"/>
        </w:rPr>
        <w:t>be debited</w:t>
      </w:r>
      <w:r>
        <w:rPr>
          <w:rFonts w:ascii="Arial" w:hAnsi="Arial"/>
          <w:sz w:val="22"/>
        </w:rPr>
        <w:t xml:space="preserve"> to</w:t>
      </w:r>
      <w:r w:rsidR="00E214F1">
        <w:rPr>
          <w:rFonts w:ascii="Arial" w:hAnsi="Arial"/>
          <w:sz w:val="22"/>
        </w:rPr>
        <w:t xml:space="preserve"> paid-in capital.</w:t>
      </w:r>
    </w:p>
    <w:p w:rsidR="00513F42" w:rsidRDefault="00513F42" w:rsidP="005A4F14">
      <w:pPr>
        <w:keepLines/>
        <w:widowControl/>
        <w:spacing w:line="240" w:lineRule="exact"/>
        <w:jc w:val="both"/>
        <w:rPr>
          <w:rFonts w:ascii="Arial" w:hAnsi="Arial"/>
          <w:sz w:val="22"/>
        </w:rPr>
      </w:pPr>
    </w:p>
    <w:p w:rsidR="004C4CEA" w:rsidRDefault="004C4CEA" w:rsidP="005A4F14">
      <w:pPr>
        <w:keepLines/>
        <w:widowControl/>
        <w:spacing w:line="240" w:lineRule="exact"/>
        <w:jc w:val="both"/>
        <w:rPr>
          <w:rFonts w:ascii="Arial" w:hAnsi="Arial"/>
          <w:sz w:val="22"/>
        </w:rPr>
      </w:pPr>
      <w:r>
        <w:rPr>
          <w:rFonts w:ascii="Arial" w:hAnsi="Arial"/>
          <w:i/>
          <w:sz w:val="22"/>
        </w:rPr>
        <w:t>Primary citation</w:t>
      </w:r>
    </w:p>
    <w:p w:rsidR="004C4CEA" w:rsidRDefault="00C931E4" w:rsidP="005A4F14">
      <w:pPr>
        <w:keepLines/>
        <w:widowControl/>
        <w:spacing w:line="240" w:lineRule="exact"/>
        <w:jc w:val="both"/>
        <w:rPr>
          <w:rFonts w:ascii="Arial" w:hAnsi="Arial"/>
          <w:sz w:val="22"/>
        </w:rPr>
      </w:pPr>
      <w:r>
        <w:rPr>
          <w:rFonts w:ascii="Arial" w:hAnsi="Arial"/>
          <w:sz w:val="22"/>
        </w:rPr>
        <w:t>ASC 805</w:t>
      </w:r>
    </w:p>
    <w:p w:rsidR="00B31A56" w:rsidRDefault="00B31A56" w:rsidP="005A4F14">
      <w:pPr>
        <w:keepLines/>
        <w:widowControl/>
        <w:spacing w:line="240" w:lineRule="exact"/>
        <w:rPr>
          <w:rFonts w:ascii="Arial" w:hAnsi="Arial"/>
          <w:b/>
          <w:sz w:val="22"/>
        </w:rPr>
      </w:pPr>
    </w:p>
    <w:p w:rsidR="004C4CEA" w:rsidRDefault="00DD4F58" w:rsidP="005A4F14">
      <w:pPr>
        <w:keepLines/>
        <w:widowControl/>
        <w:spacing w:line="240" w:lineRule="exact"/>
        <w:rPr>
          <w:rFonts w:ascii="Arial" w:hAnsi="Arial"/>
          <w:sz w:val="22"/>
        </w:rPr>
      </w:pPr>
      <w:r>
        <w:rPr>
          <w:rFonts w:ascii="Arial" w:hAnsi="Arial"/>
          <w:b/>
          <w:sz w:val="22"/>
        </w:rPr>
        <w:t>C1-</w:t>
      </w:r>
      <w:proofErr w:type="gramStart"/>
      <w:r>
        <w:rPr>
          <w:rFonts w:ascii="Arial" w:hAnsi="Arial"/>
          <w:b/>
          <w:sz w:val="22"/>
        </w:rPr>
        <w:t>2</w:t>
      </w:r>
      <w:r w:rsidR="004C4CEA">
        <w:rPr>
          <w:rFonts w:ascii="Arial" w:hAnsi="Arial"/>
          <w:b/>
          <w:sz w:val="22"/>
        </w:rPr>
        <w:t xml:space="preserve">  Evaluation</w:t>
      </w:r>
      <w:proofErr w:type="gramEnd"/>
      <w:r w:rsidR="004C4CEA">
        <w:rPr>
          <w:rFonts w:ascii="Arial" w:hAnsi="Arial"/>
          <w:b/>
          <w:sz w:val="22"/>
        </w:rPr>
        <w:t xml:space="preserve"> of Merger</w:t>
      </w:r>
    </w:p>
    <w:p w:rsidR="004C4CEA" w:rsidRDefault="004C4CEA" w:rsidP="005A4F14">
      <w:pPr>
        <w:keepLines/>
        <w:widowControl/>
        <w:rPr>
          <w:rFonts w:ascii="Arial" w:hAnsi="Arial"/>
          <w:sz w:val="22"/>
        </w:rPr>
      </w:pPr>
    </w:p>
    <w:p w:rsidR="004C4CEA" w:rsidRDefault="004C4CEA" w:rsidP="005A4F14">
      <w:pPr>
        <w:keepLines/>
        <w:widowControl/>
        <w:jc w:val="both"/>
        <w:rPr>
          <w:rFonts w:ascii="Arial" w:hAnsi="Arial"/>
          <w:sz w:val="22"/>
        </w:rPr>
      </w:pPr>
      <w:r>
        <w:rPr>
          <w:rFonts w:ascii="Arial" w:hAnsi="Arial"/>
          <w:sz w:val="22"/>
        </w:rPr>
        <w:t>Page numbers refer to the page in the 3M 2005 10-K report.</w:t>
      </w:r>
    </w:p>
    <w:p w:rsidR="004C4CEA" w:rsidRDefault="004C4CEA" w:rsidP="005A4F14">
      <w:pPr>
        <w:keepLines/>
        <w:widowControl/>
        <w:jc w:val="both"/>
        <w:rPr>
          <w:rFonts w:ascii="Arial" w:hAnsi="Arial"/>
          <w:sz w:val="22"/>
        </w:rPr>
      </w:pPr>
    </w:p>
    <w:p w:rsidR="004C4CEA" w:rsidRDefault="004C4CEA" w:rsidP="005A4F14">
      <w:pPr>
        <w:keepLines/>
        <w:widowControl/>
        <w:jc w:val="both"/>
        <w:rPr>
          <w:rFonts w:ascii="Arial" w:hAnsi="Arial"/>
          <w:sz w:val="22"/>
        </w:rPr>
      </w:pPr>
      <w:r>
        <w:rPr>
          <w:rFonts w:ascii="Arial" w:hAnsi="Arial"/>
          <w:sz w:val="22"/>
        </w:rPr>
        <w:t>a</w:t>
      </w:r>
      <w:r w:rsidR="002F2B80">
        <w:rPr>
          <w:rFonts w:ascii="Arial" w:hAnsi="Arial"/>
          <w:sz w:val="22"/>
        </w:rPr>
        <w:t xml:space="preserve">. </w:t>
      </w:r>
      <w:r>
        <w:rPr>
          <w:rFonts w:ascii="Arial" w:hAnsi="Arial"/>
          <w:sz w:val="22"/>
        </w:rPr>
        <w:t>The CUNO acquisition improved 3M’s product mix by adding a comprehensive line of filtration products for the separation, clarification and purification of fluids and gases (p. 4).</w:t>
      </w:r>
    </w:p>
    <w:p w:rsidR="004C4CEA" w:rsidRDefault="004C4CEA" w:rsidP="005A4F14">
      <w:pPr>
        <w:keepLines/>
        <w:widowControl/>
        <w:jc w:val="both"/>
        <w:rPr>
          <w:rFonts w:ascii="Arial" w:hAnsi="Arial"/>
          <w:sz w:val="22"/>
        </w:rPr>
      </w:pPr>
    </w:p>
    <w:p w:rsidR="004C4CEA" w:rsidRDefault="004C4CEA" w:rsidP="005A4F14">
      <w:pPr>
        <w:keepLines/>
        <w:widowControl/>
        <w:jc w:val="both"/>
        <w:rPr>
          <w:rFonts w:ascii="Arial" w:hAnsi="Arial"/>
          <w:sz w:val="22"/>
        </w:rPr>
      </w:pPr>
      <w:r>
        <w:rPr>
          <w:rFonts w:ascii="Arial" w:hAnsi="Arial"/>
          <w:sz w:val="22"/>
        </w:rPr>
        <w:t>The CUNO acquisition added 5.1 percent to Industrial sales growth (p.13), and was the primary reason for a 1.0 percent increase in total sales in 2005 (p. 15).</w:t>
      </w:r>
    </w:p>
    <w:p w:rsidR="004C4CEA" w:rsidRDefault="004C4CEA" w:rsidP="005A4F14">
      <w:pPr>
        <w:keepLines/>
        <w:widowControl/>
        <w:jc w:val="both"/>
        <w:rPr>
          <w:rFonts w:ascii="Arial" w:hAnsi="Arial"/>
          <w:sz w:val="22"/>
        </w:rPr>
      </w:pPr>
    </w:p>
    <w:p w:rsidR="004C4CEA" w:rsidRDefault="004C4CEA" w:rsidP="005A4F14">
      <w:pPr>
        <w:keepLines/>
        <w:widowControl/>
        <w:jc w:val="both"/>
        <w:rPr>
          <w:rFonts w:ascii="Arial" w:hAnsi="Arial"/>
          <w:sz w:val="22"/>
        </w:rPr>
      </w:pPr>
      <w:r>
        <w:rPr>
          <w:rFonts w:ascii="Arial" w:hAnsi="Arial"/>
          <w:sz w:val="22"/>
        </w:rPr>
        <w:lastRenderedPageBreak/>
        <w:t>b</w:t>
      </w:r>
      <w:r w:rsidR="002F2B80">
        <w:rPr>
          <w:rFonts w:ascii="Arial" w:hAnsi="Arial"/>
          <w:sz w:val="22"/>
        </w:rPr>
        <w:t xml:space="preserve">. </w:t>
      </w:r>
      <w:r>
        <w:rPr>
          <w:rFonts w:ascii="Arial" w:hAnsi="Arial"/>
          <w:sz w:val="22"/>
        </w:rPr>
        <w:t>The acquisition was funded primarily by debt (p.27):  The Company generates significant ongoing cash flow</w:t>
      </w:r>
      <w:r w:rsidR="002F2B80">
        <w:rPr>
          <w:rFonts w:ascii="Arial" w:hAnsi="Arial"/>
          <w:sz w:val="22"/>
        </w:rPr>
        <w:t xml:space="preserve">. </w:t>
      </w:r>
      <w:r>
        <w:rPr>
          <w:rFonts w:ascii="Arial" w:hAnsi="Arial"/>
          <w:sz w:val="22"/>
        </w:rPr>
        <w:t>Net debt decreased significantly in 2004, but increased in 2005, primarily related to the $1.36 billion CUNO acquisition.</w:t>
      </w:r>
    </w:p>
    <w:p w:rsidR="004C4CEA" w:rsidRDefault="004C4CEA" w:rsidP="005A4F14">
      <w:pPr>
        <w:keepLines/>
        <w:widowControl/>
        <w:jc w:val="both"/>
        <w:rPr>
          <w:rFonts w:ascii="Arial" w:hAnsi="Arial"/>
          <w:sz w:val="22"/>
        </w:rPr>
      </w:pPr>
    </w:p>
    <w:p w:rsidR="004C4CEA" w:rsidRDefault="004C4CEA" w:rsidP="005A4F14">
      <w:pPr>
        <w:keepLines/>
        <w:widowControl/>
        <w:jc w:val="both"/>
        <w:rPr>
          <w:rFonts w:ascii="Arial" w:hAnsi="Arial"/>
          <w:sz w:val="22"/>
        </w:rPr>
      </w:pPr>
      <w:r>
        <w:rPr>
          <w:rFonts w:ascii="Arial" w:hAnsi="Arial"/>
          <w:sz w:val="22"/>
        </w:rPr>
        <w:t>c</w:t>
      </w:r>
      <w:r w:rsidR="002F2B80">
        <w:rPr>
          <w:rFonts w:ascii="Arial" w:hAnsi="Arial"/>
          <w:sz w:val="22"/>
        </w:rPr>
        <w:t xml:space="preserve">. </w:t>
      </w:r>
      <w:r>
        <w:rPr>
          <w:rFonts w:ascii="Arial" w:hAnsi="Arial"/>
          <w:sz w:val="22"/>
        </w:rPr>
        <w:t>As of December 31, 2005, the CUNO acquisition increased accounts receivable by $88 million (p. 27).</w:t>
      </w:r>
    </w:p>
    <w:p w:rsidR="004C4CEA" w:rsidRDefault="004C4CEA" w:rsidP="005A4F14">
      <w:pPr>
        <w:keepLines/>
        <w:widowControl/>
        <w:jc w:val="both"/>
        <w:rPr>
          <w:rFonts w:ascii="Arial" w:hAnsi="Arial"/>
          <w:sz w:val="22"/>
        </w:rPr>
      </w:pPr>
    </w:p>
    <w:p w:rsidR="004C4CEA" w:rsidRDefault="004C4CEA" w:rsidP="005A4F14">
      <w:pPr>
        <w:keepLines/>
        <w:widowControl/>
        <w:jc w:val="both"/>
        <w:rPr>
          <w:rFonts w:ascii="Arial" w:hAnsi="Arial"/>
          <w:sz w:val="22"/>
        </w:rPr>
      </w:pPr>
      <w:r>
        <w:rPr>
          <w:rFonts w:ascii="Arial" w:hAnsi="Arial"/>
          <w:sz w:val="22"/>
        </w:rPr>
        <w:t>d</w:t>
      </w:r>
      <w:r w:rsidR="002F2B80">
        <w:rPr>
          <w:rFonts w:ascii="Arial" w:hAnsi="Arial"/>
          <w:sz w:val="22"/>
        </w:rPr>
        <w:t xml:space="preserve">. </w:t>
      </w:r>
      <w:r>
        <w:rPr>
          <w:rFonts w:ascii="Arial" w:hAnsi="Arial"/>
          <w:sz w:val="22"/>
        </w:rPr>
        <w:t>At December 31, 2005, the CUNO acquisition increased inventories by $56 million. Currency translation reduced inventories by $89 million year-on-year (p. 27).</w:t>
      </w:r>
    </w:p>
    <w:p w:rsidR="004C4CEA" w:rsidRDefault="004C4CEA" w:rsidP="005A4F14">
      <w:pPr>
        <w:keepLines/>
        <w:widowControl/>
        <w:rPr>
          <w:rFonts w:ascii="Arial" w:hAnsi="Arial"/>
          <w:sz w:val="22"/>
        </w:rPr>
      </w:pPr>
    </w:p>
    <w:p w:rsidR="004C4CEA" w:rsidRDefault="004C4CEA" w:rsidP="005A4F14">
      <w:pPr>
        <w:keepLines/>
        <w:widowControl/>
        <w:spacing w:line="240" w:lineRule="exact"/>
        <w:rPr>
          <w:rFonts w:ascii="Arial" w:hAnsi="Arial"/>
          <w:sz w:val="22"/>
        </w:rPr>
      </w:pPr>
    </w:p>
    <w:p w:rsidR="004C4CEA" w:rsidRDefault="00DD4F58" w:rsidP="005A4F14">
      <w:pPr>
        <w:keepLines/>
        <w:widowControl/>
        <w:tabs>
          <w:tab w:val="left" w:pos="-1080"/>
          <w:tab w:val="left" w:pos="-720"/>
          <w:tab w:val="left" w:pos="0"/>
          <w:tab w:val="left" w:pos="480"/>
          <w:tab w:val="left" w:pos="8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ascii="Arial" w:hAnsi="Arial"/>
          <w:sz w:val="22"/>
        </w:rPr>
      </w:pPr>
      <w:r>
        <w:rPr>
          <w:rFonts w:ascii="Arial" w:hAnsi="Arial"/>
          <w:b/>
          <w:sz w:val="22"/>
        </w:rPr>
        <w:t>C1-</w:t>
      </w:r>
      <w:proofErr w:type="gramStart"/>
      <w:r>
        <w:rPr>
          <w:rFonts w:ascii="Arial" w:hAnsi="Arial"/>
          <w:b/>
          <w:sz w:val="22"/>
        </w:rPr>
        <w:t>3</w:t>
      </w:r>
      <w:r w:rsidR="004C4CEA">
        <w:rPr>
          <w:rFonts w:ascii="Arial" w:hAnsi="Arial"/>
          <w:b/>
          <w:sz w:val="22"/>
        </w:rPr>
        <w:t xml:space="preserve">  Business</w:t>
      </w:r>
      <w:proofErr w:type="gramEnd"/>
      <w:r w:rsidR="004C4CEA">
        <w:rPr>
          <w:rFonts w:ascii="Arial" w:hAnsi="Arial"/>
          <w:b/>
          <w:sz w:val="22"/>
        </w:rPr>
        <w:t xml:space="preserve"> Combinations</w:t>
      </w:r>
    </w:p>
    <w:p w:rsidR="004C4CEA" w:rsidRDefault="004C4CEA" w:rsidP="005A4F14">
      <w:pPr>
        <w:keepLines/>
        <w:widowControl/>
        <w:tabs>
          <w:tab w:val="left" w:pos="-1080"/>
          <w:tab w:val="left" w:pos="-720"/>
          <w:tab w:val="left" w:pos="0"/>
          <w:tab w:val="left" w:pos="480"/>
          <w:tab w:val="left" w:pos="8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ascii="Arial" w:hAnsi="Arial"/>
          <w:sz w:val="22"/>
        </w:rPr>
      </w:pPr>
    </w:p>
    <w:p w:rsidR="004C4CEA" w:rsidRDefault="004C4CEA" w:rsidP="005A4F14">
      <w:pPr>
        <w:keepLines/>
        <w:widowControl/>
        <w:tabs>
          <w:tab w:val="left" w:pos="-1080"/>
          <w:tab w:val="left" w:pos="-720"/>
          <w:tab w:val="left" w:pos="0"/>
          <w:tab w:val="left" w:pos="480"/>
          <w:tab w:val="left" w:pos="8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ascii="Arial" w:hAnsi="Arial"/>
          <w:sz w:val="22"/>
        </w:rPr>
      </w:pPr>
      <w:r>
        <w:rPr>
          <w:rFonts w:ascii="Arial" w:hAnsi="Arial"/>
          <w:sz w:val="22"/>
        </w:rPr>
        <w:t>It is very difficult to develop a single explanation for any series of events. Merger activity in the United States is impacted by events both within the U.S. economy and those around the world. As a result, there are many potential answers to the questions posed in this case.</w:t>
      </w:r>
    </w:p>
    <w:p w:rsidR="004C4CEA" w:rsidRDefault="004C4CEA" w:rsidP="005A4F14">
      <w:pPr>
        <w:keepLines/>
        <w:widowControl/>
        <w:tabs>
          <w:tab w:val="left" w:pos="-1080"/>
          <w:tab w:val="left" w:pos="-720"/>
          <w:tab w:val="left" w:pos="0"/>
          <w:tab w:val="left" w:pos="480"/>
          <w:tab w:val="left" w:pos="8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ascii="Arial" w:hAnsi="Arial"/>
          <w:sz w:val="22"/>
        </w:rPr>
      </w:pPr>
    </w:p>
    <w:p w:rsidR="004C4CEA" w:rsidRDefault="004C4CEA" w:rsidP="005A4F14">
      <w:pPr>
        <w:keepLines/>
        <w:widowControl/>
        <w:tabs>
          <w:tab w:val="left" w:pos="-1080"/>
          <w:tab w:val="left" w:pos="-720"/>
          <w:tab w:val="left" w:pos="0"/>
          <w:tab w:val="left" w:pos="480"/>
          <w:tab w:val="left" w:pos="8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ascii="Arial" w:hAnsi="Arial"/>
          <w:sz w:val="22"/>
        </w:rPr>
      </w:pPr>
      <w:proofErr w:type="gramStart"/>
      <w:r>
        <w:rPr>
          <w:rFonts w:ascii="Arial" w:hAnsi="Arial"/>
          <w:sz w:val="22"/>
        </w:rPr>
        <w:t>a</w:t>
      </w:r>
      <w:proofErr w:type="gramEnd"/>
      <w:r w:rsidR="002F2B80">
        <w:rPr>
          <w:rFonts w:ascii="Arial" w:hAnsi="Arial"/>
          <w:sz w:val="22"/>
        </w:rPr>
        <w:t xml:space="preserve">. </w:t>
      </w:r>
      <w:r>
        <w:rPr>
          <w:rFonts w:ascii="Arial" w:hAnsi="Arial"/>
          <w:sz w:val="22"/>
        </w:rPr>
        <w:t xml:space="preserve">The most commonly discussed factors associated with the merger activity of the </w:t>
      </w:r>
      <w:r w:rsidR="00512D21">
        <w:rPr>
          <w:rFonts w:ascii="Arial" w:hAnsi="Arial"/>
          <w:sz w:val="22"/>
        </w:rPr>
        <w:t>1990s</w:t>
      </w:r>
      <w:r>
        <w:rPr>
          <w:rFonts w:ascii="Arial" w:hAnsi="Arial"/>
          <w:sz w:val="22"/>
        </w:rPr>
        <w:t xml:space="preserve"> relate to the increased profitability of businesses. In the past, increases in profitability typically have been associated with increases in sales. The increased profitability of companies in the </w:t>
      </w:r>
      <w:r w:rsidR="00512D21">
        <w:rPr>
          <w:rFonts w:ascii="Arial" w:hAnsi="Arial"/>
          <w:sz w:val="22"/>
        </w:rPr>
        <w:t>1990s</w:t>
      </w:r>
      <w:r>
        <w:rPr>
          <w:rFonts w:ascii="Arial" w:hAnsi="Arial"/>
          <w:sz w:val="22"/>
        </w:rPr>
        <w:t xml:space="preserve">, however, more commonly has been associated with decreased costs. Even though sales remained relatively flat, profits increased. Nearly all business entities appear to have gone through one or more downsizing events during the </w:t>
      </w:r>
      <w:r w:rsidR="00512D21">
        <w:rPr>
          <w:rFonts w:ascii="Arial" w:hAnsi="Arial"/>
          <w:sz w:val="22"/>
        </w:rPr>
        <w:t>1990s</w:t>
      </w:r>
      <w:r>
        <w:rPr>
          <w:rFonts w:ascii="Arial" w:hAnsi="Arial"/>
          <w:sz w:val="22"/>
        </w:rPr>
        <w:t>. Fewer employees now are delivering the same amount of product to customers. Lower inventory levels and reduced investment in production facilities now are needed due to changes in production processes and delivery schedules. Thus, less investment in facilities and fewer employees have resulted in greater profits.</w:t>
      </w:r>
    </w:p>
    <w:p w:rsidR="004C4CEA" w:rsidRDefault="004C4CEA" w:rsidP="005A4F14">
      <w:pPr>
        <w:keepLines/>
        <w:widowControl/>
        <w:tabs>
          <w:tab w:val="left" w:pos="-1080"/>
          <w:tab w:val="left" w:pos="-720"/>
          <w:tab w:val="left" w:pos="0"/>
          <w:tab w:val="left" w:pos="480"/>
          <w:tab w:val="left" w:pos="8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ascii="Arial" w:hAnsi="Arial"/>
          <w:sz w:val="22"/>
        </w:rPr>
      </w:pPr>
    </w:p>
    <w:p w:rsidR="004C4CEA" w:rsidRDefault="004C4CEA" w:rsidP="005A4F14">
      <w:pPr>
        <w:keepLines/>
        <w:widowControl/>
        <w:tabs>
          <w:tab w:val="left" w:pos="-1080"/>
          <w:tab w:val="left" w:pos="-720"/>
          <w:tab w:val="left" w:pos="0"/>
          <w:tab w:val="left" w:pos="480"/>
          <w:tab w:val="left" w:pos="8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ascii="Arial" w:hAnsi="Arial"/>
          <w:sz w:val="22"/>
        </w:rPr>
      </w:pPr>
      <w:r>
        <w:rPr>
          <w:rFonts w:ascii="Arial" w:hAnsi="Arial"/>
          <w:sz w:val="22"/>
        </w:rPr>
        <w:t>Companies generally have been reluctant to distribute the increased profits to shareholders through dividends. The result has been a number of companies with substantially increased cash reserves. This, in turn, has led management to look about for other investment alternatives, and cash buyouts have become more frequent in this environment.</w:t>
      </w:r>
    </w:p>
    <w:p w:rsidR="004C4CEA" w:rsidRDefault="004C4CEA" w:rsidP="005A4F14">
      <w:pPr>
        <w:keepLines/>
        <w:widowControl/>
        <w:tabs>
          <w:tab w:val="left" w:pos="-1080"/>
          <w:tab w:val="left" w:pos="-720"/>
          <w:tab w:val="left" w:pos="0"/>
          <w:tab w:val="left" w:pos="480"/>
          <w:tab w:val="left" w:pos="8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ascii="Arial" w:hAnsi="Arial"/>
          <w:sz w:val="22"/>
        </w:rPr>
      </w:pPr>
    </w:p>
    <w:p w:rsidR="004C4CEA" w:rsidRDefault="004C4CEA" w:rsidP="005A4F14">
      <w:pPr>
        <w:keepLines/>
        <w:widowControl/>
        <w:tabs>
          <w:tab w:val="left" w:pos="-1080"/>
          <w:tab w:val="left" w:pos="-720"/>
          <w:tab w:val="left" w:pos="0"/>
          <w:tab w:val="left" w:pos="480"/>
          <w:tab w:val="left" w:pos="8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ascii="Arial" w:hAnsi="Arial"/>
          <w:sz w:val="22"/>
        </w:rPr>
      </w:pPr>
      <w:r>
        <w:rPr>
          <w:rFonts w:ascii="Arial" w:hAnsi="Arial"/>
          <w:sz w:val="22"/>
        </w:rPr>
        <w:t>In addition to high levels of cash on hand providing an incentive for business combinations, easy financing through debt and equity also provided encouragement for acquisitions. Throughout the nineties, interest rates were very low and borrowing was generally easy. With the enormous stock-price gains of the mid-nineties, companies found that they had a very valuable resource in shares of their stock. Thus, stock acquisitions again came into favor.</w:t>
      </w:r>
    </w:p>
    <w:p w:rsidR="004C4CEA" w:rsidRDefault="004C4CEA" w:rsidP="005A4F14">
      <w:pPr>
        <w:keepLines/>
        <w:widowControl/>
        <w:tabs>
          <w:tab w:val="left" w:pos="-1080"/>
          <w:tab w:val="left" w:pos="-720"/>
          <w:tab w:val="left" w:pos="0"/>
          <w:tab w:val="left" w:pos="480"/>
          <w:tab w:val="left" w:pos="8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ascii="Arial" w:hAnsi="Arial"/>
          <w:sz w:val="22"/>
        </w:rPr>
      </w:pPr>
    </w:p>
    <w:p w:rsidR="004C4CEA" w:rsidRDefault="004C4CEA" w:rsidP="005A4F14">
      <w:pPr>
        <w:keepLines/>
        <w:widowControl/>
        <w:tabs>
          <w:tab w:val="left" w:pos="-1080"/>
          <w:tab w:val="left" w:pos="-720"/>
          <w:tab w:val="left" w:pos="0"/>
          <w:tab w:val="left" w:pos="480"/>
          <w:tab w:val="left" w:pos="8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ascii="Arial" w:hAnsi="Arial"/>
          <w:sz w:val="22"/>
        </w:rPr>
      </w:pPr>
    </w:p>
    <w:p w:rsidR="004C4CEA" w:rsidRDefault="004C4CEA" w:rsidP="005A4F14">
      <w:pPr>
        <w:keepLines/>
        <w:widowControl/>
        <w:tabs>
          <w:tab w:val="left" w:pos="-1080"/>
          <w:tab w:val="left" w:pos="-720"/>
          <w:tab w:val="left" w:pos="0"/>
          <w:tab w:val="left" w:pos="480"/>
          <w:tab w:val="left" w:pos="8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ascii="Arial" w:hAnsi="Arial"/>
          <w:sz w:val="22"/>
        </w:rPr>
      </w:pPr>
      <w:r>
        <w:rPr>
          <w:rFonts w:ascii="Arial" w:hAnsi="Arial"/>
          <w:sz w:val="22"/>
        </w:rPr>
        <w:t>b</w:t>
      </w:r>
      <w:r w:rsidR="002F2B80">
        <w:rPr>
          <w:rFonts w:ascii="Arial" w:hAnsi="Arial"/>
          <w:sz w:val="22"/>
        </w:rPr>
        <w:t xml:space="preserve">. </w:t>
      </w:r>
      <w:r>
        <w:rPr>
          <w:rFonts w:ascii="Arial" w:hAnsi="Arial"/>
          <w:sz w:val="22"/>
        </w:rPr>
        <w:t xml:space="preserve">One factor that may have prompted the greater use of stock in business combinations </w:t>
      </w:r>
      <w:r w:rsidR="009B3A76">
        <w:rPr>
          <w:rFonts w:ascii="Arial" w:hAnsi="Arial"/>
          <w:sz w:val="22"/>
        </w:rPr>
        <w:t>in the middle and late 1990s</w:t>
      </w:r>
      <w:r>
        <w:rPr>
          <w:rFonts w:ascii="Arial" w:hAnsi="Arial"/>
          <w:sz w:val="22"/>
        </w:rPr>
        <w:t xml:space="preserve"> is that many of the earlier combinations that had been </w:t>
      </w:r>
      <w:proofErr w:type="gramStart"/>
      <w:r>
        <w:rPr>
          <w:rFonts w:ascii="Arial" w:hAnsi="Arial"/>
          <w:sz w:val="22"/>
        </w:rPr>
        <w:t>effected</w:t>
      </w:r>
      <w:proofErr w:type="gramEnd"/>
      <w:r>
        <w:rPr>
          <w:rFonts w:ascii="Arial" w:hAnsi="Arial"/>
          <w:sz w:val="22"/>
        </w:rPr>
        <w:t xml:space="preserve"> through the use of debt had unraveled. In many cases, the debt burden was so heavy that the combined companies could not meet debt payments. Thus, this approach to financing mergers had somewhat fallen from favor by the mid-nineties. Further, with the spectacular rise in the stock market after 1994, many companies found that their stock was worth much more than previously. Accordingly, fewer shares were needed to acquire other companies.</w:t>
      </w:r>
    </w:p>
    <w:p w:rsidR="00467809" w:rsidRDefault="00467809" w:rsidP="005A4F14">
      <w:pPr>
        <w:keepLines/>
        <w:widowControl/>
        <w:tabs>
          <w:tab w:val="left" w:pos="-1080"/>
          <w:tab w:val="left" w:pos="-720"/>
          <w:tab w:val="left" w:pos="0"/>
          <w:tab w:val="left" w:pos="480"/>
          <w:tab w:val="left" w:pos="8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ascii="Arial" w:hAnsi="Arial"/>
          <w:sz w:val="22"/>
        </w:rPr>
      </w:pPr>
    </w:p>
    <w:p w:rsidR="004C4CEA" w:rsidRDefault="004C4CEA" w:rsidP="005A4F14">
      <w:pPr>
        <w:keepLines/>
        <w:widowControl/>
        <w:tabs>
          <w:tab w:val="left" w:pos="-1080"/>
          <w:tab w:val="left" w:pos="-720"/>
          <w:tab w:val="left" w:pos="0"/>
          <w:tab w:val="left" w:pos="480"/>
          <w:tab w:val="left" w:pos="8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ascii="Arial" w:hAnsi="Arial"/>
          <w:sz w:val="22"/>
        </w:rPr>
      </w:pPr>
      <w:r>
        <w:rPr>
          <w:rFonts w:ascii="Arial" w:hAnsi="Arial"/>
          <w:sz w:val="22"/>
        </w:rPr>
        <w:lastRenderedPageBreak/>
        <w:t>c</w:t>
      </w:r>
      <w:r w:rsidR="002F2B80">
        <w:rPr>
          <w:rFonts w:ascii="Arial" w:hAnsi="Arial"/>
          <w:sz w:val="22"/>
        </w:rPr>
        <w:t xml:space="preserve">. </w:t>
      </w:r>
      <w:r>
        <w:rPr>
          <w:rFonts w:ascii="Arial" w:hAnsi="Arial"/>
          <w:sz w:val="22"/>
        </w:rPr>
        <w:t>Two of major factors appear to have had a significant influence on the merger movement in the mid-2000s</w:t>
      </w:r>
      <w:r w:rsidR="002F2B80">
        <w:rPr>
          <w:rFonts w:ascii="Arial" w:hAnsi="Arial"/>
          <w:sz w:val="22"/>
        </w:rPr>
        <w:t xml:space="preserve">. </w:t>
      </w:r>
      <w:r>
        <w:rPr>
          <w:rFonts w:ascii="Arial" w:hAnsi="Arial"/>
          <w:sz w:val="22"/>
        </w:rPr>
        <w:t>First, interest rates were very low during that time, and a great amount of unemployed cash was available worldwide</w:t>
      </w:r>
      <w:r w:rsidR="002F2B80">
        <w:rPr>
          <w:rFonts w:ascii="Arial" w:hAnsi="Arial"/>
          <w:sz w:val="22"/>
        </w:rPr>
        <w:t xml:space="preserve">. </w:t>
      </w:r>
      <w:r>
        <w:rPr>
          <w:rFonts w:ascii="Arial" w:hAnsi="Arial"/>
          <w:sz w:val="22"/>
        </w:rPr>
        <w:t>Many business combinations were effected through significant borrowing</w:t>
      </w:r>
      <w:r w:rsidR="002F2B80">
        <w:rPr>
          <w:rFonts w:ascii="Arial" w:hAnsi="Arial"/>
          <w:sz w:val="22"/>
        </w:rPr>
        <w:t xml:space="preserve">. </w:t>
      </w:r>
      <w:r>
        <w:rPr>
          <w:rFonts w:ascii="Arial" w:hAnsi="Arial"/>
          <w:sz w:val="22"/>
        </w:rPr>
        <w:t>Second, private equity funds pooled money from various institutional investors and wealthy individuals and used much of it to acquire companies.</w:t>
      </w:r>
    </w:p>
    <w:p w:rsidR="004C4CEA" w:rsidRDefault="004C4CEA" w:rsidP="005A4F14">
      <w:pPr>
        <w:keepLines/>
        <w:widowControl/>
        <w:tabs>
          <w:tab w:val="left" w:pos="-1080"/>
          <w:tab w:val="left" w:pos="-720"/>
          <w:tab w:val="left" w:pos="0"/>
          <w:tab w:val="left" w:pos="480"/>
          <w:tab w:val="left" w:pos="8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ascii="Arial" w:hAnsi="Arial"/>
          <w:sz w:val="22"/>
        </w:rPr>
      </w:pPr>
    </w:p>
    <w:p w:rsidR="004C4CEA" w:rsidRDefault="004C4CEA" w:rsidP="005A4F14">
      <w:pPr>
        <w:keepLines/>
        <w:widowControl/>
        <w:tabs>
          <w:tab w:val="left" w:pos="-1080"/>
          <w:tab w:val="left" w:pos="-720"/>
          <w:tab w:val="left" w:pos="0"/>
          <w:tab w:val="left" w:pos="480"/>
          <w:tab w:val="left" w:pos="8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ascii="Arial" w:hAnsi="Arial"/>
          <w:sz w:val="22"/>
        </w:rPr>
      </w:pPr>
      <w:r>
        <w:rPr>
          <w:rFonts w:ascii="Arial" w:hAnsi="Arial"/>
          <w:sz w:val="22"/>
        </w:rPr>
        <w:t>Many of the acquisitions of this time period involved private equity funds or companies that acquired other companies with the goal of making quick changes and selling the companies for a profit</w:t>
      </w:r>
      <w:r w:rsidR="002F2B80">
        <w:rPr>
          <w:rFonts w:ascii="Arial" w:hAnsi="Arial"/>
          <w:sz w:val="22"/>
        </w:rPr>
        <w:t xml:space="preserve">. </w:t>
      </w:r>
      <w:r>
        <w:rPr>
          <w:rFonts w:ascii="Arial" w:hAnsi="Arial"/>
          <w:sz w:val="22"/>
        </w:rPr>
        <w:t>This differed from prior merger periods where acquiring companies were often looking for long-term acquisitions that would result in synergies.</w:t>
      </w:r>
    </w:p>
    <w:p w:rsidR="004C4CEA" w:rsidRDefault="004C4CEA" w:rsidP="005A4F14">
      <w:pPr>
        <w:keepLines/>
        <w:widowControl/>
        <w:tabs>
          <w:tab w:val="left" w:pos="-1080"/>
          <w:tab w:val="left" w:pos="-720"/>
          <w:tab w:val="left" w:pos="0"/>
          <w:tab w:val="left" w:pos="480"/>
          <w:tab w:val="left" w:pos="8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ascii="Arial" w:hAnsi="Arial"/>
          <w:sz w:val="22"/>
        </w:rPr>
      </w:pPr>
    </w:p>
    <w:p w:rsidR="006A1929" w:rsidRDefault="004C4CEA" w:rsidP="005A4F14">
      <w:pPr>
        <w:keepLines/>
        <w:widowControl/>
        <w:tabs>
          <w:tab w:val="left" w:pos="-1080"/>
          <w:tab w:val="left" w:pos="-720"/>
          <w:tab w:val="left" w:pos="0"/>
          <w:tab w:val="left" w:pos="480"/>
          <w:tab w:val="left" w:pos="8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ascii="Arial" w:hAnsi="Arial"/>
          <w:sz w:val="22"/>
        </w:rPr>
      </w:pPr>
      <w:r>
        <w:rPr>
          <w:rFonts w:ascii="Arial" w:hAnsi="Arial"/>
          <w:sz w:val="22"/>
        </w:rPr>
        <w:t>In late 200</w:t>
      </w:r>
      <w:r w:rsidR="00413FEF">
        <w:rPr>
          <w:rFonts w:ascii="Arial" w:hAnsi="Arial"/>
          <w:sz w:val="22"/>
        </w:rPr>
        <w:t>8</w:t>
      </w:r>
      <w:r>
        <w:rPr>
          <w:rFonts w:ascii="Arial" w:hAnsi="Arial"/>
          <w:sz w:val="22"/>
        </w:rPr>
        <w:t>, a mortgage crisis spilled over into the credit markets in general, and money for acquisitions became hard to get</w:t>
      </w:r>
      <w:r w:rsidR="002F2B80">
        <w:rPr>
          <w:rFonts w:ascii="Arial" w:hAnsi="Arial"/>
          <w:sz w:val="22"/>
        </w:rPr>
        <w:t xml:space="preserve">. </w:t>
      </w:r>
      <w:r>
        <w:rPr>
          <w:rFonts w:ascii="Arial" w:hAnsi="Arial"/>
          <w:sz w:val="22"/>
        </w:rPr>
        <w:t>This in turn caused many planned or possible mergers to be canceled</w:t>
      </w:r>
      <w:r w:rsidR="002F2B80">
        <w:rPr>
          <w:rFonts w:ascii="Arial" w:hAnsi="Arial"/>
          <w:sz w:val="22"/>
        </w:rPr>
        <w:t xml:space="preserve">. </w:t>
      </w:r>
      <w:r>
        <w:rPr>
          <w:rFonts w:ascii="Arial" w:hAnsi="Arial"/>
          <w:sz w:val="22"/>
        </w:rPr>
        <w:t>In addition, the economy in general faltered toward the end of 200</w:t>
      </w:r>
      <w:r w:rsidR="00413FEF">
        <w:rPr>
          <w:rFonts w:ascii="Arial" w:hAnsi="Arial"/>
          <w:sz w:val="22"/>
        </w:rPr>
        <w:t>8</w:t>
      </w:r>
      <w:r>
        <w:rPr>
          <w:rFonts w:ascii="Arial" w:hAnsi="Arial"/>
          <w:sz w:val="22"/>
        </w:rPr>
        <w:t xml:space="preserve"> and into 200</w:t>
      </w:r>
      <w:r w:rsidR="00413FEF">
        <w:rPr>
          <w:rFonts w:ascii="Arial" w:hAnsi="Arial"/>
          <w:sz w:val="22"/>
        </w:rPr>
        <w:t>9</w:t>
      </w:r>
      <w:r>
        <w:rPr>
          <w:rFonts w:ascii="Arial" w:hAnsi="Arial"/>
          <w:sz w:val="22"/>
        </w:rPr>
        <w:t>.</w:t>
      </w:r>
    </w:p>
    <w:p w:rsidR="00566674" w:rsidRDefault="00566674" w:rsidP="005A4F14">
      <w:pPr>
        <w:keepLines/>
        <w:widowControl/>
        <w:tabs>
          <w:tab w:val="left" w:pos="-1080"/>
          <w:tab w:val="left" w:pos="-720"/>
          <w:tab w:val="left" w:pos="0"/>
          <w:tab w:val="left" w:pos="480"/>
          <w:tab w:val="left" w:pos="8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ascii="Arial" w:hAnsi="Arial"/>
          <w:b/>
          <w:sz w:val="22"/>
        </w:rPr>
      </w:pPr>
    </w:p>
    <w:p w:rsidR="004C4CEA" w:rsidRDefault="004C4CEA" w:rsidP="005A4F14">
      <w:pPr>
        <w:keepLines/>
        <w:widowControl/>
        <w:tabs>
          <w:tab w:val="left" w:pos="-1080"/>
          <w:tab w:val="left" w:pos="-720"/>
          <w:tab w:val="left" w:pos="0"/>
          <w:tab w:val="left" w:pos="480"/>
          <w:tab w:val="left" w:pos="8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ascii="Arial" w:hAnsi="Arial"/>
          <w:sz w:val="22"/>
        </w:rPr>
      </w:pPr>
      <w:r>
        <w:rPr>
          <w:rFonts w:ascii="Arial" w:hAnsi="Arial"/>
          <w:sz w:val="22"/>
        </w:rPr>
        <w:t>d</w:t>
      </w:r>
      <w:r w:rsidR="002F2B80">
        <w:rPr>
          <w:rFonts w:ascii="Arial" w:hAnsi="Arial"/>
          <w:sz w:val="22"/>
        </w:rPr>
        <w:t xml:space="preserve">. </w:t>
      </w:r>
      <w:r>
        <w:rPr>
          <w:rFonts w:ascii="Arial" w:hAnsi="Arial"/>
          <w:sz w:val="22"/>
        </w:rPr>
        <w:t>Establishing incentives for corporate mergers is a controversial issue. Many people in our society view mergers as not being in the best interests of society because they are seen as lessening competition and often result in many people losing their jobs. On the other hand, many mergers result in companies that are more efficient and can compete better in a global economy; this in turn may result in more jobs and lower prices. Even if corporate mergers are viewed favorably, however, the question arises as to whether the government, and ultimately the taxpayers, should be subsidizing those mergers through tax incentives. Many would argue that the desirability of individual corporate mergers, along with other types of investment opportunities, should be determined on the basis of the merits of the individual situations rather than through tax incentives.</w:t>
      </w:r>
    </w:p>
    <w:p w:rsidR="004C4CEA" w:rsidRDefault="004C4CEA" w:rsidP="005A4F14">
      <w:pPr>
        <w:keepLines/>
        <w:widowControl/>
        <w:tabs>
          <w:tab w:val="left" w:pos="-1080"/>
          <w:tab w:val="left" w:pos="-720"/>
          <w:tab w:val="left" w:pos="0"/>
          <w:tab w:val="left" w:pos="480"/>
          <w:tab w:val="left" w:pos="8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ascii="Arial" w:hAnsi="Arial"/>
          <w:sz w:val="22"/>
        </w:rPr>
      </w:pPr>
    </w:p>
    <w:p w:rsidR="004C4CEA" w:rsidRDefault="004C4CEA" w:rsidP="005A4F14">
      <w:pPr>
        <w:keepLines/>
        <w:widowControl/>
        <w:tabs>
          <w:tab w:val="left" w:pos="-1080"/>
          <w:tab w:val="left" w:pos="-720"/>
          <w:tab w:val="left" w:pos="0"/>
          <w:tab w:val="left" w:pos="480"/>
          <w:tab w:val="left" w:pos="8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ascii="Arial" w:hAnsi="Arial"/>
          <w:sz w:val="22"/>
        </w:rPr>
      </w:pPr>
      <w:r>
        <w:rPr>
          <w:rFonts w:ascii="Arial" w:hAnsi="Arial"/>
          <w:sz w:val="22"/>
        </w:rPr>
        <w:t>Perhaps the most obvious incentive is to lower capital gains tax rates. Businesses may be more likely to invest in other companies if they can sell their ownership interests when it is convenient and pay lesser tax rates. Another alternative would include exempting certain types of intercorporate income. Favorable tax status might be given to investment in foreign companies through changes in tax treaties. As an alternative, barriers might be raised to discourage foreign investment in United States, thereby increasing the opportunities for domestic firms to acquire ownership of other companies.</w:t>
      </w:r>
    </w:p>
    <w:p w:rsidR="004C4CEA" w:rsidRDefault="004C4CEA" w:rsidP="005A4F14">
      <w:pPr>
        <w:keepLines/>
        <w:widowControl/>
        <w:tabs>
          <w:tab w:val="left" w:pos="-1080"/>
          <w:tab w:val="left" w:pos="-720"/>
          <w:tab w:val="left" w:pos="0"/>
          <w:tab w:val="left" w:pos="480"/>
          <w:tab w:val="left" w:pos="8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ascii="Arial" w:hAnsi="Arial"/>
          <w:sz w:val="22"/>
        </w:rPr>
      </w:pPr>
    </w:p>
    <w:p w:rsidR="004C4CEA" w:rsidRDefault="004C4CEA" w:rsidP="005A4F14">
      <w:pPr>
        <w:keepLines/>
        <w:widowControl/>
        <w:tabs>
          <w:tab w:val="left" w:pos="-1080"/>
          <w:tab w:val="left" w:pos="-720"/>
          <w:tab w:val="left" w:pos="0"/>
          <w:tab w:val="left" w:pos="480"/>
          <w:tab w:val="left" w:pos="8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ascii="Arial" w:hAnsi="Arial"/>
          <w:sz w:val="22"/>
        </w:rPr>
      </w:pPr>
      <w:r>
        <w:rPr>
          <w:rFonts w:ascii="Arial" w:hAnsi="Arial"/>
          <w:sz w:val="22"/>
        </w:rPr>
        <w:t>e</w:t>
      </w:r>
      <w:r w:rsidR="002F2B80">
        <w:rPr>
          <w:rFonts w:ascii="Arial" w:hAnsi="Arial"/>
          <w:sz w:val="22"/>
        </w:rPr>
        <w:t xml:space="preserve">. </w:t>
      </w:r>
      <w:r>
        <w:rPr>
          <w:rFonts w:ascii="Arial" w:hAnsi="Arial"/>
          <w:sz w:val="22"/>
        </w:rPr>
        <w:t>In an ideal environment, the accounting and reporting for economic events would be accurate and timely and would not influence the economic decisions being reported. Any change in reporting requirements that would increase or decrease management's ability to "manage" earnings could impact management's willingness to enter new or risky business fields and affect the level of business combinations. Greater flexibility in determining which subsidiaries are to be consolidated, the way in which intercorporate income is calculated, the elimination of profits on intercompany transfers, or the process used in calculating earnings per share could impact such decisions. The processes used in translating foreign investment into United States dollars also may impact management's willingness to invest in domestic versus international alternatives.</w:t>
      </w:r>
    </w:p>
    <w:p w:rsidR="004C4CEA" w:rsidRDefault="004C4CEA" w:rsidP="005A4F14">
      <w:pPr>
        <w:keepLines/>
        <w:widowControl/>
        <w:tabs>
          <w:tab w:val="left" w:pos="-1080"/>
          <w:tab w:val="left" w:pos="-720"/>
          <w:tab w:val="left" w:pos="0"/>
          <w:tab w:val="left" w:pos="480"/>
          <w:tab w:val="left" w:pos="8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ascii="Arial" w:hAnsi="Arial"/>
          <w:sz w:val="22"/>
        </w:rPr>
      </w:pPr>
    </w:p>
    <w:p w:rsidR="004C4CEA" w:rsidRDefault="004C4CEA" w:rsidP="005A4F14">
      <w:pPr>
        <w:keepLines/>
        <w:widowControl/>
        <w:tabs>
          <w:tab w:val="left" w:pos="-1440"/>
        </w:tabs>
        <w:spacing w:line="240" w:lineRule="exact"/>
        <w:jc w:val="both"/>
        <w:rPr>
          <w:rFonts w:ascii="Arial" w:hAnsi="Arial"/>
          <w:b/>
          <w:sz w:val="22"/>
        </w:rPr>
      </w:pPr>
      <w:r>
        <w:rPr>
          <w:rFonts w:ascii="Arial" w:hAnsi="Arial"/>
          <w:b/>
          <w:sz w:val="22"/>
        </w:rPr>
        <w:br w:type="page"/>
      </w:r>
      <w:r w:rsidR="00DD4F58">
        <w:rPr>
          <w:rFonts w:ascii="Arial" w:hAnsi="Arial"/>
          <w:b/>
          <w:sz w:val="22"/>
        </w:rPr>
        <w:lastRenderedPageBreak/>
        <w:t>C1-4</w:t>
      </w:r>
      <w:proofErr w:type="gramStart"/>
      <w:r>
        <w:rPr>
          <w:rFonts w:ascii="Arial" w:hAnsi="Arial"/>
          <w:b/>
          <w:sz w:val="22"/>
        </w:rPr>
        <w:t>  Determination</w:t>
      </w:r>
      <w:proofErr w:type="gramEnd"/>
      <w:r>
        <w:rPr>
          <w:rFonts w:ascii="Arial" w:hAnsi="Arial"/>
          <w:b/>
          <w:sz w:val="22"/>
        </w:rPr>
        <w:t xml:space="preserve"> of Goodwill Impairment</w:t>
      </w:r>
    </w:p>
    <w:p w:rsidR="004C4CEA" w:rsidRDefault="004C4CEA" w:rsidP="005A4F14">
      <w:pPr>
        <w:keepLines/>
        <w:widowControl/>
        <w:spacing w:line="240" w:lineRule="exact"/>
        <w:jc w:val="both"/>
        <w:rPr>
          <w:rFonts w:ascii="Arial" w:hAnsi="Arial"/>
          <w:sz w:val="22"/>
        </w:rPr>
      </w:pPr>
    </w:p>
    <w:p w:rsidR="004C4CEA" w:rsidRDefault="004C4CEA" w:rsidP="005A4F14">
      <w:pPr>
        <w:keepLines/>
        <w:widowControl/>
        <w:spacing w:line="240" w:lineRule="exact"/>
        <w:jc w:val="both"/>
        <w:rPr>
          <w:rFonts w:ascii="Arial" w:hAnsi="Arial"/>
          <w:sz w:val="22"/>
        </w:rPr>
      </w:pPr>
      <w:r>
        <w:rPr>
          <w:rFonts w:ascii="Arial" w:hAnsi="Arial"/>
          <w:sz w:val="22"/>
        </w:rPr>
        <w:t>MEMO</w:t>
      </w:r>
    </w:p>
    <w:p w:rsidR="004C4CEA" w:rsidRDefault="004C4CEA" w:rsidP="005A4F14">
      <w:pPr>
        <w:keepLines/>
        <w:widowControl/>
        <w:spacing w:line="240" w:lineRule="exact"/>
        <w:jc w:val="both"/>
        <w:rPr>
          <w:rFonts w:ascii="Arial" w:hAnsi="Arial"/>
          <w:sz w:val="22"/>
        </w:rPr>
      </w:pPr>
    </w:p>
    <w:p w:rsidR="004C4CEA" w:rsidRDefault="004C4CEA" w:rsidP="005A4F14">
      <w:pPr>
        <w:keepLines/>
        <w:widowControl/>
        <w:tabs>
          <w:tab w:val="left" w:pos="-1440"/>
        </w:tabs>
        <w:spacing w:line="240" w:lineRule="exact"/>
        <w:ind w:left="1440" w:hanging="1440"/>
        <w:jc w:val="both"/>
        <w:rPr>
          <w:rFonts w:ascii="Arial" w:hAnsi="Arial"/>
          <w:sz w:val="22"/>
        </w:rPr>
      </w:pPr>
      <w:r>
        <w:rPr>
          <w:rFonts w:ascii="Arial" w:hAnsi="Arial"/>
          <w:sz w:val="22"/>
        </w:rPr>
        <w:t>TO:   Chief Accountant</w:t>
      </w:r>
    </w:p>
    <w:p w:rsidR="004C4CEA" w:rsidRDefault="004C4CEA" w:rsidP="005A4F14">
      <w:pPr>
        <w:keepLines/>
        <w:widowControl/>
        <w:tabs>
          <w:tab w:val="left" w:pos="-1440"/>
        </w:tabs>
        <w:spacing w:line="240" w:lineRule="exact"/>
        <w:ind w:left="1440" w:hanging="1440"/>
        <w:jc w:val="both"/>
        <w:rPr>
          <w:rFonts w:ascii="Arial" w:hAnsi="Arial"/>
          <w:sz w:val="22"/>
        </w:rPr>
      </w:pPr>
      <w:r>
        <w:rPr>
          <w:rFonts w:ascii="Arial" w:hAnsi="Arial"/>
          <w:sz w:val="22"/>
        </w:rPr>
        <w:t>         Plush Corporation</w:t>
      </w:r>
    </w:p>
    <w:p w:rsidR="004C4CEA" w:rsidRDefault="004C4CEA" w:rsidP="005A4F14">
      <w:pPr>
        <w:keepLines/>
        <w:widowControl/>
        <w:spacing w:line="240" w:lineRule="exact"/>
        <w:jc w:val="both"/>
        <w:rPr>
          <w:rFonts w:ascii="Arial" w:hAnsi="Arial"/>
          <w:sz w:val="22"/>
        </w:rPr>
      </w:pPr>
    </w:p>
    <w:p w:rsidR="004C4CEA" w:rsidRDefault="004C4CEA" w:rsidP="005A4F14">
      <w:pPr>
        <w:keepLines/>
        <w:widowControl/>
        <w:tabs>
          <w:tab w:val="left" w:pos="-1440"/>
        </w:tabs>
        <w:spacing w:line="240" w:lineRule="exact"/>
        <w:ind w:left="1440" w:hanging="1440"/>
        <w:jc w:val="both"/>
        <w:rPr>
          <w:rFonts w:ascii="Arial" w:hAnsi="Arial"/>
          <w:sz w:val="22"/>
        </w:rPr>
      </w:pPr>
      <w:r>
        <w:rPr>
          <w:rFonts w:ascii="Arial" w:hAnsi="Arial"/>
          <w:sz w:val="22"/>
        </w:rPr>
        <w:t>From</w:t>
      </w:r>
      <w:proofErr w:type="gramStart"/>
      <w:r>
        <w:rPr>
          <w:rFonts w:ascii="Arial" w:hAnsi="Arial"/>
          <w:sz w:val="22"/>
        </w:rPr>
        <w:t>:    </w:t>
      </w:r>
      <w:r>
        <w:rPr>
          <w:rFonts w:ascii="Arial" w:hAnsi="Arial"/>
          <w:sz w:val="22"/>
          <w:u w:val="single"/>
        </w:rPr>
        <w:t>            </w:t>
      </w:r>
      <w:r>
        <w:rPr>
          <w:rFonts w:ascii="Arial" w:hAnsi="Arial"/>
          <w:sz w:val="22"/>
        </w:rPr>
        <w:t xml:space="preserve">  </w:t>
      </w:r>
      <w:r>
        <w:rPr>
          <w:rFonts w:ascii="Arial" w:hAnsi="Arial"/>
          <w:sz w:val="22"/>
          <w:u w:val="single"/>
        </w:rPr>
        <w:t>          </w:t>
      </w:r>
      <w:r>
        <w:rPr>
          <w:rFonts w:ascii="Arial" w:hAnsi="Arial"/>
          <w:sz w:val="22"/>
        </w:rPr>
        <w:t>,</w:t>
      </w:r>
      <w:proofErr w:type="gramEnd"/>
      <w:r>
        <w:rPr>
          <w:rFonts w:ascii="Arial" w:hAnsi="Arial"/>
          <w:sz w:val="22"/>
        </w:rPr>
        <w:t xml:space="preserve"> CPA</w:t>
      </w:r>
    </w:p>
    <w:p w:rsidR="004C4CEA" w:rsidRDefault="004C4CEA" w:rsidP="005A4F14">
      <w:pPr>
        <w:keepLines/>
        <w:widowControl/>
        <w:spacing w:line="240" w:lineRule="exact"/>
        <w:jc w:val="both"/>
        <w:rPr>
          <w:rFonts w:ascii="Arial" w:hAnsi="Arial"/>
          <w:sz w:val="22"/>
        </w:rPr>
      </w:pPr>
    </w:p>
    <w:p w:rsidR="004C4CEA" w:rsidRDefault="004C4CEA" w:rsidP="005A4F14">
      <w:pPr>
        <w:keepLines/>
        <w:widowControl/>
        <w:tabs>
          <w:tab w:val="left" w:pos="-1440"/>
        </w:tabs>
        <w:spacing w:line="240" w:lineRule="exact"/>
        <w:ind w:left="1440" w:hanging="1440"/>
        <w:jc w:val="both"/>
        <w:rPr>
          <w:rFonts w:ascii="Arial" w:hAnsi="Arial"/>
          <w:sz w:val="22"/>
        </w:rPr>
      </w:pPr>
      <w:r>
        <w:rPr>
          <w:rFonts w:ascii="Arial" w:hAnsi="Arial"/>
          <w:sz w:val="22"/>
        </w:rPr>
        <w:t>Re:      Determining Impairment of Goodwill</w:t>
      </w:r>
    </w:p>
    <w:p w:rsidR="004C4CEA" w:rsidRDefault="004C4CEA" w:rsidP="005A4F14">
      <w:pPr>
        <w:keepLines/>
        <w:widowControl/>
        <w:spacing w:line="240" w:lineRule="exact"/>
        <w:jc w:val="both"/>
        <w:rPr>
          <w:rFonts w:ascii="Arial" w:hAnsi="Arial"/>
          <w:sz w:val="22"/>
        </w:rPr>
      </w:pPr>
    </w:p>
    <w:p w:rsidR="004C4CEA" w:rsidRDefault="004C4CEA" w:rsidP="005A4F14">
      <w:pPr>
        <w:keepLines/>
        <w:widowControl/>
        <w:spacing w:line="240" w:lineRule="exact"/>
        <w:jc w:val="both"/>
        <w:rPr>
          <w:rFonts w:ascii="Arial" w:hAnsi="Arial"/>
          <w:sz w:val="22"/>
        </w:rPr>
      </w:pPr>
      <w:r>
        <w:rPr>
          <w:rFonts w:ascii="Arial" w:hAnsi="Arial"/>
          <w:sz w:val="22"/>
        </w:rPr>
        <w:t xml:space="preserve">Once goodwill is recorded in a business combination, it must be accounted for in accordance </w:t>
      </w:r>
      <w:r w:rsidR="00413FEF">
        <w:rPr>
          <w:rFonts w:ascii="Arial" w:hAnsi="Arial"/>
          <w:sz w:val="22"/>
        </w:rPr>
        <w:t>with current accounting literature</w:t>
      </w:r>
      <w:r>
        <w:rPr>
          <w:rFonts w:ascii="Arial" w:hAnsi="Arial"/>
          <w:sz w:val="22"/>
        </w:rPr>
        <w:t xml:space="preserve">. Goodwill is carried forward at the original amount without amortization, unless it becomes impaired. The amount determined to be goodwill in a business combination must be assigned to the reporting units of the acquiring entity that are expected to benefit from the synergies of the combination. </w:t>
      </w:r>
      <w:proofErr w:type="gramStart"/>
      <w:r>
        <w:rPr>
          <w:rFonts w:ascii="Arial" w:hAnsi="Arial"/>
          <w:sz w:val="22"/>
        </w:rPr>
        <w:t>[</w:t>
      </w:r>
      <w:r w:rsidR="00503396">
        <w:rPr>
          <w:rFonts w:ascii="Arial" w:hAnsi="Arial"/>
          <w:sz w:val="22"/>
        </w:rPr>
        <w:t xml:space="preserve"> ASC</w:t>
      </w:r>
      <w:proofErr w:type="gramEnd"/>
      <w:r w:rsidR="00503396">
        <w:rPr>
          <w:rFonts w:ascii="Arial" w:hAnsi="Arial"/>
          <w:sz w:val="22"/>
        </w:rPr>
        <w:t xml:space="preserve"> 350-20-35-41</w:t>
      </w:r>
      <w:r>
        <w:rPr>
          <w:rFonts w:ascii="Arial" w:hAnsi="Arial"/>
          <w:sz w:val="22"/>
        </w:rPr>
        <w:t>]</w:t>
      </w:r>
    </w:p>
    <w:p w:rsidR="004C4CEA" w:rsidRDefault="004C4CEA" w:rsidP="005A4F14">
      <w:pPr>
        <w:keepLines/>
        <w:widowControl/>
        <w:spacing w:line="240" w:lineRule="exact"/>
        <w:ind w:left="720" w:right="720"/>
        <w:jc w:val="both"/>
        <w:rPr>
          <w:rFonts w:ascii="Arial" w:hAnsi="Arial"/>
          <w:sz w:val="22"/>
        </w:rPr>
      </w:pPr>
    </w:p>
    <w:p w:rsidR="004C4CEA" w:rsidRDefault="004C4CEA" w:rsidP="005A4F14">
      <w:pPr>
        <w:keepLines/>
        <w:widowControl/>
        <w:spacing w:line="240" w:lineRule="exact"/>
        <w:jc w:val="both"/>
        <w:rPr>
          <w:rFonts w:ascii="Arial" w:hAnsi="Arial"/>
          <w:sz w:val="22"/>
        </w:rPr>
      </w:pPr>
      <w:r>
        <w:rPr>
          <w:rFonts w:ascii="Arial" w:hAnsi="Arial"/>
          <w:sz w:val="22"/>
        </w:rPr>
        <w:t xml:space="preserve">This means the total amount assigned to goodwill may be divided among a number of reporting units. Goodwill assigned to each reporting unit must be tested for impairment annually and between the annual tests in the event circumstances arise that would lead to a possible decrease in the fair value of the reporting unit below its carrying amount </w:t>
      </w:r>
      <w:proofErr w:type="gramStart"/>
      <w:r>
        <w:rPr>
          <w:rFonts w:ascii="Arial" w:hAnsi="Arial"/>
          <w:sz w:val="22"/>
        </w:rPr>
        <w:t>[</w:t>
      </w:r>
      <w:r w:rsidR="00503396">
        <w:rPr>
          <w:rFonts w:ascii="Arial" w:hAnsi="Arial"/>
          <w:sz w:val="22"/>
        </w:rPr>
        <w:t xml:space="preserve"> ASC</w:t>
      </w:r>
      <w:proofErr w:type="gramEnd"/>
      <w:r w:rsidR="00503396">
        <w:rPr>
          <w:rFonts w:ascii="Arial" w:hAnsi="Arial"/>
          <w:sz w:val="22"/>
        </w:rPr>
        <w:t xml:space="preserve"> 350-20-35-30</w:t>
      </w:r>
      <w:r>
        <w:rPr>
          <w:rFonts w:ascii="Arial" w:hAnsi="Arial"/>
          <w:sz w:val="22"/>
        </w:rPr>
        <w:t>].</w:t>
      </w:r>
    </w:p>
    <w:p w:rsidR="004C4CEA" w:rsidRDefault="004C4CEA" w:rsidP="005A4F14">
      <w:pPr>
        <w:keepLines/>
        <w:widowControl/>
        <w:spacing w:line="240" w:lineRule="exact"/>
        <w:jc w:val="both"/>
        <w:rPr>
          <w:rFonts w:ascii="Arial" w:hAnsi="Arial"/>
          <w:sz w:val="22"/>
        </w:rPr>
      </w:pPr>
    </w:p>
    <w:p w:rsidR="004C4CEA" w:rsidRDefault="004C4CEA" w:rsidP="005A4F14">
      <w:pPr>
        <w:keepLines/>
        <w:widowControl/>
        <w:spacing w:line="240" w:lineRule="exact"/>
        <w:jc w:val="both"/>
        <w:rPr>
          <w:rFonts w:ascii="Arial" w:hAnsi="Arial"/>
          <w:sz w:val="22"/>
        </w:rPr>
      </w:pPr>
      <w:r>
        <w:rPr>
          <w:rFonts w:ascii="Arial" w:hAnsi="Arial"/>
          <w:sz w:val="22"/>
        </w:rPr>
        <w:t>As long as the fair value of the reporting unit is greater than its carrying value, goodwill is not considered to be impaired. If the fair value is less than the carrying value, a second test must be performed</w:t>
      </w:r>
      <w:r w:rsidR="002F2B80">
        <w:rPr>
          <w:rFonts w:ascii="Arial" w:hAnsi="Arial"/>
          <w:sz w:val="22"/>
        </w:rPr>
        <w:t xml:space="preserve">. </w:t>
      </w:r>
      <w:r>
        <w:rPr>
          <w:rFonts w:ascii="Arial" w:hAnsi="Arial"/>
          <w:sz w:val="22"/>
        </w:rPr>
        <w:t>An impairment loss must be reported if the carrying amount of reporting unit goodwill exceeds the implied fair value of that goodwill. [</w:t>
      </w:r>
      <w:r w:rsidR="00503396">
        <w:rPr>
          <w:rFonts w:ascii="Arial" w:hAnsi="Arial"/>
          <w:sz w:val="22"/>
        </w:rPr>
        <w:t>ASC 350-20-35-11</w:t>
      </w:r>
      <w:r>
        <w:rPr>
          <w:rFonts w:ascii="Arial" w:hAnsi="Arial"/>
          <w:sz w:val="22"/>
        </w:rPr>
        <w:t>]</w:t>
      </w:r>
    </w:p>
    <w:p w:rsidR="004C4CEA" w:rsidRDefault="004C4CEA" w:rsidP="005A4F14">
      <w:pPr>
        <w:keepLines/>
        <w:widowControl/>
        <w:spacing w:line="240" w:lineRule="exact"/>
        <w:jc w:val="both"/>
        <w:rPr>
          <w:rFonts w:ascii="Arial" w:hAnsi="Arial"/>
          <w:sz w:val="22"/>
        </w:rPr>
      </w:pPr>
    </w:p>
    <w:p w:rsidR="004C4CEA" w:rsidRDefault="004C4CEA" w:rsidP="005A4F14">
      <w:pPr>
        <w:keepLines/>
        <w:widowControl/>
        <w:spacing w:line="240" w:lineRule="exact"/>
        <w:jc w:val="both"/>
        <w:rPr>
          <w:rFonts w:ascii="Arial" w:hAnsi="Arial"/>
          <w:sz w:val="22"/>
        </w:rPr>
      </w:pPr>
      <w:r>
        <w:rPr>
          <w:rFonts w:ascii="Arial" w:hAnsi="Arial"/>
          <w:sz w:val="22"/>
        </w:rPr>
        <w:t xml:space="preserve">At the date of acquisition, Plush Corporation recognized goodwill of $20,000 ($450,000 - $430,000) and assigned it to a single reporting unit. Even though the fair value of the reporting unit increased to $485,000 at December 31, 20X5, Plush Corporation must test for impairment of goodwill if the carrying value of </w:t>
      </w:r>
      <w:proofErr w:type="spellStart"/>
      <w:r>
        <w:rPr>
          <w:rFonts w:ascii="Arial" w:hAnsi="Arial"/>
          <w:sz w:val="22"/>
        </w:rPr>
        <w:t>Plush’s</w:t>
      </w:r>
      <w:proofErr w:type="spellEnd"/>
      <w:r>
        <w:rPr>
          <w:rFonts w:ascii="Arial" w:hAnsi="Arial"/>
          <w:sz w:val="22"/>
        </w:rPr>
        <w:t xml:space="preserve"> investment in the reporting unit is above that amount. That would be the case if the carrying value is $500,000. In the second test, the fair value of the reporting unit’s net assets, excluding goodwill, is deducted from the fair value of the reporting unit ($485,000) to determine the amount of implied goodwill at that date. If the fair value of the net assets is less than $465,000, the amount of implied goodwill is more than $20,000 and no impairment of goodwill is assumed to have occurred. On the other hand, if the fair value of the net assets is greater than $465,000, the amount of implied goodwill is less than $20,000 and an impairment of goodwill must be recorded.</w:t>
      </w:r>
    </w:p>
    <w:p w:rsidR="004C4CEA" w:rsidRDefault="004C4CEA" w:rsidP="005A4F14">
      <w:pPr>
        <w:keepLines/>
        <w:widowControl/>
        <w:spacing w:line="240" w:lineRule="exact"/>
        <w:jc w:val="both"/>
        <w:rPr>
          <w:rFonts w:ascii="Arial" w:hAnsi="Arial"/>
          <w:sz w:val="22"/>
        </w:rPr>
      </w:pPr>
    </w:p>
    <w:p w:rsidR="004C4CEA" w:rsidRDefault="004C4CEA" w:rsidP="005A4F14">
      <w:pPr>
        <w:keepLines/>
        <w:widowControl/>
        <w:spacing w:line="240" w:lineRule="exact"/>
        <w:jc w:val="both"/>
        <w:rPr>
          <w:rFonts w:ascii="Arial" w:hAnsi="Arial"/>
          <w:sz w:val="22"/>
        </w:rPr>
      </w:pPr>
      <w:r>
        <w:rPr>
          <w:rFonts w:ascii="Arial" w:hAnsi="Arial"/>
          <w:sz w:val="22"/>
        </w:rPr>
        <w:t>With the information provided, we do not know if there has been an impairment of the goodwill involved in the purchase of Common Corporation; however, Plush must follow the procedures outlined above in testing for impairment at December 31, 20X5.</w:t>
      </w:r>
    </w:p>
    <w:p w:rsidR="004C4CEA" w:rsidRDefault="004C4CEA" w:rsidP="005A4F14">
      <w:pPr>
        <w:keepLines/>
        <w:widowControl/>
        <w:spacing w:line="240" w:lineRule="exact"/>
        <w:jc w:val="both"/>
        <w:rPr>
          <w:rFonts w:ascii="Arial" w:hAnsi="Arial"/>
          <w:sz w:val="22"/>
        </w:rPr>
      </w:pPr>
    </w:p>
    <w:p w:rsidR="004C4CEA" w:rsidRDefault="004C4CEA" w:rsidP="005A4F14">
      <w:pPr>
        <w:keepLines/>
        <w:widowControl/>
        <w:spacing w:line="240" w:lineRule="exact"/>
        <w:jc w:val="both"/>
        <w:rPr>
          <w:rFonts w:ascii="Arial" w:hAnsi="Arial"/>
          <w:sz w:val="22"/>
        </w:rPr>
      </w:pPr>
      <w:r>
        <w:rPr>
          <w:rFonts w:ascii="Arial" w:hAnsi="Arial"/>
          <w:i/>
          <w:sz w:val="22"/>
        </w:rPr>
        <w:t>Primary citations</w:t>
      </w:r>
    </w:p>
    <w:p w:rsidR="004C4CEA" w:rsidRDefault="00503396" w:rsidP="005A4F14">
      <w:pPr>
        <w:keepLines/>
        <w:widowControl/>
        <w:spacing w:line="240" w:lineRule="exact"/>
        <w:jc w:val="both"/>
        <w:rPr>
          <w:rFonts w:ascii="Arial" w:hAnsi="Arial"/>
          <w:sz w:val="22"/>
        </w:rPr>
      </w:pPr>
      <w:r>
        <w:rPr>
          <w:rFonts w:ascii="Arial" w:hAnsi="Arial"/>
          <w:sz w:val="22"/>
        </w:rPr>
        <w:t>ASC 350-20-35-11</w:t>
      </w:r>
    </w:p>
    <w:p w:rsidR="004C4CEA" w:rsidRDefault="00503396" w:rsidP="005A4F14">
      <w:pPr>
        <w:keepLines/>
        <w:widowControl/>
        <w:spacing w:line="240" w:lineRule="exact"/>
        <w:jc w:val="both"/>
        <w:rPr>
          <w:rFonts w:ascii="Arial" w:hAnsi="Arial"/>
          <w:sz w:val="22"/>
        </w:rPr>
      </w:pPr>
      <w:r>
        <w:rPr>
          <w:rFonts w:ascii="Arial" w:hAnsi="Arial"/>
          <w:sz w:val="22"/>
        </w:rPr>
        <w:t>ASC 350-20-35-30</w:t>
      </w:r>
    </w:p>
    <w:p w:rsidR="004C4CEA" w:rsidRDefault="00503396" w:rsidP="005A4F14">
      <w:pPr>
        <w:keepLines/>
        <w:widowControl/>
        <w:spacing w:line="240" w:lineRule="exact"/>
        <w:jc w:val="both"/>
        <w:rPr>
          <w:rFonts w:ascii="Arial" w:hAnsi="Arial"/>
          <w:sz w:val="22"/>
        </w:rPr>
      </w:pPr>
      <w:r>
        <w:rPr>
          <w:rFonts w:ascii="Arial" w:hAnsi="Arial"/>
          <w:sz w:val="22"/>
        </w:rPr>
        <w:t>ASC 350-20-35-41</w:t>
      </w:r>
    </w:p>
    <w:p w:rsidR="004C4CEA" w:rsidRDefault="004C4CEA" w:rsidP="005A4F14">
      <w:pPr>
        <w:keepLines/>
        <w:widowControl/>
        <w:spacing w:line="240" w:lineRule="exact"/>
        <w:rPr>
          <w:rFonts w:ascii="Arial" w:hAnsi="Arial"/>
          <w:sz w:val="24"/>
        </w:rPr>
      </w:pPr>
      <w:r>
        <w:rPr>
          <w:rFonts w:ascii="Arial" w:hAnsi="Arial"/>
          <w:b/>
          <w:sz w:val="22"/>
        </w:rPr>
        <w:br w:type="page"/>
      </w:r>
      <w:r w:rsidR="00DD4F58">
        <w:rPr>
          <w:rFonts w:ascii="Arial" w:hAnsi="Arial"/>
          <w:b/>
          <w:sz w:val="22"/>
        </w:rPr>
        <w:lastRenderedPageBreak/>
        <w:t>C1-5</w:t>
      </w:r>
      <w:r w:rsidRPr="00503396">
        <w:rPr>
          <w:rFonts w:ascii="Arial" w:hAnsi="Arial"/>
          <w:b/>
          <w:sz w:val="22"/>
        </w:rPr>
        <w:t xml:space="preserve"> Risks Associated with Acquisitions</w:t>
      </w:r>
    </w:p>
    <w:p w:rsidR="004C4CEA" w:rsidRDefault="004C4CEA" w:rsidP="005A4F14">
      <w:pPr>
        <w:keepLines/>
        <w:widowControl/>
        <w:rPr>
          <w:rFonts w:ascii="Arial" w:hAnsi="Arial"/>
          <w:sz w:val="24"/>
        </w:rPr>
      </w:pPr>
    </w:p>
    <w:p w:rsidR="004C4CEA" w:rsidRPr="00503396" w:rsidRDefault="004C4CEA" w:rsidP="00503396">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ascii="Arial" w:hAnsi="Arial" w:cs="Arial"/>
          <w:sz w:val="22"/>
          <w:szCs w:val="24"/>
        </w:rPr>
      </w:pPr>
      <w:r w:rsidRPr="00503396">
        <w:rPr>
          <w:rFonts w:ascii="Arial" w:hAnsi="Arial" w:cs="Arial"/>
          <w:sz w:val="22"/>
          <w:szCs w:val="24"/>
        </w:rPr>
        <w:t>Google discloses on page 21 of its 2006 Form 10-K that it does not have significant experience acquiring companies</w:t>
      </w:r>
      <w:r w:rsidR="002F2B80" w:rsidRPr="00503396">
        <w:rPr>
          <w:rFonts w:ascii="Arial" w:hAnsi="Arial" w:cs="Arial"/>
          <w:sz w:val="22"/>
          <w:szCs w:val="24"/>
        </w:rPr>
        <w:t xml:space="preserve">. </w:t>
      </w:r>
      <w:r w:rsidRPr="00503396">
        <w:rPr>
          <w:rFonts w:ascii="Arial" w:hAnsi="Arial" w:cs="Arial"/>
          <w:sz w:val="22"/>
          <w:szCs w:val="24"/>
        </w:rPr>
        <w:t>It also notes that most acquisitions the company has already completed have been small companies</w:t>
      </w:r>
      <w:r w:rsidR="002F2B80" w:rsidRPr="00503396">
        <w:rPr>
          <w:rFonts w:ascii="Arial" w:hAnsi="Arial" w:cs="Arial"/>
          <w:sz w:val="22"/>
          <w:szCs w:val="24"/>
        </w:rPr>
        <w:t xml:space="preserve">. </w:t>
      </w:r>
      <w:r w:rsidRPr="00503396">
        <w:rPr>
          <w:rFonts w:ascii="Arial" w:hAnsi="Arial" w:cs="Arial"/>
          <w:sz w:val="22"/>
          <w:szCs w:val="24"/>
        </w:rPr>
        <w:t>The specific risk areas identified include:</w:t>
      </w:r>
    </w:p>
    <w:p w:rsidR="004C4CEA" w:rsidRDefault="004C4CEA" w:rsidP="005A4F14">
      <w:pPr>
        <w:keepLines/>
        <w:widowControl/>
        <w:rPr>
          <w:rFonts w:ascii="Arial" w:hAnsi="Arial"/>
          <w:sz w:val="24"/>
        </w:rPr>
      </w:pPr>
    </w:p>
    <w:p w:rsidR="004C4CEA" w:rsidRPr="00503396" w:rsidRDefault="004C4CEA" w:rsidP="00503396">
      <w:pPr>
        <w:keepLines/>
        <w:widowControl/>
        <w:numPr>
          <w:ilvl w:val="0"/>
          <w:numId w:val="46"/>
        </w:numPr>
        <w:tabs>
          <w:tab w:val="clear" w:pos="1440"/>
          <w:tab w:val="left" w:pos="720"/>
        </w:tabs>
        <w:autoSpaceDE/>
        <w:autoSpaceDN/>
        <w:adjustRightInd/>
        <w:ind w:left="720"/>
        <w:jc w:val="both"/>
        <w:rPr>
          <w:rFonts w:ascii="Arial" w:hAnsi="Arial" w:cs="Arial"/>
          <w:sz w:val="22"/>
          <w:szCs w:val="24"/>
        </w:rPr>
      </w:pPr>
      <w:r w:rsidRPr="00503396">
        <w:rPr>
          <w:rFonts w:ascii="Arial" w:hAnsi="Arial" w:cs="Arial"/>
          <w:sz w:val="22"/>
          <w:szCs w:val="24"/>
        </w:rPr>
        <w:t>The potential need to implement controls, procedures, and policies appropriate for a public company that were not already in place in the acquired company</w:t>
      </w:r>
    </w:p>
    <w:p w:rsidR="004C4CEA" w:rsidRPr="00503396" w:rsidRDefault="004C4CEA" w:rsidP="00503396">
      <w:pPr>
        <w:keepLines/>
        <w:widowControl/>
        <w:tabs>
          <w:tab w:val="left" w:pos="720"/>
        </w:tabs>
        <w:ind w:left="720"/>
        <w:jc w:val="both"/>
        <w:rPr>
          <w:rFonts w:ascii="Arial" w:hAnsi="Arial" w:cs="Arial"/>
          <w:sz w:val="22"/>
          <w:szCs w:val="24"/>
        </w:rPr>
      </w:pPr>
    </w:p>
    <w:p w:rsidR="004C4CEA" w:rsidRPr="00503396" w:rsidRDefault="004C4CEA" w:rsidP="00503396">
      <w:pPr>
        <w:keepLines/>
        <w:widowControl/>
        <w:numPr>
          <w:ilvl w:val="0"/>
          <w:numId w:val="46"/>
        </w:numPr>
        <w:tabs>
          <w:tab w:val="clear" w:pos="1440"/>
          <w:tab w:val="left" w:pos="720"/>
        </w:tabs>
        <w:autoSpaceDE/>
        <w:autoSpaceDN/>
        <w:adjustRightInd/>
        <w:ind w:left="720"/>
        <w:jc w:val="both"/>
        <w:rPr>
          <w:rFonts w:ascii="Arial" w:hAnsi="Arial" w:cs="Arial"/>
          <w:sz w:val="22"/>
          <w:szCs w:val="24"/>
        </w:rPr>
      </w:pPr>
      <w:r w:rsidRPr="00503396">
        <w:rPr>
          <w:rFonts w:ascii="Arial" w:hAnsi="Arial" w:cs="Arial"/>
          <w:sz w:val="22"/>
          <w:szCs w:val="24"/>
        </w:rPr>
        <w:t>Potential difficulties in integrating the accounting, management information, human resources, and other administrative systems.</w:t>
      </w:r>
    </w:p>
    <w:p w:rsidR="004C4CEA" w:rsidRPr="00503396" w:rsidRDefault="004C4CEA" w:rsidP="00503396">
      <w:pPr>
        <w:keepLines/>
        <w:widowControl/>
        <w:tabs>
          <w:tab w:val="left" w:pos="720"/>
        </w:tabs>
        <w:ind w:left="720"/>
        <w:jc w:val="both"/>
        <w:rPr>
          <w:rFonts w:ascii="Arial" w:hAnsi="Arial" w:cs="Arial"/>
          <w:sz w:val="22"/>
          <w:szCs w:val="24"/>
        </w:rPr>
      </w:pPr>
    </w:p>
    <w:p w:rsidR="004C4CEA" w:rsidRPr="00503396" w:rsidRDefault="004C4CEA" w:rsidP="00503396">
      <w:pPr>
        <w:keepLines/>
        <w:widowControl/>
        <w:numPr>
          <w:ilvl w:val="0"/>
          <w:numId w:val="46"/>
        </w:numPr>
        <w:tabs>
          <w:tab w:val="clear" w:pos="1440"/>
          <w:tab w:val="left" w:pos="720"/>
        </w:tabs>
        <w:autoSpaceDE/>
        <w:autoSpaceDN/>
        <w:adjustRightInd/>
        <w:ind w:left="720"/>
        <w:jc w:val="both"/>
        <w:rPr>
          <w:rFonts w:ascii="Arial" w:hAnsi="Arial" w:cs="Arial"/>
          <w:sz w:val="22"/>
          <w:szCs w:val="24"/>
        </w:rPr>
      </w:pPr>
      <w:r w:rsidRPr="00503396">
        <w:rPr>
          <w:rFonts w:ascii="Arial" w:hAnsi="Arial" w:cs="Arial"/>
          <w:sz w:val="22"/>
          <w:szCs w:val="24"/>
        </w:rPr>
        <w:t>The use of management time on acquisitions-related activities that may temporarily divert attention from operating activities</w:t>
      </w:r>
    </w:p>
    <w:p w:rsidR="004C4CEA" w:rsidRPr="00503396" w:rsidRDefault="004C4CEA" w:rsidP="00503396">
      <w:pPr>
        <w:keepLines/>
        <w:widowControl/>
        <w:tabs>
          <w:tab w:val="left" w:pos="720"/>
        </w:tabs>
        <w:ind w:left="720"/>
        <w:jc w:val="both"/>
        <w:rPr>
          <w:rFonts w:ascii="Arial" w:hAnsi="Arial" w:cs="Arial"/>
          <w:sz w:val="22"/>
          <w:szCs w:val="24"/>
        </w:rPr>
      </w:pPr>
    </w:p>
    <w:p w:rsidR="004C4CEA" w:rsidRPr="00503396" w:rsidRDefault="004C4CEA" w:rsidP="00503396">
      <w:pPr>
        <w:keepLines/>
        <w:widowControl/>
        <w:numPr>
          <w:ilvl w:val="0"/>
          <w:numId w:val="46"/>
        </w:numPr>
        <w:tabs>
          <w:tab w:val="clear" w:pos="1440"/>
          <w:tab w:val="left" w:pos="720"/>
        </w:tabs>
        <w:autoSpaceDE/>
        <w:autoSpaceDN/>
        <w:adjustRightInd/>
        <w:ind w:left="720"/>
        <w:jc w:val="both"/>
        <w:rPr>
          <w:rFonts w:ascii="Arial" w:hAnsi="Arial" w:cs="Arial"/>
          <w:sz w:val="22"/>
          <w:szCs w:val="24"/>
        </w:rPr>
      </w:pPr>
      <w:r w:rsidRPr="00503396">
        <w:rPr>
          <w:rFonts w:ascii="Arial" w:hAnsi="Arial" w:cs="Arial"/>
          <w:sz w:val="22"/>
          <w:szCs w:val="24"/>
        </w:rPr>
        <w:t>Potential difficulty in integrating the employees of an acquired company into the Google organization</w:t>
      </w:r>
    </w:p>
    <w:p w:rsidR="004C4CEA" w:rsidRPr="00503396" w:rsidRDefault="004C4CEA" w:rsidP="00503396">
      <w:pPr>
        <w:keepLines/>
        <w:widowControl/>
        <w:tabs>
          <w:tab w:val="left" w:pos="720"/>
        </w:tabs>
        <w:ind w:left="720"/>
        <w:jc w:val="both"/>
        <w:rPr>
          <w:rFonts w:ascii="Arial" w:hAnsi="Arial" w:cs="Arial"/>
          <w:sz w:val="22"/>
          <w:szCs w:val="24"/>
        </w:rPr>
      </w:pPr>
    </w:p>
    <w:p w:rsidR="004C4CEA" w:rsidRPr="00503396" w:rsidRDefault="004C4CEA" w:rsidP="00503396">
      <w:pPr>
        <w:keepLines/>
        <w:widowControl/>
        <w:numPr>
          <w:ilvl w:val="0"/>
          <w:numId w:val="46"/>
        </w:numPr>
        <w:tabs>
          <w:tab w:val="clear" w:pos="1440"/>
          <w:tab w:val="left" w:pos="720"/>
        </w:tabs>
        <w:autoSpaceDE/>
        <w:autoSpaceDN/>
        <w:adjustRightInd/>
        <w:ind w:left="720"/>
        <w:jc w:val="both"/>
        <w:rPr>
          <w:rFonts w:ascii="Arial" w:hAnsi="Arial" w:cs="Arial"/>
          <w:sz w:val="22"/>
          <w:szCs w:val="24"/>
        </w:rPr>
      </w:pPr>
      <w:r w:rsidRPr="00503396">
        <w:rPr>
          <w:rFonts w:ascii="Arial" w:hAnsi="Arial" w:cs="Arial"/>
          <w:sz w:val="22"/>
          <w:szCs w:val="24"/>
        </w:rPr>
        <w:t>Retaining employees who worked for companies that Google acquires</w:t>
      </w:r>
    </w:p>
    <w:p w:rsidR="004C4CEA" w:rsidRPr="00503396" w:rsidRDefault="004C4CEA" w:rsidP="00503396">
      <w:pPr>
        <w:keepLines/>
        <w:widowControl/>
        <w:tabs>
          <w:tab w:val="left" w:pos="720"/>
        </w:tabs>
        <w:ind w:left="720"/>
        <w:jc w:val="both"/>
        <w:rPr>
          <w:rFonts w:ascii="Arial" w:hAnsi="Arial" w:cs="Arial"/>
          <w:sz w:val="22"/>
          <w:szCs w:val="24"/>
        </w:rPr>
      </w:pPr>
    </w:p>
    <w:p w:rsidR="004C4CEA" w:rsidRPr="00503396" w:rsidRDefault="004C4CEA" w:rsidP="00503396">
      <w:pPr>
        <w:keepLines/>
        <w:widowControl/>
        <w:numPr>
          <w:ilvl w:val="0"/>
          <w:numId w:val="46"/>
        </w:numPr>
        <w:tabs>
          <w:tab w:val="clear" w:pos="1440"/>
          <w:tab w:val="left" w:pos="720"/>
        </w:tabs>
        <w:autoSpaceDE/>
        <w:autoSpaceDN/>
        <w:adjustRightInd/>
        <w:ind w:left="720"/>
        <w:jc w:val="both"/>
        <w:rPr>
          <w:rFonts w:ascii="Arial" w:hAnsi="Arial" w:cs="Arial"/>
          <w:sz w:val="22"/>
          <w:szCs w:val="24"/>
        </w:rPr>
      </w:pPr>
      <w:r w:rsidRPr="00503396">
        <w:rPr>
          <w:rFonts w:ascii="Arial" w:hAnsi="Arial" w:cs="Arial"/>
          <w:sz w:val="22"/>
          <w:szCs w:val="24"/>
        </w:rPr>
        <w:t>Anticipated benefits of acquisitions may not materialize.</w:t>
      </w:r>
    </w:p>
    <w:p w:rsidR="004C4CEA" w:rsidRPr="00503396" w:rsidRDefault="004C4CEA" w:rsidP="00503396">
      <w:pPr>
        <w:keepLines/>
        <w:widowControl/>
        <w:tabs>
          <w:tab w:val="left" w:pos="720"/>
        </w:tabs>
        <w:ind w:left="720"/>
        <w:jc w:val="both"/>
        <w:rPr>
          <w:rFonts w:ascii="Arial" w:hAnsi="Arial" w:cs="Arial"/>
          <w:sz w:val="22"/>
          <w:szCs w:val="24"/>
        </w:rPr>
      </w:pPr>
    </w:p>
    <w:p w:rsidR="004C4CEA" w:rsidRPr="00503396" w:rsidRDefault="004C4CEA" w:rsidP="00503396">
      <w:pPr>
        <w:keepLines/>
        <w:widowControl/>
        <w:numPr>
          <w:ilvl w:val="0"/>
          <w:numId w:val="46"/>
        </w:numPr>
        <w:tabs>
          <w:tab w:val="clear" w:pos="1440"/>
          <w:tab w:val="left" w:pos="720"/>
        </w:tabs>
        <w:autoSpaceDE/>
        <w:autoSpaceDN/>
        <w:adjustRightInd/>
        <w:ind w:left="720"/>
        <w:jc w:val="both"/>
        <w:rPr>
          <w:rFonts w:ascii="Arial" w:hAnsi="Arial" w:cs="Arial"/>
          <w:sz w:val="22"/>
          <w:szCs w:val="24"/>
        </w:rPr>
      </w:pPr>
      <w:r w:rsidRPr="00503396">
        <w:rPr>
          <w:rFonts w:ascii="Arial" w:hAnsi="Arial" w:cs="Arial"/>
          <w:sz w:val="22"/>
          <w:szCs w:val="24"/>
        </w:rPr>
        <w:t>Foreign acquisitions may include additional unique risks including potential difficulties arising from differences in cultures and languages, currencies, and from economic, political, and regulatory risks.</w:t>
      </w:r>
    </w:p>
    <w:p w:rsidR="004C4CEA" w:rsidRPr="00503396" w:rsidRDefault="004C4CEA" w:rsidP="005A4F14">
      <w:pPr>
        <w:keepLines/>
        <w:widowControl/>
        <w:ind w:left="720"/>
        <w:jc w:val="both"/>
        <w:rPr>
          <w:rFonts w:ascii="Arial" w:hAnsi="Arial" w:cs="Arial"/>
          <w:sz w:val="22"/>
          <w:szCs w:val="24"/>
        </w:rPr>
      </w:pPr>
    </w:p>
    <w:p w:rsidR="004C4CEA" w:rsidRDefault="00DD4F58" w:rsidP="005A4F14">
      <w:pPr>
        <w:keepLines/>
        <w:widowControl/>
        <w:rPr>
          <w:rFonts w:ascii="Arial" w:hAnsi="Arial"/>
          <w:b/>
          <w:sz w:val="22"/>
        </w:rPr>
      </w:pPr>
      <w:r>
        <w:rPr>
          <w:rFonts w:ascii="Arial" w:hAnsi="Arial"/>
          <w:b/>
          <w:sz w:val="22"/>
        </w:rPr>
        <w:t>C1-6</w:t>
      </w:r>
      <w:r w:rsidR="004C4CEA">
        <w:rPr>
          <w:rFonts w:ascii="Arial" w:hAnsi="Arial"/>
          <w:b/>
          <w:sz w:val="22"/>
        </w:rPr>
        <w:t xml:space="preserve"> Numbers Game</w:t>
      </w:r>
    </w:p>
    <w:p w:rsidR="004C4CEA" w:rsidRDefault="004C4CEA" w:rsidP="005A4F14">
      <w:pPr>
        <w:keepLines/>
        <w:widowControl/>
      </w:pPr>
    </w:p>
    <w:p w:rsidR="004C4CEA" w:rsidRDefault="004C4CEA" w:rsidP="005A4F14">
      <w:pPr>
        <w:keepLines/>
        <w:widowControl/>
        <w:jc w:val="both"/>
        <w:rPr>
          <w:rFonts w:ascii="Arial" w:hAnsi="Arial"/>
          <w:sz w:val="22"/>
        </w:rPr>
      </w:pPr>
      <w:r>
        <w:rPr>
          <w:rFonts w:ascii="Arial" w:hAnsi="Arial"/>
          <w:sz w:val="22"/>
        </w:rPr>
        <w:t>a</w:t>
      </w:r>
      <w:r w:rsidR="002F2B80">
        <w:rPr>
          <w:rFonts w:ascii="Arial" w:hAnsi="Arial"/>
          <w:sz w:val="22"/>
        </w:rPr>
        <w:t xml:space="preserve">. </w:t>
      </w:r>
      <w:r>
        <w:rPr>
          <w:rFonts w:ascii="Arial" w:hAnsi="Arial"/>
          <w:sz w:val="22"/>
        </w:rPr>
        <w:t>A company is motivated to keep its stock price high. However, stock price is very sensitive to information about company performance. When the company reports lower earnings than the market anticipated, the stock price often falls significantly. A desire to increase reported earnings to meet the expectations of Wall Street may provide a company with incentives to manipulate earnings to achieve this goal.</w:t>
      </w:r>
    </w:p>
    <w:p w:rsidR="004C4CEA" w:rsidRDefault="004C4CEA" w:rsidP="005A4F14">
      <w:pPr>
        <w:keepLines/>
        <w:widowControl/>
        <w:jc w:val="both"/>
        <w:rPr>
          <w:rFonts w:ascii="Arial" w:hAnsi="Arial"/>
          <w:sz w:val="22"/>
        </w:rPr>
      </w:pPr>
    </w:p>
    <w:p w:rsidR="004C4CEA" w:rsidRDefault="004C4CEA" w:rsidP="005A4F14">
      <w:pPr>
        <w:keepLines/>
        <w:widowControl/>
        <w:jc w:val="both"/>
        <w:rPr>
          <w:rFonts w:ascii="Arial" w:hAnsi="Arial"/>
          <w:sz w:val="22"/>
        </w:rPr>
      </w:pPr>
      <w:r>
        <w:rPr>
          <w:rFonts w:ascii="Arial" w:hAnsi="Arial"/>
          <w:sz w:val="22"/>
        </w:rPr>
        <w:t>b</w:t>
      </w:r>
      <w:r w:rsidR="002F2B80">
        <w:rPr>
          <w:rFonts w:ascii="Arial" w:hAnsi="Arial"/>
          <w:sz w:val="22"/>
        </w:rPr>
        <w:t xml:space="preserve">. </w:t>
      </w:r>
      <w:r>
        <w:rPr>
          <w:rFonts w:ascii="Arial" w:hAnsi="Arial"/>
          <w:sz w:val="22"/>
        </w:rPr>
        <w:t xml:space="preserve">Levitt discusses 5 specific techniques: (1) "big bath" restructuring charges, (2) creative acquisition accounting, (3) "cookie jar reserves," (4) improper application of the materiality </w:t>
      </w:r>
      <w:proofErr w:type="gramStart"/>
      <w:r>
        <w:rPr>
          <w:rFonts w:ascii="Arial" w:hAnsi="Arial"/>
          <w:sz w:val="22"/>
        </w:rPr>
        <w:t>principal, and (5) improper</w:t>
      </w:r>
      <w:proofErr w:type="gramEnd"/>
      <w:r>
        <w:rPr>
          <w:rFonts w:ascii="Arial" w:hAnsi="Arial"/>
          <w:sz w:val="22"/>
        </w:rPr>
        <w:t xml:space="preserve"> recognition of revenue.</w:t>
      </w:r>
      <w:r w:rsidR="00B060FC">
        <w:rPr>
          <w:rFonts w:ascii="Arial" w:hAnsi="Arial"/>
          <w:sz w:val="22"/>
        </w:rPr>
        <w:t xml:space="preserve"> Following Levitt’s speech, the FASB subsequently dealt with each of these issues. Accounting standards since that time have limited these earnings management techniques.</w:t>
      </w:r>
    </w:p>
    <w:p w:rsidR="004C4CEA" w:rsidRDefault="004C4CEA" w:rsidP="005A4F14">
      <w:pPr>
        <w:keepLines/>
        <w:widowControl/>
        <w:jc w:val="both"/>
        <w:rPr>
          <w:rFonts w:ascii="Arial" w:hAnsi="Arial"/>
          <w:sz w:val="22"/>
        </w:rPr>
      </w:pPr>
    </w:p>
    <w:p w:rsidR="004C4CEA" w:rsidRDefault="004C4CEA" w:rsidP="005A4F14">
      <w:pPr>
        <w:keepLines/>
        <w:widowControl/>
        <w:jc w:val="both"/>
        <w:rPr>
          <w:rFonts w:ascii="Arial" w:hAnsi="Arial"/>
          <w:sz w:val="22"/>
        </w:rPr>
      </w:pPr>
      <w:r>
        <w:rPr>
          <w:rFonts w:ascii="Arial" w:hAnsi="Arial"/>
          <w:sz w:val="22"/>
        </w:rPr>
        <w:t>c</w:t>
      </w:r>
      <w:r w:rsidR="002F2B80">
        <w:rPr>
          <w:rFonts w:ascii="Arial" w:hAnsi="Arial"/>
          <w:sz w:val="22"/>
        </w:rPr>
        <w:t xml:space="preserve">. </w:t>
      </w:r>
      <w:r>
        <w:rPr>
          <w:rFonts w:ascii="Arial" w:hAnsi="Arial"/>
          <w:sz w:val="22"/>
        </w:rPr>
        <w:t>Levitt notes meaningful disclosure to investors about company performance is necessary for investors to trust and feel confident in the information they are using to make investing decisions. Levitt believes this trust is the bedrock of our financial markets and is required for the efficient functioning of U.S. capital markets.</w:t>
      </w:r>
    </w:p>
    <w:p w:rsidR="004C4CEA" w:rsidRDefault="004C4CEA" w:rsidP="005A4F14">
      <w:pPr>
        <w:keepLines/>
        <w:widowControl/>
        <w:rPr>
          <w:rFonts w:ascii="Arial" w:hAnsi="Arial"/>
          <w:sz w:val="22"/>
        </w:rPr>
      </w:pPr>
    </w:p>
    <w:p w:rsidR="004C4CEA" w:rsidRDefault="004C4CEA" w:rsidP="005A4F14">
      <w:pPr>
        <w:keepLines/>
        <w:widowControl/>
        <w:spacing w:line="240" w:lineRule="exact"/>
        <w:jc w:val="both"/>
        <w:rPr>
          <w:rFonts w:ascii="Arial" w:hAnsi="Arial"/>
          <w:b/>
          <w:sz w:val="22"/>
        </w:rPr>
      </w:pPr>
      <w:r>
        <w:br w:type="page"/>
      </w:r>
      <w:r w:rsidR="00DD4F58">
        <w:rPr>
          <w:rFonts w:ascii="Arial" w:hAnsi="Arial"/>
          <w:b/>
          <w:sz w:val="22"/>
        </w:rPr>
        <w:lastRenderedPageBreak/>
        <w:t>C1-</w:t>
      </w:r>
      <w:proofErr w:type="gramStart"/>
      <w:r w:rsidR="00DD4F58">
        <w:rPr>
          <w:rFonts w:ascii="Arial" w:hAnsi="Arial"/>
          <w:b/>
          <w:sz w:val="22"/>
        </w:rPr>
        <w:t>7</w:t>
      </w:r>
      <w:r>
        <w:rPr>
          <w:rFonts w:ascii="Arial" w:hAnsi="Arial"/>
          <w:b/>
          <w:sz w:val="22"/>
        </w:rPr>
        <w:t xml:space="preserve">  MCI</w:t>
      </w:r>
      <w:proofErr w:type="gramEnd"/>
      <w:r>
        <w:rPr>
          <w:rFonts w:ascii="Arial" w:hAnsi="Arial"/>
          <w:b/>
          <w:sz w:val="22"/>
        </w:rPr>
        <w:t>:  A Succession of Mergers</w:t>
      </w:r>
    </w:p>
    <w:p w:rsidR="004C4CEA" w:rsidRDefault="004C4CEA" w:rsidP="005A4F14">
      <w:pPr>
        <w:keepLines/>
        <w:widowControl/>
        <w:spacing w:line="240" w:lineRule="exact"/>
        <w:jc w:val="both"/>
        <w:rPr>
          <w:rFonts w:ascii="Arial" w:hAnsi="Arial"/>
          <w:sz w:val="22"/>
        </w:rPr>
      </w:pPr>
    </w:p>
    <w:p w:rsidR="004C4CEA" w:rsidRDefault="004C4CEA" w:rsidP="005A4F14">
      <w:pPr>
        <w:keepLines/>
        <w:widowControl/>
        <w:spacing w:line="240" w:lineRule="exact"/>
        <w:jc w:val="both"/>
        <w:rPr>
          <w:rFonts w:ascii="Arial" w:hAnsi="Arial"/>
          <w:sz w:val="22"/>
        </w:rPr>
      </w:pPr>
      <w:r>
        <w:rPr>
          <w:rFonts w:ascii="Arial" w:hAnsi="Arial"/>
          <w:sz w:val="22"/>
        </w:rPr>
        <w:t xml:space="preserve">The story of MCI WorldCom (later, MCI) is the story of the man who is largely responsible for both the rise and fall of MCI WorldCom. Bernard </w:t>
      </w:r>
      <w:proofErr w:type="spellStart"/>
      <w:r>
        <w:rPr>
          <w:rFonts w:ascii="Arial" w:hAnsi="Arial"/>
          <w:sz w:val="22"/>
        </w:rPr>
        <w:t>Ebbers</w:t>
      </w:r>
      <w:proofErr w:type="spellEnd"/>
      <w:r>
        <w:rPr>
          <w:rFonts w:ascii="Arial" w:hAnsi="Arial"/>
          <w:sz w:val="22"/>
        </w:rPr>
        <w:t xml:space="preserve"> was Chief Executive Officer of MCI until he resigned under pressure from the Board of Directors in April 2002. He put together over five dozen acquisitions in the two decades prior to stepping down. In 1983, he and three friends bought a small phone company which they named LDDS (Long Distance Discount Services); he became CEO of the company in 1985 and guided its growth strategy. In 1989, LDDS combined with Advantage Co., keeping the LDDS name, to provide long-distance service to 11 Southern and Midwestern states. LDDS merged with Advanced Telecommunications Corporation in 1992 in an exchange of stock accounted for as a pooling of interests. In 1993, LDDS merged with Metromedia Communications Corporation and </w:t>
      </w:r>
      <w:proofErr w:type="spellStart"/>
      <w:r>
        <w:rPr>
          <w:rFonts w:ascii="Arial" w:hAnsi="Arial"/>
          <w:sz w:val="22"/>
        </w:rPr>
        <w:t>Resurgens</w:t>
      </w:r>
      <w:proofErr w:type="spellEnd"/>
      <w:r>
        <w:rPr>
          <w:rFonts w:ascii="Arial" w:hAnsi="Arial"/>
          <w:sz w:val="22"/>
        </w:rPr>
        <w:t xml:space="preserve"> Communications Group, with the combined company maintaining the LDDS name and LDDS treated as the surviving company for accounting purposes (although legally </w:t>
      </w:r>
      <w:proofErr w:type="spellStart"/>
      <w:r>
        <w:rPr>
          <w:rFonts w:ascii="Arial" w:hAnsi="Arial"/>
          <w:sz w:val="22"/>
        </w:rPr>
        <w:t>Resurgens</w:t>
      </w:r>
      <w:proofErr w:type="spellEnd"/>
      <w:r>
        <w:rPr>
          <w:rFonts w:ascii="Arial" w:hAnsi="Arial"/>
          <w:sz w:val="22"/>
        </w:rPr>
        <w:t xml:space="preserve"> was the surviving company). In 1994, the company merged with IDB Communications Group in an exchange of stock accounted for as a pooling. In 1995, LDDS purchased for cash the network services operations of Williams Telecommunications Group. Later in 1995, the company changed its name to WorldCom, Inc. In 1996, WorldCom acquired the large Internet services provider UUNET by merging with its parent company, MFS Communications Company, in an exchange of stock. In 1997, WorldCom purchased the Internet and networking divisions of America Online and CompuServe in a three-way stock and asset swap. In 1998, the Company acquired MCI Communications Corporation for approximately $40 billion, and subsequently the name of the company was changed to MCI WorldCom. This merger was accounted for as a purchase. In 1998, the Company also acquired CompuServe for 56 million MCI WorldCom common shares in a business combination accounted for as a purchase. In 1999, MCI WorldCom acquired </w:t>
      </w:r>
      <w:proofErr w:type="spellStart"/>
      <w:r>
        <w:rPr>
          <w:rFonts w:ascii="Arial" w:hAnsi="Arial"/>
          <w:sz w:val="22"/>
        </w:rPr>
        <w:t>SkyTel</w:t>
      </w:r>
      <w:proofErr w:type="spellEnd"/>
      <w:r>
        <w:rPr>
          <w:rFonts w:ascii="Arial" w:hAnsi="Arial"/>
          <w:sz w:val="22"/>
        </w:rPr>
        <w:t xml:space="preserve"> for 23 million MCI WorldCom common shares in a pooling of interests. An attempt to acquire Sprint in 1999, in a deal billed as the biggest in corporate history, was scuttled due to antitrust concerns.</w:t>
      </w:r>
    </w:p>
    <w:p w:rsidR="004C4CEA" w:rsidRDefault="004C4CEA" w:rsidP="005A4F14">
      <w:pPr>
        <w:keepLines/>
        <w:widowControl/>
        <w:spacing w:line="200" w:lineRule="exact"/>
        <w:jc w:val="both"/>
        <w:rPr>
          <w:rFonts w:ascii="Arial" w:hAnsi="Arial"/>
          <w:sz w:val="22"/>
        </w:rPr>
      </w:pPr>
    </w:p>
    <w:p w:rsidR="004C4CEA" w:rsidRDefault="004C4CEA" w:rsidP="005A4F14">
      <w:pPr>
        <w:keepLines/>
        <w:widowControl/>
        <w:jc w:val="both"/>
        <w:rPr>
          <w:rFonts w:ascii="Arial" w:hAnsi="Arial"/>
          <w:sz w:val="22"/>
        </w:rPr>
      </w:pPr>
      <w:r>
        <w:rPr>
          <w:rFonts w:ascii="Arial" w:hAnsi="Arial"/>
          <w:sz w:val="22"/>
        </w:rPr>
        <w:t>MCI WorldCom’s long distance and other businesses experienced major declines in 2000 and profits began to fall. Continued deterioration of operations and cash flows and disclosure of a massive accounting fraud in June 2002, led MCI WorldCom to file for bankruptcy protection in July 2002, in the largest Chapter 11 case in U.S. history</w:t>
      </w:r>
      <w:r w:rsidR="004162B2">
        <w:rPr>
          <w:rFonts w:ascii="Arial" w:hAnsi="Arial"/>
          <w:sz w:val="22"/>
        </w:rPr>
        <w:t xml:space="preserve"> at that time</w:t>
      </w:r>
      <w:r>
        <w:rPr>
          <w:rFonts w:ascii="Arial" w:hAnsi="Arial"/>
          <w:sz w:val="22"/>
        </w:rPr>
        <w:t>.</w:t>
      </w:r>
      <w:r w:rsidR="008C5F08">
        <w:rPr>
          <w:rStyle w:val="FootnoteReference"/>
          <w:rFonts w:ascii="Arial" w:hAnsi="Arial"/>
          <w:sz w:val="22"/>
        </w:rPr>
        <w:footnoteReference w:id="1"/>
      </w:r>
      <w:r>
        <w:rPr>
          <w:rFonts w:ascii="Arial" w:hAnsi="Arial"/>
          <w:sz w:val="22"/>
        </w:rPr>
        <w:t xml:space="preserve"> Subsequent discoveries of additional inappropriate accounting activities and restatements of financial statements further blemished the company’s reputation. In April 2003, WorldCom filed a plan of reorganization with the SEC and changed the company name from WorldCom to MCI</w:t>
      </w:r>
      <w:r w:rsidR="002F2B80">
        <w:rPr>
          <w:rFonts w:ascii="Arial" w:hAnsi="Arial"/>
          <w:sz w:val="22"/>
        </w:rPr>
        <w:t xml:space="preserve">. </w:t>
      </w:r>
      <w:r>
        <w:rPr>
          <w:rFonts w:ascii="Arial" w:hAnsi="Arial"/>
          <w:sz w:val="22"/>
        </w:rPr>
        <w:t>The company went through a period of retrenchment, and in early 2006 merged with Verizon Communications</w:t>
      </w:r>
      <w:r w:rsidR="002F2B80">
        <w:rPr>
          <w:rFonts w:ascii="Arial" w:hAnsi="Arial"/>
          <w:sz w:val="22"/>
        </w:rPr>
        <w:t xml:space="preserve">. </w:t>
      </w:r>
      <w:r>
        <w:rPr>
          <w:rFonts w:ascii="Arial" w:hAnsi="Arial"/>
          <w:sz w:val="22"/>
        </w:rPr>
        <w:t>Thus, MCI is no longer a separate company but rather is part of Verizon’s wireline business.</w:t>
      </w:r>
    </w:p>
    <w:p w:rsidR="004C4CEA" w:rsidRDefault="004C4CEA" w:rsidP="005A4F14">
      <w:pPr>
        <w:keepLines/>
        <w:widowControl/>
        <w:jc w:val="both"/>
        <w:rPr>
          <w:rFonts w:ascii="Arial" w:hAnsi="Arial"/>
          <w:sz w:val="22"/>
        </w:rPr>
      </w:pPr>
    </w:p>
    <w:p w:rsidR="004C4CEA" w:rsidRDefault="004C4CEA" w:rsidP="005A4F14">
      <w:pPr>
        <w:keepLines/>
        <w:widowControl/>
        <w:spacing w:line="240" w:lineRule="exact"/>
        <w:jc w:val="both"/>
        <w:rPr>
          <w:rFonts w:ascii="Arial" w:hAnsi="Arial"/>
          <w:sz w:val="22"/>
        </w:rPr>
      </w:pPr>
      <w:r>
        <w:rPr>
          <w:rFonts w:ascii="Arial" w:hAnsi="Arial"/>
          <w:sz w:val="22"/>
        </w:rPr>
        <w:t xml:space="preserve">Criminal charges were filed against Bernard </w:t>
      </w:r>
      <w:proofErr w:type="spellStart"/>
      <w:r>
        <w:rPr>
          <w:rFonts w:ascii="Arial" w:hAnsi="Arial"/>
          <w:sz w:val="22"/>
        </w:rPr>
        <w:t>Ebbers</w:t>
      </w:r>
      <w:proofErr w:type="spellEnd"/>
      <w:r>
        <w:rPr>
          <w:rFonts w:ascii="Arial" w:hAnsi="Arial"/>
          <w:sz w:val="22"/>
        </w:rPr>
        <w:t xml:space="preserve"> and five other former executives of WorldCom in connect with a major fraud investigation. The company also was charged and eventually reached a settlement with the SEC, agreeing to pay $500 million of cash and 10 million shares of common stock of MCI. Bernard </w:t>
      </w:r>
      <w:proofErr w:type="spellStart"/>
      <w:r>
        <w:rPr>
          <w:rFonts w:ascii="Arial" w:hAnsi="Arial"/>
          <w:sz w:val="22"/>
        </w:rPr>
        <w:t>Ebbers</w:t>
      </w:r>
      <w:proofErr w:type="spellEnd"/>
      <w:r>
        <w:rPr>
          <w:rFonts w:ascii="Arial" w:hAnsi="Arial"/>
          <w:sz w:val="22"/>
        </w:rPr>
        <w:t xml:space="preserve"> was tried for an $11 billion accounting fraud and in 2005 was found guilty of all nine counts with which he was charged. He was sentenced to 25 years in prison, with confiscation of nearly all of his assets</w:t>
      </w:r>
      <w:r w:rsidR="002F2B80">
        <w:rPr>
          <w:rFonts w:ascii="Arial" w:hAnsi="Arial"/>
          <w:sz w:val="22"/>
        </w:rPr>
        <w:t xml:space="preserve">. </w:t>
      </w:r>
      <w:proofErr w:type="spellStart"/>
      <w:proofErr w:type="gramStart"/>
      <w:r>
        <w:rPr>
          <w:rFonts w:ascii="Arial" w:hAnsi="Arial"/>
          <w:sz w:val="22"/>
        </w:rPr>
        <w:t>Ebbers</w:t>
      </w:r>
      <w:proofErr w:type="spellEnd"/>
      <w:r>
        <w:rPr>
          <w:rFonts w:ascii="Arial" w:hAnsi="Arial"/>
          <w:sz w:val="22"/>
        </w:rPr>
        <w:t xml:space="preserve"> is</w:t>
      </w:r>
      <w:proofErr w:type="gramEnd"/>
      <w:r>
        <w:rPr>
          <w:rFonts w:ascii="Arial" w:hAnsi="Arial"/>
          <w:sz w:val="22"/>
        </w:rPr>
        <w:t xml:space="preserve"> currently in the Oakdale Federal Correctional Complex in Louisiana.</w:t>
      </w:r>
    </w:p>
    <w:p w:rsidR="004C4CEA" w:rsidRDefault="004C4CEA" w:rsidP="005A4F14">
      <w:pPr>
        <w:keepLines/>
        <w:widowControl/>
        <w:spacing w:line="240" w:lineRule="exact"/>
        <w:jc w:val="both"/>
        <w:rPr>
          <w:rFonts w:ascii="Arial" w:hAnsi="Arial"/>
          <w:sz w:val="22"/>
        </w:rPr>
      </w:pPr>
    </w:p>
    <w:p w:rsidR="004C4CEA" w:rsidRDefault="004C4CEA" w:rsidP="005A4F14">
      <w:pPr>
        <w:keepLines/>
        <w:widowControl/>
        <w:spacing w:line="180" w:lineRule="exact"/>
        <w:jc w:val="both"/>
        <w:rPr>
          <w:rFonts w:ascii="Arial" w:hAnsi="Arial"/>
          <w:sz w:val="22"/>
        </w:rPr>
      </w:pPr>
    </w:p>
    <w:p w:rsidR="004C4CEA" w:rsidRDefault="004C4CEA" w:rsidP="005A4F14">
      <w:pPr>
        <w:keepLines/>
        <w:widowControl/>
        <w:spacing w:line="180" w:lineRule="exact"/>
        <w:jc w:val="both"/>
        <w:rPr>
          <w:rFonts w:ascii="Arial" w:hAnsi="Arial"/>
          <w:sz w:val="22"/>
        </w:rPr>
      </w:pPr>
    </w:p>
    <w:p w:rsidR="004C4CEA" w:rsidRDefault="004C4CEA" w:rsidP="005A4F14">
      <w:pPr>
        <w:keepLines/>
        <w:widowControl/>
        <w:rPr>
          <w:rFonts w:ascii="Arial" w:hAnsi="Arial"/>
          <w:sz w:val="22"/>
        </w:rPr>
      </w:pPr>
      <w:r>
        <w:rPr>
          <w:rFonts w:ascii="Arial" w:hAnsi="Arial"/>
          <w:sz w:val="22"/>
        </w:rPr>
        <w:br w:type="page"/>
      </w:r>
      <w:r w:rsidR="00DD4F58">
        <w:rPr>
          <w:rFonts w:ascii="Arial" w:hAnsi="Arial"/>
          <w:b/>
          <w:sz w:val="22"/>
        </w:rPr>
        <w:lastRenderedPageBreak/>
        <w:t>C1-</w:t>
      </w:r>
      <w:proofErr w:type="gramStart"/>
      <w:r w:rsidR="00DD4F58">
        <w:rPr>
          <w:rFonts w:ascii="Arial" w:hAnsi="Arial"/>
          <w:b/>
          <w:sz w:val="22"/>
        </w:rPr>
        <w:t>8</w:t>
      </w:r>
      <w:r>
        <w:rPr>
          <w:rFonts w:ascii="Arial" w:hAnsi="Arial"/>
          <w:b/>
          <w:sz w:val="22"/>
        </w:rPr>
        <w:t xml:space="preserve">  Leveraged</w:t>
      </w:r>
      <w:proofErr w:type="gramEnd"/>
      <w:r>
        <w:rPr>
          <w:rFonts w:ascii="Arial" w:hAnsi="Arial"/>
          <w:b/>
          <w:sz w:val="22"/>
        </w:rPr>
        <w:t xml:space="preserve"> Buyouts</w:t>
      </w:r>
    </w:p>
    <w:p w:rsidR="004C4CEA" w:rsidRDefault="004C4CEA" w:rsidP="005A4F14">
      <w:pPr>
        <w:keepLines/>
        <w:widowControl/>
      </w:pPr>
    </w:p>
    <w:p w:rsidR="004C4CEA" w:rsidRDefault="004C4CEA" w:rsidP="005A4F14">
      <w:pPr>
        <w:keepLines/>
        <w:widowControl/>
        <w:jc w:val="both"/>
        <w:rPr>
          <w:rFonts w:ascii="Arial" w:hAnsi="Arial"/>
          <w:sz w:val="22"/>
        </w:rPr>
      </w:pPr>
      <w:r>
        <w:rPr>
          <w:rFonts w:ascii="Arial" w:hAnsi="Arial"/>
          <w:sz w:val="22"/>
        </w:rPr>
        <w:t>a</w:t>
      </w:r>
      <w:r w:rsidR="002F2B80">
        <w:rPr>
          <w:rFonts w:ascii="Arial" w:hAnsi="Arial"/>
          <w:sz w:val="22"/>
        </w:rPr>
        <w:t xml:space="preserve">. </w:t>
      </w:r>
      <w:r>
        <w:rPr>
          <w:rFonts w:ascii="Arial" w:hAnsi="Arial"/>
          <w:sz w:val="22"/>
        </w:rPr>
        <w:t xml:space="preserve">A leveraged buyout </w:t>
      </w:r>
      <w:r w:rsidR="00F31076">
        <w:rPr>
          <w:rFonts w:ascii="Arial" w:hAnsi="Arial"/>
          <w:sz w:val="22"/>
        </w:rPr>
        <w:t xml:space="preserve">(LBO) </w:t>
      </w:r>
      <w:r>
        <w:rPr>
          <w:rFonts w:ascii="Arial" w:hAnsi="Arial"/>
          <w:sz w:val="22"/>
        </w:rPr>
        <w:t>involves acquiring a company in a transaction or series of planned transactions that include using a very high proportion of debt, often secured by the assets of the target company</w:t>
      </w:r>
      <w:r w:rsidR="002F2B80">
        <w:rPr>
          <w:rFonts w:ascii="Arial" w:hAnsi="Arial"/>
          <w:sz w:val="22"/>
        </w:rPr>
        <w:t xml:space="preserve">. </w:t>
      </w:r>
      <w:r>
        <w:rPr>
          <w:rFonts w:ascii="Arial" w:hAnsi="Arial"/>
          <w:sz w:val="22"/>
        </w:rPr>
        <w:t>Normally, the investors acquire all of the stock or assets of the target company</w:t>
      </w:r>
      <w:r w:rsidR="002F2B80">
        <w:rPr>
          <w:rFonts w:ascii="Arial" w:hAnsi="Arial"/>
          <w:sz w:val="22"/>
        </w:rPr>
        <w:t xml:space="preserve">. </w:t>
      </w:r>
      <w:r>
        <w:rPr>
          <w:rFonts w:ascii="Arial" w:hAnsi="Arial"/>
          <w:sz w:val="22"/>
        </w:rPr>
        <w:t xml:space="preserve">A management buyout </w:t>
      </w:r>
      <w:r w:rsidR="00F31076">
        <w:rPr>
          <w:rFonts w:ascii="Arial" w:hAnsi="Arial"/>
          <w:sz w:val="22"/>
        </w:rPr>
        <w:t xml:space="preserve">(MBO) </w:t>
      </w:r>
      <w:proofErr w:type="gramStart"/>
      <w:r>
        <w:rPr>
          <w:rFonts w:ascii="Arial" w:hAnsi="Arial"/>
          <w:sz w:val="22"/>
        </w:rPr>
        <w:t>occurs</w:t>
      </w:r>
      <w:proofErr w:type="gramEnd"/>
      <w:r>
        <w:rPr>
          <w:rFonts w:ascii="Arial" w:hAnsi="Arial"/>
          <w:sz w:val="22"/>
        </w:rPr>
        <w:t xml:space="preserve"> when the existing management of a company acquires all or most of the stock or assets of the company</w:t>
      </w:r>
      <w:r w:rsidR="002F2B80">
        <w:rPr>
          <w:rFonts w:ascii="Arial" w:hAnsi="Arial"/>
          <w:sz w:val="22"/>
        </w:rPr>
        <w:t xml:space="preserve">. </w:t>
      </w:r>
      <w:r>
        <w:rPr>
          <w:rFonts w:ascii="Arial" w:hAnsi="Arial"/>
          <w:sz w:val="22"/>
        </w:rPr>
        <w:t>Frequently, the investors in LBOs include management, and thus an LBO may also be an MBO</w:t>
      </w:r>
    </w:p>
    <w:p w:rsidR="004C4CEA" w:rsidRDefault="004C4CEA" w:rsidP="005A4F14">
      <w:pPr>
        <w:keepLines/>
        <w:widowControl/>
        <w:jc w:val="both"/>
        <w:rPr>
          <w:rFonts w:ascii="Arial" w:hAnsi="Arial"/>
          <w:sz w:val="22"/>
        </w:rPr>
      </w:pPr>
    </w:p>
    <w:p w:rsidR="004C4CEA" w:rsidRDefault="004C4CEA" w:rsidP="005A4F14">
      <w:pPr>
        <w:keepLines/>
        <w:widowControl/>
        <w:jc w:val="both"/>
        <w:rPr>
          <w:rFonts w:ascii="Arial" w:hAnsi="Arial"/>
          <w:sz w:val="22"/>
        </w:rPr>
      </w:pPr>
      <w:r>
        <w:rPr>
          <w:rFonts w:ascii="Arial" w:hAnsi="Arial"/>
          <w:sz w:val="22"/>
        </w:rPr>
        <w:t>b</w:t>
      </w:r>
      <w:r w:rsidR="002F2B80">
        <w:rPr>
          <w:rFonts w:ascii="Arial" w:hAnsi="Arial"/>
          <w:sz w:val="22"/>
        </w:rPr>
        <w:t xml:space="preserve">. </w:t>
      </w:r>
      <w:r>
        <w:rPr>
          <w:rFonts w:ascii="Arial" w:hAnsi="Arial"/>
          <w:sz w:val="22"/>
        </w:rPr>
        <w:t>The FASB has not dealt with leveraged buyouts in either current pronouncements or exposure drafts of proposed standards</w:t>
      </w:r>
      <w:r w:rsidR="002F2B80">
        <w:rPr>
          <w:rFonts w:ascii="Arial" w:hAnsi="Arial"/>
          <w:sz w:val="22"/>
        </w:rPr>
        <w:t xml:space="preserve">. </w:t>
      </w:r>
      <w:r>
        <w:rPr>
          <w:rFonts w:ascii="Arial" w:hAnsi="Arial"/>
          <w:sz w:val="22"/>
        </w:rPr>
        <w:t>The Emerging Issues Task Force has addressed limited aspects of accounting for LBOs</w:t>
      </w:r>
      <w:r w:rsidR="002F2B80">
        <w:rPr>
          <w:rFonts w:ascii="Arial" w:hAnsi="Arial"/>
          <w:sz w:val="22"/>
        </w:rPr>
        <w:t xml:space="preserve">. </w:t>
      </w:r>
      <w:r>
        <w:rPr>
          <w:rFonts w:ascii="Arial" w:hAnsi="Arial"/>
          <w:sz w:val="22"/>
        </w:rPr>
        <w:t>In EITF 84-23, “Leveraged Buyout Holding Company Debt,” the Task Force did not reach a consensus</w:t>
      </w:r>
      <w:r w:rsidR="002F2B80">
        <w:rPr>
          <w:rFonts w:ascii="Arial" w:hAnsi="Arial"/>
          <w:sz w:val="22"/>
        </w:rPr>
        <w:t xml:space="preserve">. </w:t>
      </w:r>
      <w:r>
        <w:rPr>
          <w:rFonts w:ascii="Arial" w:hAnsi="Arial"/>
          <w:sz w:val="22"/>
        </w:rPr>
        <w:t>In EITF 88-16, “Basis in Leveraged Buyout Transactions,” the Task Force did provide guidance as to the proper basis that should be recognized for an acquiring company’s interest in a target company acquired through a leveraged buyout.</w:t>
      </w:r>
    </w:p>
    <w:p w:rsidR="004C4CEA" w:rsidRDefault="004C4CEA" w:rsidP="005A4F14">
      <w:pPr>
        <w:keepLines/>
        <w:widowControl/>
        <w:jc w:val="both"/>
        <w:rPr>
          <w:rFonts w:ascii="Arial" w:hAnsi="Arial"/>
          <w:sz w:val="22"/>
        </w:rPr>
      </w:pPr>
    </w:p>
    <w:p w:rsidR="004C4CEA" w:rsidRDefault="004C4CEA" w:rsidP="005A4F14">
      <w:pPr>
        <w:keepLines/>
        <w:widowControl/>
        <w:jc w:val="both"/>
        <w:rPr>
          <w:rFonts w:ascii="Arial" w:hAnsi="Arial"/>
          <w:sz w:val="22"/>
        </w:rPr>
      </w:pPr>
      <w:r>
        <w:rPr>
          <w:rFonts w:ascii="Arial" w:hAnsi="Arial"/>
          <w:sz w:val="22"/>
        </w:rPr>
        <w:t>c</w:t>
      </w:r>
      <w:r w:rsidR="002F2B80">
        <w:rPr>
          <w:rFonts w:ascii="Arial" w:hAnsi="Arial"/>
          <w:sz w:val="22"/>
        </w:rPr>
        <w:t xml:space="preserve">. </w:t>
      </w:r>
      <w:r>
        <w:rPr>
          <w:rFonts w:ascii="Arial" w:hAnsi="Arial"/>
          <w:sz w:val="22"/>
        </w:rPr>
        <w:t>Whether an LBO is a type of business combination is not clear and probably depends on the structure of the buyout</w:t>
      </w:r>
      <w:r w:rsidR="002F2B80">
        <w:rPr>
          <w:rFonts w:ascii="Arial" w:hAnsi="Arial"/>
          <w:sz w:val="22"/>
        </w:rPr>
        <w:t xml:space="preserve">. </w:t>
      </w:r>
      <w:r>
        <w:rPr>
          <w:rFonts w:ascii="Arial" w:hAnsi="Arial"/>
          <w:sz w:val="22"/>
        </w:rPr>
        <w:t>The FASB has not taken a position on whether an LBO is a type of business combination</w:t>
      </w:r>
      <w:r w:rsidR="002F2B80">
        <w:rPr>
          <w:rFonts w:ascii="Arial" w:hAnsi="Arial"/>
          <w:sz w:val="22"/>
        </w:rPr>
        <w:t xml:space="preserve">. </w:t>
      </w:r>
      <w:r>
        <w:rPr>
          <w:rFonts w:ascii="Arial" w:hAnsi="Arial"/>
          <w:sz w:val="22"/>
        </w:rPr>
        <w:t>The EITF indicated that LBOs of the type it was considering are similar to business combinations</w:t>
      </w:r>
      <w:r w:rsidR="002F2B80">
        <w:rPr>
          <w:rFonts w:ascii="Arial" w:hAnsi="Arial"/>
          <w:sz w:val="22"/>
        </w:rPr>
        <w:t xml:space="preserve">. </w:t>
      </w:r>
      <w:r>
        <w:rPr>
          <w:rFonts w:ascii="Arial" w:hAnsi="Arial"/>
          <w:sz w:val="22"/>
        </w:rPr>
        <w:t xml:space="preserve">Most LBOs are </w:t>
      </w:r>
      <w:proofErr w:type="gramStart"/>
      <w:r>
        <w:rPr>
          <w:rFonts w:ascii="Arial" w:hAnsi="Arial"/>
          <w:sz w:val="22"/>
        </w:rPr>
        <w:t>effected</w:t>
      </w:r>
      <w:proofErr w:type="gramEnd"/>
      <w:r>
        <w:rPr>
          <w:rFonts w:ascii="Arial" w:hAnsi="Arial"/>
          <w:sz w:val="22"/>
        </w:rPr>
        <w:t xml:space="preserve"> by establishing a holding company for the purpose of acquiring the assets or stock of the target company</w:t>
      </w:r>
      <w:r w:rsidR="002F2B80">
        <w:rPr>
          <w:rFonts w:ascii="Arial" w:hAnsi="Arial"/>
          <w:sz w:val="22"/>
        </w:rPr>
        <w:t xml:space="preserve">. </w:t>
      </w:r>
      <w:r>
        <w:rPr>
          <w:rFonts w:ascii="Arial" w:hAnsi="Arial"/>
          <w:sz w:val="22"/>
        </w:rPr>
        <w:t>Such a holding company has no substantive operations</w:t>
      </w:r>
      <w:r w:rsidR="002F2B80">
        <w:rPr>
          <w:rFonts w:ascii="Arial" w:hAnsi="Arial"/>
          <w:sz w:val="22"/>
        </w:rPr>
        <w:t xml:space="preserve">. </w:t>
      </w:r>
      <w:r>
        <w:rPr>
          <w:rFonts w:ascii="Arial" w:hAnsi="Arial"/>
          <w:sz w:val="22"/>
        </w:rPr>
        <w:t>Some would argue that a business combination can occur only if the acquiring company has substantive operations</w:t>
      </w:r>
      <w:r w:rsidR="002F2B80">
        <w:rPr>
          <w:rFonts w:ascii="Arial" w:hAnsi="Arial"/>
          <w:sz w:val="22"/>
        </w:rPr>
        <w:t xml:space="preserve">. </w:t>
      </w:r>
      <w:r>
        <w:rPr>
          <w:rFonts w:ascii="Arial" w:hAnsi="Arial"/>
          <w:sz w:val="22"/>
        </w:rPr>
        <w:t>However, neither the FASB nor EITF has established such a requirement</w:t>
      </w:r>
      <w:r w:rsidR="002F2B80">
        <w:rPr>
          <w:rFonts w:ascii="Arial" w:hAnsi="Arial"/>
          <w:sz w:val="22"/>
        </w:rPr>
        <w:t xml:space="preserve">. </w:t>
      </w:r>
      <w:r>
        <w:rPr>
          <w:rFonts w:ascii="Arial" w:hAnsi="Arial"/>
          <w:sz w:val="22"/>
        </w:rPr>
        <w:t>Thus, the question of whether an LBO is a business combination is unresolved.</w:t>
      </w:r>
    </w:p>
    <w:p w:rsidR="004C4CEA" w:rsidRDefault="004C4CEA" w:rsidP="005A4F14">
      <w:pPr>
        <w:keepLines/>
        <w:widowControl/>
        <w:jc w:val="both"/>
        <w:rPr>
          <w:rFonts w:ascii="Arial" w:hAnsi="Arial"/>
          <w:sz w:val="22"/>
        </w:rPr>
      </w:pPr>
    </w:p>
    <w:p w:rsidR="004C4CEA" w:rsidRDefault="004C4CEA" w:rsidP="005A4F14">
      <w:pPr>
        <w:keepLines/>
        <w:widowControl/>
        <w:jc w:val="both"/>
        <w:rPr>
          <w:rFonts w:ascii="Arial" w:hAnsi="Arial"/>
          <w:sz w:val="22"/>
        </w:rPr>
      </w:pPr>
      <w:r>
        <w:rPr>
          <w:rFonts w:ascii="Arial" w:hAnsi="Arial"/>
          <w:sz w:val="22"/>
        </w:rPr>
        <w:t>d</w:t>
      </w:r>
      <w:r w:rsidR="002F2B80">
        <w:rPr>
          <w:rFonts w:ascii="Arial" w:hAnsi="Arial"/>
          <w:sz w:val="22"/>
        </w:rPr>
        <w:t xml:space="preserve">. </w:t>
      </w:r>
      <w:r>
        <w:rPr>
          <w:rFonts w:ascii="Arial" w:hAnsi="Arial"/>
          <w:sz w:val="22"/>
        </w:rPr>
        <w:t>The primary issue in deciding the proper basis for an interest in a company acquired in an LBO, as determined by EITF 88-16, is whether the transaction has resulted in a change in control of the target company (a new controlling shareholder group has been established)</w:t>
      </w:r>
      <w:r w:rsidR="002F2B80">
        <w:rPr>
          <w:rFonts w:ascii="Arial" w:hAnsi="Arial"/>
          <w:sz w:val="22"/>
        </w:rPr>
        <w:t xml:space="preserve">. </w:t>
      </w:r>
      <w:r>
        <w:rPr>
          <w:rFonts w:ascii="Arial" w:hAnsi="Arial"/>
          <w:sz w:val="22"/>
        </w:rPr>
        <w:t xml:space="preserve">If a change in control has not occurred, the transaction is treated as a recapitalization or restructuring, and a change in basis </w:t>
      </w:r>
      <w:proofErr w:type="gramStart"/>
      <w:r>
        <w:rPr>
          <w:rFonts w:ascii="Arial" w:hAnsi="Arial"/>
          <w:sz w:val="22"/>
        </w:rPr>
        <w:t>is</w:t>
      </w:r>
      <w:proofErr w:type="gramEnd"/>
      <w:r>
        <w:rPr>
          <w:rFonts w:ascii="Arial" w:hAnsi="Arial"/>
          <w:sz w:val="22"/>
        </w:rPr>
        <w:t xml:space="preserve"> not appropriate (the previous basis carries over)</w:t>
      </w:r>
      <w:r w:rsidR="002F2B80">
        <w:rPr>
          <w:rFonts w:ascii="Arial" w:hAnsi="Arial"/>
          <w:sz w:val="22"/>
        </w:rPr>
        <w:t xml:space="preserve">. </w:t>
      </w:r>
      <w:r>
        <w:rPr>
          <w:rFonts w:ascii="Arial" w:hAnsi="Arial"/>
          <w:sz w:val="22"/>
        </w:rPr>
        <w:t>If a change in control has occurred, a new basis of accounting may be appropriate.</w:t>
      </w:r>
    </w:p>
    <w:p w:rsidR="004C4CEA" w:rsidRDefault="004C4CEA" w:rsidP="005A4F14">
      <w:pPr>
        <w:keepLines/>
        <w:widowControl/>
        <w:jc w:val="both"/>
        <w:rPr>
          <w:rFonts w:ascii="Arial" w:hAnsi="Arial"/>
          <w:sz w:val="22"/>
        </w:rPr>
      </w:pPr>
    </w:p>
    <w:p w:rsidR="004C4CEA" w:rsidRDefault="004C4CEA" w:rsidP="005A4F14">
      <w:pPr>
        <w:keepLines/>
        <w:widowControl/>
      </w:pPr>
    </w:p>
    <w:p w:rsidR="00822693" w:rsidRPr="00874A0D" w:rsidRDefault="004C4CEA" w:rsidP="005A4F14">
      <w:pPr>
        <w:keepLines/>
        <w:widowControl/>
        <w:rPr>
          <w:rFonts w:ascii="Arial" w:hAnsi="Arial" w:cs="Arial"/>
          <w:b/>
          <w:bCs/>
          <w:sz w:val="22"/>
          <w:szCs w:val="24"/>
        </w:rPr>
      </w:pPr>
      <w:r>
        <w:rPr>
          <w:rFonts w:ascii="Arial" w:hAnsi="Arial"/>
          <w:sz w:val="22"/>
        </w:rPr>
        <w:br w:type="page"/>
      </w:r>
      <w:r w:rsidR="00822693" w:rsidRPr="00874A0D">
        <w:rPr>
          <w:rFonts w:ascii="Arial" w:hAnsi="Arial" w:cs="Arial"/>
          <w:b/>
          <w:bCs/>
          <w:sz w:val="22"/>
          <w:szCs w:val="24"/>
        </w:rPr>
        <w:lastRenderedPageBreak/>
        <w:t>SOLUTIONS TO EXERCISES</w:t>
      </w:r>
    </w:p>
    <w:p w:rsidR="00822693" w:rsidRPr="00874A0D" w:rsidRDefault="00822693" w:rsidP="005A4F14">
      <w:pPr>
        <w:keepLines/>
        <w:widowControl/>
        <w:spacing w:line="240" w:lineRule="exact"/>
        <w:rPr>
          <w:rFonts w:ascii="Arial" w:hAnsi="Arial" w:cs="Arial"/>
          <w:sz w:val="22"/>
          <w:szCs w:val="24"/>
        </w:rPr>
      </w:pPr>
    </w:p>
    <w:p w:rsidR="00822693" w:rsidRPr="00874A0D" w:rsidRDefault="00822693" w:rsidP="005A4F14">
      <w:pPr>
        <w:keepLines/>
        <w:widowControl/>
        <w:tabs>
          <w:tab w:val="left" w:pos="-1440"/>
        </w:tabs>
        <w:spacing w:line="240" w:lineRule="exact"/>
        <w:ind w:left="720" w:hanging="720"/>
        <w:rPr>
          <w:rFonts w:ascii="Arial" w:hAnsi="Arial" w:cs="Arial"/>
          <w:sz w:val="22"/>
          <w:szCs w:val="24"/>
        </w:rPr>
      </w:pPr>
      <w:r w:rsidRPr="00874A0D">
        <w:rPr>
          <w:rFonts w:ascii="Arial" w:hAnsi="Arial" w:cs="Arial"/>
          <w:b/>
          <w:bCs/>
          <w:sz w:val="22"/>
          <w:szCs w:val="24"/>
        </w:rPr>
        <w:t>E1-</w:t>
      </w:r>
      <w:proofErr w:type="gramStart"/>
      <w:r w:rsidRPr="00874A0D">
        <w:rPr>
          <w:rFonts w:ascii="Arial" w:hAnsi="Arial" w:cs="Arial"/>
          <w:b/>
          <w:bCs/>
          <w:sz w:val="22"/>
          <w:szCs w:val="24"/>
        </w:rPr>
        <w:t>1</w:t>
      </w:r>
      <w:r w:rsidR="002E219B" w:rsidRPr="00874A0D">
        <w:rPr>
          <w:rFonts w:ascii="Arial" w:hAnsi="Arial" w:cs="Arial"/>
          <w:b/>
          <w:bCs/>
          <w:sz w:val="22"/>
          <w:szCs w:val="24"/>
        </w:rPr>
        <w:t xml:space="preserve">  </w:t>
      </w:r>
      <w:r w:rsidRPr="00874A0D">
        <w:rPr>
          <w:rFonts w:ascii="Arial" w:hAnsi="Arial" w:cs="Arial"/>
          <w:b/>
          <w:bCs/>
          <w:sz w:val="22"/>
          <w:szCs w:val="24"/>
        </w:rPr>
        <w:t>Multiple</w:t>
      </w:r>
      <w:proofErr w:type="gramEnd"/>
      <w:r w:rsidRPr="00874A0D">
        <w:rPr>
          <w:rFonts w:ascii="Arial" w:hAnsi="Arial" w:cs="Arial"/>
          <w:b/>
          <w:bCs/>
          <w:sz w:val="22"/>
          <w:szCs w:val="24"/>
        </w:rPr>
        <w:t>-Choice Questions on Complex Organizations</w:t>
      </w:r>
    </w:p>
    <w:p w:rsidR="00822693" w:rsidRPr="00874A0D" w:rsidRDefault="00822693" w:rsidP="005A4F14">
      <w:pPr>
        <w:keepLines/>
        <w:widowControl/>
        <w:spacing w:line="240" w:lineRule="exact"/>
        <w:rPr>
          <w:rFonts w:ascii="Arial" w:hAnsi="Arial" w:cs="Arial"/>
          <w:sz w:val="22"/>
          <w:szCs w:val="24"/>
        </w:rPr>
      </w:pPr>
    </w:p>
    <w:p w:rsidR="00822693" w:rsidRDefault="00822693" w:rsidP="00DA7FC4">
      <w:pPr>
        <w:pStyle w:val="Level1"/>
        <w:keepLines/>
        <w:widowControl/>
        <w:numPr>
          <w:ilvl w:val="0"/>
          <w:numId w:val="0"/>
        </w:numPr>
        <w:tabs>
          <w:tab w:val="left" w:pos="-1440"/>
          <w:tab w:val="left" w:pos="630"/>
          <w:tab w:val="left" w:pos="720"/>
        </w:tabs>
        <w:spacing w:line="240" w:lineRule="exact"/>
        <w:ind w:left="630" w:hanging="630"/>
        <w:outlineLvl w:val="9"/>
        <w:rPr>
          <w:rFonts w:ascii="Arial" w:hAnsi="Arial" w:cs="Arial"/>
          <w:sz w:val="22"/>
        </w:rPr>
      </w:pPr>
      <w:r w:rsidRPr="00874A0D">
        <w:rPr>
          <w:rFonts w:ascii="Arial" w:hAnsi="Arial" w:cs="Arial"/>
          <w:sz w:val="22"/>
        </w:rPr>
        <w:t>1</w:t>
      </w:r>
      <w:r w:rsidR="002F2B80">
        <w:rPr>
          <w:rFonts w:ascii="Arial" w:hAnsi="Arial" w:cs="Arial"/>
          <w:sz w:val="22"/>
        </w:rPr>
        <w:t xml:space="preserve">. </w:t>
      </w:r>
      <w:proofErr w:type="gramStart"/>
      <w:r w:rsidRPr="00F36993">
        <w:rPr>
          <w:rFonts w:ascii="Arial" w:hAnsi="Arial" w:cs="Arial"/>
          <w:b/>
          <w:sz w:val="22"/>
        </w:rPr>
        <w:t>b</w:t>
      </w:r>
      <w:proofErr w:type="gramEnd"/>
      <w:r w:rsidR="00F36993">
        <w:rPr>
          <w:rFonts w:ascii="Arial" w:hAnsi="Arial" w:cs="Arial"/>
          <w:sz w:val="22"/>
        </w:rPr>
        <w:t xml:space="preserve"> – As companies grow in size and respond to their unique business environment, they often develop complex organizational and ownership structures.</w:t>
      </w:r>
    </w:p>
    <w:p w:rsidR="001C46EC" w:rsidRDefault="001C46EC" w:rsidP="005A4F14">
      <w:pPr>
        <w:pStyle w:val="Level1"/>
        <w:keepLines/>
        <w:widowControl/>
        <w:numPr>
          <w:ilvl w:val="0"/>
          <w:numId w:val="0"/>
        </w:numPr>
        <w:tabs>
          <w:tab w:val="left" w:pos="-1440"/>
          <w:tab w:val="left" w:pos="720"/>
        </w:tabs>
        <w:spacing w:line="240" w:lineRule="exact"/>
        <w:outlineLvl w:val="9"/>
        <w:rPr>
          <w:rFonts w:ascii="Arial" w:hAnsi="Arial" w:cs="Arial"/>
          <w:sz w:val="22"/>
        </w:rPr>
      </w:pPr>
    </w:p>
    <w:p w:rsidR="00106B46" w:rsidRDefault="00F36993" w:rsidP="00106B46">
      <w:pPr>
        <w:pStyle w:val="Level1"/>
        <w:keepLines/>
        <w:widowControl/>
        <w:numPr>
          <w:ilvl w:val="0"/>
          <w:numId w:val="0"/>
        </w:numPr>
        <w:tabs>
          <w:tab w:val="left" w:pos="-1440"/>
          <w:tab w:val="left" w:pos="630"/>
        </w:tabs>
        <w:spacing w:line="240" w:lineRule="exact"/>
        <w:ind w:left="630"/>
        <w:outlineLvl w:val="9"/>
        <w:rPr>
          <w:rFonts w:ascii="Arial" w:hAnsi="Arial" w:cs="Arial"/>
          <w:sz w:val="22"/>
        </w:rPr>
      </w:pPr>
      <w:r>
        <w:rPr>
          <w:rFonts w:ascii="Arial" w:hAnsi="Arial" w:cs="Arial"/>
          <w:sz w:val="22"/>
        </w:rPr>
        <w:t xml:space="preserve">(a) </w:t>
      </w:r>
      <w:r w:rsidRPr="00F36993">
        <w:rPr>
          <w:rFonts w:ascii="Arial" w:hAnsi="Arial" w:cs="Arial"/>
          <w:i/>
          <w:sz w:val="22"/>
        </w:rPr>
        <w:t>Incorrect</w:t>
      </w:r>
      <w:r>
        <w:rPr>
          <w:rFonts w:ascii="Arial" w:hAnsi="Arial" w:cs="Arial"/>
          <w:sz w:val="22"/>
        </w:rPr>
        <w:t xml:space="preserve">. The need to avoid legal liability is not a direct result of increased complexity. </w:t>
      </w:r>
    </w:p>
    <w:p w:rsidR="00106B46" w:rsidRDefault="00F36993" w:rsidP="00106B46">
      <w:pPr>
        <w:pStyle w:val="Level1"/>
        <w:keepLines/>
        <w:widowControl/>
        <w:numPr>
          <w:ilvl w:val="0"/>
          <w:numId w:val="0"/>
        </w:numPr>
        <w:tabs>
          <w:tab w:val="left" w:pos="-1440"/>
          <w:tab w:val="left" w:pos="630"/>
        </w:tabs>
        <w:spacing w:line="240" w:lineRule="exact"/>
        <w:ind w:left="630"/>
        <w:outlineLvl w:val="9"/>
        <w:rPr>
          <w:rFonts w:ascii="Arial" w:hAnsi="Arial" w:cs="Arial"/>
          <w:sz w:val="22"/>
        </w:rPr>
      </w:pPr>
      <w:r>
        <w:rPr>
          <w:rFonts w:ascii="Arial" w:hAnsi="Arial" w:cs="Arial"/>
          <w:sz w:val="22"/>
        </w:rPr>
        <w:t xml:space="preserve">(c) </w:t>
      </w:r>
      <w:r w:rsidRPr="00F36993">
        <w:rPr>
          <w:rFonts w:ascii="Arial" w:hAnsi="Arial" w:cs="Arial"/>
          <w:i/>
          <w:sz w:val="22"/>
        </w:rPr>
        <w:t>Incorrect</w:t>
      </w:r>
      <w:r>
        <w:rPr>
          <w:rFonts w:ascii="Arial" w:hAnsi="Arial" w:cs="Arial"/>
          <w:i/>
          <w:sz w:val="22"/>
        </w:rPr>
        <w:t>.</w:t>
      </w:r>
      <w:r>
        <w:rPr>
          <w:rFonts w:ascii="Arial" w:hAnsi="Arial" w:cs="Arial"/>
          <w:sz w:val="22"/>
        </w:rPr>
        <w:t xml:space="preserve"> </w:t>
      </w:r>
      <w:r w:rsidRPr="00F36993">
        <w:rPr>
          <w:rFonts w:ascii="Arial" w:hAnsi="Arial" w:cs="Arial"/>
          <w:sz w:val="22"/>
        </w:rPr>
        <w:t>Part of the reason the business environment is complex is due to the increased number and type of divisions and product lines in companies</w:t>
      </w:r>
      <w:r>
        <w:rPr>
          <w:rFonts w:ascii="Arial" w:hAnsi="Arial" w:cs="Arial"/>
          <w:sz w:val="22"/>
        </w:rPr>
        <w:t>.</w:t>
      </w:r>
    </w:p>
    <w:p w:rsidR="00F36993" w:rsidRPr="00F36993" w:rsidRDefault="00F36993" w:rsidP="00106B46">
      <w:pPr>
        <w:pStyle w:val="Level1"/>
        <w:keepLines/>
        <w:widowControl/>
        <w:numPr>
          <w:ilvl w:val="0"/>
          <w:numId w:val="0"/>
        </w:numPr>
        <w:tabs>
          <w:tab w:val="left" w:pos="-1440"/>
          <w:tab w:val="left" w:pos="630"/>
        </w:tabs>
        <w:spacing w:line="240" w:lineRule="exact"/>
        <w:ind w:left="630"/>
        <w:outlineLvl w:val="9"/>
        <w:rPr>
          <w:rFonts w:ascii="Arial" w:hAnsi="Arial" w:cs="Arial"/>
          <w:sz w:val="22"/>
        </w:rPr>
      </w:pPr>
      <w:r>
        <w:rPr>
          <w:rFonts w:ascii="Arial" w:hAnsi="Arial" w:cs="Arial"/>
          <w:sz w:val="22"/>
        </w:rPr>
        <w:t xml:space="preserve">(d) </w:t>
      </w:r>
      <w:r>
        <w:rPr>
          <w:rFonts w:ascii="Arial" w:hAnsi="Arial" w:cs="Arial"/>
          <w:i/>
          <w:sz w:val="22"/>
        </w:rPr>
        <w:t xml:space="preserve">Incorrect. </w:t>
      </w:r>
      <w:r>
        <w:rPr>
          <w:rFonts w:ascii="Arial" w:hAnsi="Arial" w:cs="Arial"/>
          <w:sz w:val="22"/>
        </w:rPr>
        <w:t xml:space="preserve">This </w:t>
      </w:r>
      <w:r w:rsidR="00FB4003">
        <w:rPr>
          <w:rFonts w:ascii="Arial" w:hAnsi="Arial" w:cs="Arial"/>
          <w:sz w:val="22"/>
        </w:rPr>
        <w:t xml:space="preserve">statement </w:t>
      </w:r>
      <w:r>
        <w:rPr>
          <w:rFonts w:ascii="Arial" w:hAnsi="Arial" w:cs="Arial"/>
          <w:sz w:val="22"/>
        </w:rPr>
        <w:t>is false</w:t>
      </w:r>
      <w:r w:rsidR="00FB4003">
        <w:rPr>
          <w:rFonts w:ascii="Arial" w:hAnsi="Arial" w:cs="Arial"/>
          <w:sz w:val="22"/>
        </w:rPr>
        <w:t>.</w:t>
      </w:r>
      <w:r>
        <w:rPr>
          <w:rFonts w:ascii="Arial" w:hAnsi="Arial" w:cs="Arial"/>
          <w:sz w:val="22"/>
        </w:rPr>
        <w:t xml:space="preserve"> </w:t>
      </w:r>
      <w:r w:rsidR="00FB4003">
        <w:rPr>
          <w:rFonts w:ascii="Arial" w:hAnsi="Arial" w:cs="Arial"/>
          <w:sz w:val="22"/>
        </w:rPr>
        <w:t>T</w:t>
      </w:r>
      <w:r>
        <w:rPr>
          <w:rFonts w:ascii="Arial" w:hAnsi="Arial" w:cs="Arial"/>
          <w:sz w:val="22"/>
        </w:rPr>
        <w:t>here has been an impact on organizational structure and management.</w:t>
      </w:r>
    </w:p>
    <w:p w:rsidR="00822693" w:rsidRPr="00874A0D" w:rsidRDefault="00822693" w:rsidP="005A4F14">
      <w:pPr>
        <w:keepLines/>
        <w:widowControl/>
        <w:spacing w:line="240" w:lineRule="exact"/>
        <w:rPr>
          <w:rFonts w:ascii="Arial" w:hAnsi="Arial" w:cs="Arial"/>
          <w:sz w:val="22"/>
          <w:szCs w:val="24"/>
        </w:rPr>
      </w:pPr>
    </w:p>
    <w:p w:rsidR="00822693" w:rsidRDefault="00822693" w:rsidP="00DA7FC4">
      <w:pPr>
        <w:pStyle w:val="Level1"/>
        <w:keepLines/>
        <w:widowControl/>
        <w:numPr>
          <w:ilvl w:val="0"/>
          <w:numId w:val="0"/>
        </w:numPr>
        <w:tabs>
          <w:tab w:val="left" w:pos="-1440"/>
          <w:tab w:val="left" w:pos="720"/>
        </w:tabs>
        <w:spacing w:line="240" w:lineRule="exact"/>
        <w:ind w:left="630" w:hanging="630"/>
        <w:outlineLvl w:val="9"/>
        <w:rPr>
          <w:rFonts w:ascii="Arial" w:hAnsi="Arial" w:cs="Arial"/>
          <w:sz w:val="22"/>
        </w:rPr>
      </w:pPr>
      <w:r w:rsidRPr="00874A0D">
        <w:rPr>
          <w:rFonts w:ascii="Arial" w:hAnsi="Arial" w:cs="Arial"/>
          <w:sz w:val="22"/>
        </w:rPr>
        <w:t>2</w:t>
      </w:r>
      <w:r w:rsidR="002F2B80">
        <w:rPr>
          <w:rFonts w:ascii="Arial" w:hAnsi="Arial" w:cs="Arial"/>
          <w:sz w:val="22"/>
        </w:rPr>
        <w:t xml:space="preserve">. </w:t>
      </w:r>
      <w:proofErr w:type="gramStart"/>
      <w:r w:rsidRPr="00DA7FC4">
        <w:rPr>
          <w:rFonts w:ascii="Arial" w:hAnsi="Arial" w:cs="Arial"/>
          <w:b/>
          <w:sz w:val="22"/>
        </w:rPr>
        <w:t>d</w:t>
      </w:r>
      <w:proofErr w:type="gramEnd"/>
      <w:r w:rsidR="001C46EC" w:rsidRPr="00DA7FC4">
        <w:rPr>
          <w:rFonts w:ascii="Arial" w:hAnsi="Arial" w:cs="Arial"/>
          <w:sz w:val="22"/>
        </w:rPr>
        <w:t xml:space="preserve"> </w:t>
      </w:r>
      <w:r w:rsidR="00DA7FC4">
        <w:rPr>
          <w:rFonts w:ascii="Arial" w:hAnsi="Arial" w:cs="Arial"/>
          <w:sz w:val="22"/>
        </w:rPr>
        <w:t xml:space="preserve">– </w:t>
      </w:r>
      <w:r w:rsidR="001C46EC" w:rsidRPr="001C46EC">
        <w:rPr>
          <w:rFonts w:ascii="Arial" w:hAnsi="Arial" w:cs="Arial"/>
          <w:sz w:val="22"/>
        </w:rPr>
        <w:t>A transfer of product to a subsidiary does not constitute a sale for income purposes and as such would not increase profit for the parent</w:t>
      </w:r>
      <w:r w:rsidR="00E2723C">
        <w:rPr>
          <w:rFonts w:ascii="Arial" w:hAnsi="Arial" w:cs="Arial"/>
          <w:sz w:val="22"/>
        </w:rPr>
        <w:t>.</w:t>
      </w:r>
    </w:p>
    <w:p w:rsidR="00E2723C" w:rsidRDefault="00E2723C" w:rsidP="005A4F14">
      <w:pPr>
        <w:keepLines/>
        <w:widowControl/>
        <w:spacing w:line="240" w:lineRule="exact"/>
        <w:rPr>
          <w:rFonts w:ascii="Arial" w:hAnsi="Arial" w:cs="Arial"/>
          <w:sz w:val="22"/>
          <w:szCs w:val="24"/>
        </w:rPr>
      </w:pPr>
    </w:p>
    <w:p w:rsidR="00DA7FC4" w:rsidRDefault="00E2723C" w:rsidP="00DA7FC4">
      <w:pPr>
        <w:pStyle w:val="Level1"/>
        <w:keepLines/>
        <w:widowControl/>
        <w:numPr>
          <w:ilvl w:val="0"/>
          <w:numId w:val="0"/>
        </w:numPr>
        <w:tabs>
          <w:tab w:val="left" w:pos="-1440"/>
          <w:tab w:val="left" w:pos="630"/>
        </w:tabs>
        <w:spacing w:line="240" w:lineRule="exact"/>
        <w:ind w:left="630"/>
        <w:outlineLvl w:val="9"/>
        <w:rPr>
          <w:rFonts w:ascii="Arial" w:hAnsi="Arial" w:cs="Arial"/>
          <w:sz w:val="22"/>
        </w:rPr>
      </w:pPr>
      <w:r>
        <w:rPr>
          <w:rFonts w:ascii="Arial" w:hAnsi="Arial" w:cs="Arial"/>
          <w:sz w:val="22"/>
        </w:rPr>
        <w:t xml:space="preserve">(a) </w:t>
      </w:r>
      <w:r w:rsidRPr="00F36993">
        <w:rPr>
          <w:rFonts w:ascii="Arial" w:hAnsi="Arial" w:cs="Arial"/>
          <w:i/>
          <w:sz w:val="22"/>
        </w:rPr>
        <w:t>Incorrect</w:t>
      </w:r>
      <w:r>
        <w:rPr>
          <w:rFonts w:ascii="Arial" w:hAnsi="Arial" w:cs="Arial"/>
          <w:sz w:val="22"/>
        </w:rPr>
        <w:t xml:space="preserve">. Shifting risk is a common reason for establishing a subsidiary. </w:t>
      </w:r>
    </w:p>
    <w:p w:rsidR="00DA7FC4" w:rsidRDefault="00E2723C" w:rsidP="00DA7FC4">
      <w:pPr>
        <w:pStyle w:val="Level1"/>
        <w:keepLines/>
        <w:widowControl/>
        <w:numPr>
          <w:ilvl w:val="0"/>
          <w:numId w:val="0"/>
        </w:numPr>
        <w:tabs>
          <w:tab w:val="left" w:pos="-1440"/>
          <w:tab w:val="left" w:pos="630"/>
        </w:tabs>
        <w:spacing w:line="240" w:lineRule="exact"/>
        <w:ind w:left="630"/>
        <w:outlineLvl w:val="9"/>
        <w:rPr>
          <w:rFonts w:ascii="Arial" w:hAnsi="Arial" w:cs="Arial"/>
          <w:sz w:val="22"/>
        </w:rPr>
      </w:pPr>
      <w:r>
        <w:rPr>
          <w:rFonts w:ascii="Arial" w:hAnsi="Arial" w:cs="Arial"/>
          <w:sz w:val="22"/>
        </w:rPr>
        <w:t xml:space="preserve">(b) </w:t>
      </w:r>
      <w:r w:rsidRPr="00F36993">
        <w:rPr>
          <w:rFonts w:ascii="Arial" w:hAnsi="Arial" w:cs="Arial"/>
          <w:i/>
          <w:sz w:val="22"/>
        </w:rPr>
        <w:t>Incorrect</w:t>
      </w:r>
      <w:r>
        <w:rPr>
          <w:rFonts w:ascii="Arial" w:hAnsi="Arial" w:cs="Arial"/>
          <w:i/>
          <w:sz w:val="22"/>
        </w:rPr>
        <w:t>.</w:t>
      </w:r>
      <w:r>
        <w:rPr>
          <w:rFonts w:ascii="Arial" w:hAnsi="Arial" w:cs="Arial"/>
          <w:sz w:val="22"/>
        </w:rPr>
        <w:t xml:space="preserve"> Corporations often establish subsidiaries in other regulatory environments</w:t>
      </w:r>
      <w:r w:rsidR="00DA7FC4">
        <w:rPr>
          <w:rFonts w:ascii="Arial" w:hAnsi="Arial" w:cs="Arial"/>
          <w:sz w:val="22"/>
        </w:rPr>
        <w:t xml:space="preserve"> </w:t>
      </w:r>
      <w:r>
        <w:rPr>
          <w:rFonts w:ascii="Arial" w:hAnsi="Arial" w:cs="Arial"/>
          <w:sz w:val="22"/>
        </w:rPr>
        <w:t xml:space="preserve">so that the parent company is not explicitly affected by the regulatory control. </w:t>
      </w:r>
    </w:p>
    <w:p w:rsidR="00E2723C" w:rsidRPr="00F36993" w:rsidRDefault="00DA7FC4" w:rsidP="00DA7FC4">
      <w:pPr>
        <w:pStyle w:val="Level1"/>
        <w:keepLines/>
        <w:widowControl/>
        <w:numPr>
          <w:ilvl w:val="0"/>
          <w:numId w:val="0"/>
        </w:numPr>
        <w:tabs>
          <w:tab w:val="left" w:pos="-1440"/>
          <w:tab w:val="left" w:pos="630"/>
        </w:tabs>
        <w:spacing w:line="240" w:lineRule="exact"/>
        <w:ind w:left="630"/>
        <w:outlineLvl w:val="9"/>
        <w:rPr>
          <w:rFonts w:ascii="Arial" w:hAnsi="Arial" w:cs="Arial"/>
          <w:sz w:val="22"/>
        </w:rPr>
      </w:pPr>
      <w:r>
        <w:rPr>
          <w:rFonts w:ascii="Arial" w:hAnsi="Arial" w:cs="Arial"/>
          <w:sz w:val="22"/>
        </w:rPr>
        <w:t>(</w:t>
      </w:r>
      <w:r w:rsidR="00E2723C">
        <w:rPr>
          <w:rFonts w:ascii="Arial" w:hAnsi="Arial" w:cs="Arial"/>
          <w:sz w:val="22"/>
        </w:rPr>
        <w:t xml:space="preserve">c) </w:t>
      </w:r>
      <w:r w:rsidR="00E2723C">
        <w:rPr>
          <w:rFonts w:ascii="Arial" w:hAnsi="Arial" w:cs="Arial"/>
          <w:i/>
          <w:sz w:val="22"/>
        </w:rPr>
        <w:t xml:space="preserve">Incorrect. </w:t>
      </w:r>
      <w:r w:rsidR="00E2723C">
        <w:rPr>
          <w:rFonts w:ascii="Arial" w:hAnsi="Arial" w:cs="Arial"/>
          <w:sz w:val="22"/>
        </w:rPr>
        <w:t>Corporations will often establish subsidiaries to take advantage of tax benefits that exist in different regions.</w:t>
      </w:r>
    </w:p>
    <w:p w:rsidR="00E2723C" w:rsidRPr="00874A0D" w:rsidRDefault="00E2723C" w:rsidP="005A4F14">
      <w:pPr>
        <w:keepLines/>
        <w:widowControl/>
        <w:spacing w:line="240" w:lineRule="exact"/>
        <w:rPr>
          <w:rFonts w:ascii="Arial" w:hAnsi="Arial" w:cs="Arial"/>
          <w:sz w:val="22"/>
          <w:szCs w:val="24"/>
        </w:rPr>
      </w:pPr>
    </w:p>
    <w:p w:rsidR="00822693" w:rsidRPr="00874A0D" w:rsidRDefault="00822693" w:rsidP="005A4F14">
      <w:pPr>
        <w:keepLines/>
        <w:widowControl/>
        <w:spacing w:line="240" w:lineRule="exact"/>
        <w:rPr>
          <w:rFonts w:ascii="Arial" w:hAnsi="Arial" w:cs="Arial"/>
          <w:sz w:val="22"/>
          <w:szCs w:val="24"/>
        </w:rPr>
      </w:pPr>
    </w:p>
    <w:p w:rsidR="00822693" w:rsidRDefault="00822693" w:rsidP="00DA7FC4">
      <w:pPr>
        <w:keepLines/>
        <w:widowControl/>
        <w:spacing w:line="240" w:lineRule="exact"/>
        <w:ind w:left="630" w:hanging="630"/>
        <w:rPr>
          <w:rFonts w:ascii="Arial" w:hAnsi="Arial" w:cs="Arial"/>
          <w:sz w:val="22"/>
          <w:szCs w:val="24"/>
        </w:rPr>
      </w:pPr>
      <w:r w:rsidRPr="00874A0D">
        <w:rPr>
          <w:rFonts w:ascii="Arial" w:hAnsi="Arial" w:cs="Arial"/>
          <w:sz w:val="22"/>
          <w:szCs w:val="24"/>
        </w:rPr>
        <w:t>3</w:t>
      </w:r>
      <w:r w:rsidR="002F2B80">
        <w:rPr>
          <w:rFonts w:ascii="Arial" w:hAnsi="Arial" w:cs="Arial"/>
          <w:sz w:val="22"/>
          <w:szCs w:val="24"/>
        </w:rPr>
        <w:t xml:space="preserve">. </w:t>
      </w:r>
      <w:r w:rsidRPr="00D900E4">
        <w:rPr>
          <w:rFonts w:ascii="Arial" w:hAnsi="Arial" w:cs="Arial"/>
          <w:b/>
          <w:sz w:val="22"/>
          <w:szCs w:val="24"/>
        </w:rPr>
        <w:t>a</w:t>
      </w:r>
      <w:r w:rsidR="00D900E4">
        <w:rPr>
          <w:rFonts w:ascii="Arial" w:hAnsi="Arial" w:cs="Arial"/>
          <w:b/>
          <w:sz w:val="22"/>
          <w:szCs w:val="24"/>
        </w:rPr>
        <w:t xml:space="preserve"> </w:t>
      </w:r>
      <w:r w:rsidR="00DA7FC4" w:rsidRPr="00455E86">
        <w:rPr>
          <w:rFonts w:ascii="Arial" w:hAnsi="Arial" w:cs="Arial"/>
          <w:sz w:val="22"/>
          <w:szCs w:val="24"/>
        </w:rPr>
        <w:t>–</w:t>
      </w:r>
      <w:r w:rsidR="00DA7FC4">
        <w:rPr>
          <w:rFonts w:ascii="Arial" w:hAnsi="Arial" w:cs="Arial"/>
          <w:b/>
          <w:sz w:val="22"/>
          <w:szCs w:val="24"/>
        </w:rPr>
        <w:t xml:space="preserve"> </w:t>
      </w:r>
      <w:r w:rsidR="00D900E4" w:rsidRPr="00D900E4">
        <w:rPr>
          <w:rFonts w:ascii="Arial" w:hAnsi="Arial" w:cs="Arial"/>
          <w:sz w:val="22"/>
          <w:szCs w:val="24"/>
        </w:rPr>
        <w:t>When a merger occurs</w:t>
      </w:r>
      <w:r w:rsidR="00D900E4">
        <w:rPr>
          <w:rFonts w:ascii="Arial" w:hAnsi="Arial" w:cs="Arial"/>
          <w:sz w:val="22"/>
          <w:szCs w:val="24"/>
        </w:rPr>
        <w:t>,</w:t>
      </w:r>
      <w:r w:rsidR="00D900E4" w:rsidRPr="00D900E4">
        <w:rPr>
          <w:rFonts w:ascii="Arial" w:hAnsi="Arial" w:cs="Arial"/>
          <w:sz w:val="22"/>
          <w:szCs w:val="24"/>
        </w:rPr>
        <w:t xml:space="preserve"> all the assets and liabilities are transferred to the purchasing company and any excess of the purchase price over the fair value of the net assets is recorded as goodwill on the purchaser’s books.</w:t>
      </w:r>
    </w:p>
    <w:p w:rsidR="00D900E4" w:rsidRDefault="00D900E4" w:rsidP="005A4F14">
      <w:pPr>
        <w:keepLines/>
        <w:widowControl/>
        <w:spacing w:line="240" w:lineRule="exact"/>
        <w:rPr>
          <w:rFonts w:ascii="Arial" w:hAnsi="Arial" w:cs="Arial"/>
          <w:sz w:val="22"/>
          <w:szCs w:val="24"/>
        </w:rPr>
      </w:pPr>
    </w:p>
    <w:p w:rsidR="001C55E7" w:rsidRDefault="00D900E4" w:rsidP="00DA7FC4">
      <w:pPr>
        <w:pStyle w:val="Level1"/>
        <w:keepLines/>
        <w:widowControl/>
        <w:numPr>
          <w:ilvl w:val="0"/>
          <w:numId w:val="0"/>
        </w:numPr>
        <w:tabs>
          <w:tab w:val="left" w:pos="-1440"/>
          <w:tab w:val="left" w:pos="630"/>
        </w:tabs>
        <w:spacing w:line="240" w:lineRule="exact"/>
        <w:ind w:left="630"/>
        <w:outlineLvl w:val="9"/>
        <w:rPr>
          <w:rFonts w:ascii="Arial" w:hAnsi="Arial" w:cs="Arial"/>
          <w:sz w:val="22"/>
        </w:rPr>
      </w:pPr>
      <w:r>
        <w:rPr>
          <w:rFonts w:ascii="Arial" w:hAnsi="Arial" w:cs="Arial"/>
          <w:sz w:val="22"/>
        </w:rPr>
        <w:t xml:space="preserve">(b) </w:t>
      </w:r>
      <w:r w:rsidRPr="00F36993">
        <w:rPr>
          <w:rFonts w:ascii="Arial" w:hAnsi="Arial" w:cs="Arial"/>
          <w:i/>
          <w:sz w:val="22"/>
        </w:rPr>
        <w:t>Incorrect</w:t>
      </w:r>
      <w:r>
        <w:rPr>
          <w:rFonts w:ascii="Arial" w:hAnsi="Arial" w:cs="Arial"/>
          <w:sz w:val="22"/>
        </w:rPr>
        <w:t>. This combination results in a parent-subsidiary relationship</w:t>
      </w:r>
      <w:r w:rsidR="00792F19">
        <w:rPr>
          <w:rFonts w:ascii="Arial" w:hAnsi="Arial" w:cs="Arial"/>
          <w:sz w:val="22"/>
        </w:rPr>
        <w:t xml:space="preserve"> in which an investment in Penn would be recorded.  In the event that goodwill </w:t>
      </w:r>
      <w:proofErr w:type="gramStart"/>
      <w:r w:rsidR="00792F19">
        <w:rPr>
          <w:rFonts w:ascii="Arial" w:hAnsi="Arial" w:cs="Arial"/>
          <w:sz w:val="22"/>
        </w:rPr>
        <w:t>were</w:t>
      </w:r>
      <w:proofErr w:type="gramEnd"/>
      <w:r w:rsidR="00792F19">
        <w:rPr>
          <w:rFonts w:ascii="Arial" w:hAnsi="Arial" w:cs="Arial"/>
          <w:sz w:val="22"/>
        </w:rPr>
        <w:t xml:space="preserve"> present in this transaction, it would be reported on the consolidated books and not Randolph’s books</w:t>
      </w:r>
      <w:r>
        <w:rPr>
          <w:rFonts w:ascii="Arial" w:hAnsi="Arial" w:cs="Arial"/>
          <w:sz w:val="22"/>
        </w:rPr>
        <w:t>.</w:t>
      </w:r>
    </w:p>
    <w:p w:rsidR="001C55E7" w:rsidRDefault="00D900E4" w:rsidP="00DA7FC4">
      <w:pPr>
        <w:pStyle w:val="Level1"/>
        <w:keepLines/>
        <w:widowControl/>
        <w:numPr>
          <w:ilvl w:val="0"/>
          <w:numId w:val="0"/>
        </w:numPr>
        <w:tabs>
          <w:tab w:val="left" w:pos="-1440"/>
          <w:tab w:val="left" w:pos="630"/>
        </w:tabs>
        <w:spacing w:line="240" w:lineRule="exact"/>
        <w:ind w:left="630"/>
        <w:outlineLvl w:val="9"/>
        <w:rPr>
          <w:rFonts w:ascii="Arial" w:hAnsi="Arial" w:cs="Arial"/>
          <w:sz w:val="22"/>
        </w:rPr>
      </w:pPr>
      <w:r>
        <w:rPr>
          <w:rFonts w:ascii="Arial" w:hAnsi="Arial" w:cs="Arial"/>
          <w:sz w:val="22"/>
        </w:rPr>
        <w:t>(</w:t>
      </w:r>
      <w:r w:rsidR="00792F19">
        <w:rPr>
          <w:rFonts w:ascii="Arial" w:hAnsi="Arial" w:cs="Arial"/>
          <w:sz w:val="22"/>
        </w:rPr>
        <w:t>c</w:t>
      </w:r>
      <w:r>
        <w:rPr>
          <w:rFonts w:ascii="Arial" w:hAnsi="Arial" w:cs="Arial"/>
          <w:sz w:val="22"/>
        </w:rPr>
        <w:t xml:space="preserve">) </w:t>
      </w:r>
      <w:r w:rsidRPr="00F36993">
        <w:rPr>
          <w:rFonts w:ascii="Arial" w:hAnsi="Arial" w:cs="Arial"/>
          <w:i/>
          <w:sz w:val="22"/>
        </w:rPr>
        <w:t>Incorrect</w:t>
      </w:r>
      <w:r>
        <w:rPr>
          <w:rFonts w:ascii="Arial" w:hAnsi="Arial" w:cs="Arial"/>
          <w:i/>
          <w:sz w:val="22"/>
        </w:rPr>
        <w:t>.</w:t>
      </w:r>
      <w:r w:rsidR="00792F19">
        <w:rPr>
          <w:rFonts w:ascii="Arial" w:hAnsi="Arial" w:cs="Arial"/>
          <w:sz w:val="22"/>
        </w:rPr>
        <w:t xml:space="preserve"> In a spin-off, no change to net assets occurs, and consequently no goodwill is recorded</w:t>
      </w:r>
      <w:r>
        <w:rPr>
          <w:rFonts w:ascii="Arial" w:hAnsi="Arial" w:cs="Arial"/>
          <w:sz w:val="22"/>
        </w:rPr>
        <w:t xml:space="preserve">. </w:t>
      </w:r>
    </w:p>
    <w:p w:rsidR="00D900E4" w:rsidRPr="00792F19" w:rsidRDefault="00D900E4" w:rsidP="00DA7FC4">
      <w:pPr>
        <w:pStyle w:val="Level1"/>
        <w:keepLines/>
        <w:widowControl/>
        <w:numPr>
          <w:ilvl w:val="0"/>
          <w:numId w:val="0"/>
        </w:numPr>
        <w:tabs>
          <w:tab w:val="left" w:pos="-1440"/>
          <w:tab w:val="left" w:pos="630"/>
        </w:tabs>
        <w:spacing w:line="240" w:lineRule="exact"/>
        <w:ind w:left="630"/>
        <w:outlineLvl w:val="9"/>
        <w:rPr>
          <w:rFonts w:ascii="Arial" w:hAnsi="Arial" w:cs="Arial"/>
          <w:sz w:val="22"/>
        </w:rPr>
      </w:pPr>
      <w:r>
        <w:rPr>
          <w:rFonts w:ascii="Arial" w:hAnsi="Arial" w:cs="Arial"/>
          <w:sz w:val="22"/>
        </w:rPr>
        <w:t>(</w:t>
      </w:r>
      <w:r w:rsidR="00792F19">
        <w:rPr>
          <w:rFonts w:ascii="Arial" w:hAnsi="Arial" w:cs="Arial"/>
          <w:sz w:val="22"/>
        </w:rPr>
        <w:t>d</w:t>
      </w:r>
      <w:r>
        <w:rPr>
          <w:rFonts w:ascii="Arial" w:hAnsi="Arial" w:cs="Arial"/>
          <w:sz w:val="22"/>
        </w:rPr>
        <w:t xml:space="preserve">) </w:t>
      </w:r>
      <w:r w:rsidR="00A14B49">
        <w:rPr>
          <w:rFonts w:ascii="Arial" w:hAnsi="Arial" w:cs="Arial"/>
          <w:i/>
          <w:sz w:val="22"/>
        </w:rPr>
        <w:t>Incorrect.</w:t>
      </w:r>
      <w:r w:rsidR="00792F19">
        <w:rPr>
          <w:rFonts w:ascii="Arial" w:hAnsi="Arial" w:cs="Arial"/>
          <w:sz w:val="22"/>
        </w:rPr>
        <w:t xml:space="preserve"> In a split-off, no change to net assets occurs, and consequently no goodwill is recorded.</w:t>
      </w:r>
    </w:p>
    <w:p w:rsidR="00D900E4" w:rsidRPr="00874A0D" w:rsidRDefault="00D900E4" w:rsidP="005A4F14">
      <w:pPr>
        <w:keepLines/>
        <w:widowControl/>
        <w:spacing w:line="240" w:lineRule="exact"/>
        <w:rPr>
          <w:rFonts w:ascii="Arial" w:hAnsi="Arial" w:cs="Arial"/>
          <w:sz w:val="22"/>
          <w:szCs w:val="24"/>
        </w:rPr>
      </w:pPr>
    </w:p>
    <w:p w:rsidR="00822693" w:rsidRPr="00874A0D" w:rsidRDefault="00822693" w:rsidP="005A4F14">
      <w:pPr>
        <w:keepLines/>
        <w:widowControl/>
        <w:spacing w:line="240" w:lineRule="exact"/>
        <w:rPr>
          <w:rFonts w:ascii="Arial" w:hAnsi="Arial" w:cs="Arial"/>
          <w:sz w:val="22"/>
          <w:szCs w:val="24"/>
        </w:rPr>
      </w:pPr>
    </w:p>
    <w:p w:rsidR="00822693" w:rsidRDefault="00822693" w:rsidP="002F3369">
      <w:pPr>
        <w:keepLines/>
        <w:widowControl/>
        <w:spacing w:line="240" w:lineRule="exact"/>
        <w:ind w:left="630" w:hanging="630"/>
        <w:rPr>
          <w:rFonts w:ascii="Arial" w:hAnsi="Arial" w:cs="Arial"/>
          <w:sz w:val="22"/>
          <w:szCs w:val="24"/>
        </w:rPr>
      </w:pPr>
      <w:r w:rsidRPr="00874A0D">
        <w:rPr>
          <w:rFonts w:ascii="Arial" w:hAnsi="Arial" w:cs="Arial"/>
          <w:sz w:val="22"/>
          <w:szCs w:val="24"/>
        </w:rPr>
        <w:t>4</w:t>
      </w:r>
      <w:r w:rsidR="002F2B80">
        <w:rPr>
          <w:rFonts w:ascii="Arial" w:hAnsi="Arial" w:cs="Arial"/>
          <w:sz w:val="22"/>
          <w:szCs w:val="24"/>
        </w:rPr>
        <w:t xml:space="preserve">. </w:t>
      </w:r>
      <w:proofErr w:type="gramStart"/>
      <w:r w:rsidRPr="00A14B49">
        <w:rPr>
          <w:rFonts w:ascii="Arial" w:hAnsi="Arial" w:cs="Arial"/>
          <w:b/>
          <w:sz w:val="22"/>
          <w:szCs w:val="24"/>
        </w:rPr>
        <w:t>b</w:t>
      </w:r>
      <w:proofErr w:type="gramEnd"/>
      <w:r w:rsidR="00A14B49">
        <w:rPr>
          <w:rFonts w:ascii="Arial" w:hAnsi="Arial" w:cs="Arial"/>
          <w:b/>
          <w:sz w:val="22"/>
          <w:szCs w:val="24"/>
        </w:rPr>
        <w:t xml:space="preserve"> </w:t>
      </w:r>
      <w:r w:rsidR="00A14B49" w:rsidRPr="00455E86">
        <w:rPr>
          <w:rFonts w:ascii="Arial" w:hAnsi="Arial" w:cs="Arial"/>
          <w:sz w:val="22"/>
          <w:szCs w:val="24"/>
        </w:rPr>
        <w:t>–</w:t>
      </w:r>
      <w:r w:rsidR="00A14B49">
        <w:rPr>
          <w:rFonts w:ascii="Arial" w:hAnsi="Arial" w:cs="Arial"/>
          <w:b/>
          <w:sz w:val="22"/>
          <w:szCs w:val="24"/>
        </w:rPr>
        <w:t xml:space="preserve"> </w:t>
      </w:r>
      <w:r w:rsidR="00A14B49">
        <w:rPr>
          <w:rFonts w:ascii="Arial" w:hAnsi="Arial" w:cs="Arial"/>
          <w:sz w:val="22"/>
          <w:szCs w:val="24"/>
        </w:rPr>
        <w:t xml:space="preserve">In an internal expansion in which the existing company </w:t>
      </w:r>
      <w:r w:rsidR="00A14B49">
        <w:rPr>
          <w:rFonts w:ascii="Arial" w:hAnsi="Arial" w:cs="Arial"/>
          <w:i/>
          <w:sz w:val="22"/>
          <w:szCs w:val="24"/>
        </w:rPr>
        <w:t xml:space="preserve">creates </w:t>
      </w:r>
      <w:r w:rsidR="00A14B49">
        <w:rPr>
          <w:rFonts w:ascii="Arial" w:hAnsi="Arial" w:cs="Arial"/>
          <w:sz w:val="22"/>
          <w:szCs w:val="24"/>
        </w:rPr>
        <w:t>a new subsidiary, the assets and liabilities are recorded at the carrying values of the original company.</w:t>
      </w:r>
    </w:p>
    <w:p w:rsidR="00A14B49" w:rsidRDefault="00A14B49" w:rsidP="005A4F14">
      <w:pPr>
        <w:keepLines/>
        <w:widowControl/>
        <w:spacing w:line="240" w:lineRule="exact"/>
        <w:rPr>
          <w:rFonts w:ascii="Arial" w:hAnsi="Arial" w:cs="Arial"/>
          <w:sz w:val="22"/>
          <w:szCs w:val="24"/>
        </w:rPr>
      </w:pPr>
    </w:p>
    <w:p w:rsidR="002F3369" w:rsidRDefault="00A14B49" w:rsidP="002F3369">
      <w:pPr>
        <w:pStyle w:val="Level1"/>
        <w:keepLines/>
        <w:widowControl/>
        <w:numPr>
          <w:ilvl w:val="0"/>
          <w:numId w:val="0"/>
        </w:numPr>
        <w:tabs>
          <w:tab w:val="left" w:pos="-1440"/>
          <w:tab w:val="left" w:pos="630"/>
        </w:tabs>
        <w:spacing w:line="240" w:lineRule="exact"/>
        <w:ind w:left="630"/>
        <w:outlineLvl w:val="9"/>
        <w:rPr>
          <w:rFonts w:ascii="Arial" w:hAnsi="Arial" w:cs="Arial"/>
          <w:sz w:val="22"/>
        </w:rPr>
      </w:pPr>
      <w:r>
        <w:rPr>
          <w:rFonts w:ascii="Arial" w:hAnsi="Arial" w:cs="Arial"/>
          <w:sz w:val="22"/>
        </w:rPr>
        <w:t xml:space="preserve">(a) </w:t>
      </w:r>
      <w:r w:rsidRPr="00F36993">
        <w:rPr>
          <w:rFonts w:ascii="Arial" w:hAnsi="Arial" w:cs="Arial"/>
          <w:i/>
          <w:sz w:val="22"/>
        </w:rPr>
        <w:t>Incorrect</w:t>
      </w:r>
      <w:r>
        <w:rPr>
          <w:rFonts w:ascii="Arial" w:hAnsi="Arial" w:cs="Arial"/>
          <w:sz w:val="22"/>
        </w:rPr>
        <w:t xml:space="preserve">. This is not in accordance with GAAP; assets are transferred at the parent’s book (carrying) value. </w:t>
      </w:r>
    </w:p>
    <w:p w:rsidR="002F3369" w:rsidRDefault="00A14B49" w:rsidP="002F3369">
      <w:pPr>
        <w:pStyle w:val="Level1"/>
        <w:keepLines/>
        <w:widowControl/>
        <w:numPr>
          <w:ilvl w:val="0"/>
          <w:numId w:val="0"/>
        </w:numPr>
        <w:tabs>
          <w:tab w:val="left" w:pos="-1440"/>
          <w:tab w:val="left" w:pos="540"/>
        </w:tabs>
        <w:spacing w:line="240" w:lineRule="exact"/>
        <w:ind w:left="630"/>
        <w:outlineLvl w:val="9"/>
        <w:rPr>
          <w:rFonts w:ascii="Arial" w:hAnsi="Arial" w:cs="Arial"/>
          <w:sz w:val="22"/>
        </w:rPr>
      </w:pPr>
      <w:r>
        <w:rPr>
          <w:rFonts w:ascii="Arial" w:hAnsi="Arial" w:cs="Arial"/>
          <w:sz w:val="22"/>
        </w:rPr>
        <w:t xml:space="preserve">(c) </w:t>
      </w:r>
      <w:r w:rsidRPr="00F36993">
        <w:rPr>
          <w:rFonts w:ascii="Arial" w:hAnsi="Arial" w:cs="Arial"/>
          <w:i/>
          <w:sz w:val="22"/>
        </w:rPr>
        <w:t>Incorrect</w:t>
      </w:r>
      <w:r>
        <w:rPr>
          <w:rFonts w:ascii="Arial" w:hAnsi="Arial" w:cs="Arial"/>
          <w:i/>
          <w:sz w:val="22"/>
        </w:rPr>
        <w:t>.</w:t>
      </w:r>
      <w:r>
        <w:rPr>
          <w:rFonts w:ascii="Arial" w:hAnsi="Arial" w:cs="Arial"/>
          <w:sz w:val="22"/>
        </w:rPr>
        <w:t xml:space="preserve"> Not in accordance with US GAAP;</w:t>
      </w:r>
      <w:r w:rsidRPr="00A14B49">
        <w:rPr>
          <w:rFonts w:ascii="Arial" w:hAnsi="Arial" w:cs="Arial"/>
          <w:sz w:val="22"/>
        </w:rPr>
        <w:t xml:space="preserve"> no gain or loss is permitted because the assets are transferred at the parent’s book value</w:t>
      </w:r>
      <w:r w:rsidR="0060514B">
        <w:rPr>
          <w:rFonts w:ascii="Arial" w:hAnsi="Arial" w:cs="Arial"/>
          <w:sz w:val="22"/>
        </w:rPr>
        <w:t>.</w:t>
      </w:r>
      <w:r>
        <w:rPr>
          <w:rFonts w:ascii="Arial" w:hAnsi="Arial" w:cs="Arial"/>
          <w:sz w:val="22"/>
        </w:rPr>
        <w:t xml:space="preserve"> </w:t>
      </w:r>
    </w:p>
    <w:p w:rsidR="00A14B49" w:rsidRPr="00792F19" w:rsidRDefault="00A14B49" w:rsidP="002F3369">
      <w:pPr>
        <w:pStyle w:val="Level1"/>
        <w:keepLines/>
        <w:widowControl/>
        <w:numPr>
          <w:ilvl w:val="0"/>
          <w:numId w:val="0"/>
        </w:numPr>
        <w:tabs>
          <w:tab w:val="left" w:pos="-1440"/>
          <w:tab w:val="left" w:pos="540"/>
        </w:tabs>
        <w:spacing w:line="240" w:lineRule="exact"/>
        <w:ind w:left="630"/>
        <w:outlineLvl w:val="9"/>
        <w:rPr>
          <w:rFonts w:ascii="Arial" w:hAnsi="Arial" w:cs="Arial"/>
          <w:sz w:val="22"/>
        </w:rPr>
      </w:pPr>
      <w:r>
        <w:rPr>
          <w:rFonts w:ascii="Arial" w:hAnsi="Arial" w:cs="Arial"/>
          <w:sz w:val="22"/>
        </w:rPr>
        <w:t xml:space="preserve">(d) </w:t>
      </w:r>
      <w:r>
        <w:rPr>
          <w:rFonts w:ascii="Arial" w:hAnsi="Arial" w:cs="Arial"/>
          <w:i/>
          <w:sz w:val="22"/>
        </w:rPr>
        <w:t xml:space="preserve">Incorrect. </w:t>
      </w:r>
      <w:r w:rsidRPr="00A14B49">
        <w:rPr>
          <w:rFonts w:ascii="Arial" w:hAnsi="Arial" w:cs="Arial"/>
          <w:sz w:val="22"/>
        </w:rPr>
        <w:t>Not in accordance with US GAAP – Goodwill is not created when a company creates a subsidiary through internal expansion</w:t>
      </w:r>
      <w:r w:rsidR="0060514B">
        <w:rPr>
          <w:rFonts w:ascii="Arial" w:hAnsi="Arial" w:cs="Arial"/>
          <w:sz w:val="22"/>
        </w:rPr>
        <w:t>.</w:t>
      </w:r>
    </w:p>
    <w:p w:rsidR="00A14B49" w:rsidRPr="00A14B49" w:rsidRDefault="00A14B49" w:rsidP="005A4F14">
      <w:pPr>
        <w:keepLines/>
        <w:widowControl/>
        <w:spacing w:line="240" w:lineRule="exact"/>
        <w:rPr>
          <w:rFonts w:ascii="Arial" w:hAnsi="Arial" w:cs="Arial"/>
          <w:sz w:val="22"/>
          <w:szCs w:val="24"/>
        </w:rPr>
      </w:pPr>
    </w:p>
    <w:p w:rsidR="00822693" w:rsidRPr="00874A0D" w:rsidRDefault="00822693" w:rsidP="005A4F14">
      <w:pPr>
        <w:keepLines/>
        <w:widowControl/>
        <w:spacing w:line="240" w:lineRule="exact"/>
        <w:rPr>
          <w:rFonts w:ascii="Arial" w:hAnsi="Arial" w:cs="Arial"/>
          <w:sz w:val="22"/>
          <w:szCs w:val="24"/>
        </w:rPr>
      </w:pPr>
    </w:p>
    <w:p w:rsidR="00822693" w:rsidRDefault="00822693" w:rsidP="00065112">
      <w:pPr>
        <w:keepLines/>
        <w:widowControl/>
        <w:spacing w:line="240" w:lineRule="exact"/>
        <w:ind w:left="630" w:hanging="630"/>
        <w:rPr>
          <w:rFonts w:ascii="Arial" w:hAnsi="Arial" w:cs="Arial"/>
          <w:sz w:val="22"/>
          <w:szCs w:val="24"/>
        </w:rPr>
      </w:pPr>
      <w:r w:rsidRPr="00874A0D">
        <w:rPr>
          <w:rFonts w:ascii="Arial" w:hAnsi="Arial" w:cs="Arial"/>
          <w:sz w:val="22"/>
          <w:szCs w:val="24"/>
        </w:rPr>
        <w:t>5</w:t>
      </w:r>
      <w:r w:rsidR="002F2B80">
        <w:rPr>
          <w:rFonts w:ascii="Arial" w:hAnsi="Arial" w:cs="Arial"/>
          <w:sz w:val="22"/>
          <w:szCs w:val="24"/>
        </w:rPr>
        <w:t xml:space="preserve">. </w:t>
      </w:r>
      <w:proofErr w:type="gramStart"/>
      <w:r w:rsidRPr="005B3972">
        <w:rPr>
          <w:rFonts w:ascii="Arial" w:hAnsi="Arial" w:cs="Arial"/>
          <w:b/>
          <w:sz w:val="22"/>
          <w:szCs w:val="24"/>
        </w:rPr>
        <w:t>d</w:t>
      </w:r>
      <w:proofErr w:type="gramEnd"/>
      <w:r w:rsidR="005B3972">
        <w:rPr>
          <w:rFonts w:ascii="Arial" w:hAnsi="Arial" w:cs="Arial"/>
          <w:b/>
          <w:sz w:val="22"/>
          <w:szCs w:val="24"/>
        </w:rPr>
        <w:t xml:space="preserve"> </w:t>
      </w:r>
      <w:r w:rsidR="00517873" w:rsidRPr="00455E86">
        <w:rPr>
          <w:rFonts w:ascii="Arial" w:hAnsi="Arial" w:cs="Arial"/>
          <w:sz w:val="22"/>
          <w:szCs w:val="24"/>
        </w:rPr>
        <w:t>–</w:t>
      </w:r>
      <w:r w:rsidR="005B3972">
        <w:rPr>
          <w:rFonts w:ascii="Arial" w:hAnsi="Arial" w:cs="Arial"/>
          <w:b/>
          <w:sz w:val="22"/>
          <w:szCs w:val="24"/>
        </w:rPr>
        <w:t xml:space="preserve"> </w:t>
      </w:r>
      <w:r w:rsidR="00517873">
        <w:rPr>
          <w:rFonts w:ascii="Arial" w:hAnsi="Arial" w:cs="Arial"/>
          <w:sz w:val="22"/>
          <w:szCs w:val="24"/>
        </w:rPr>
        <w:t>This is the</w:t>
      </w:r>
      <w:r w:rsidR="008D3B86">
        <w:rPr>
          <w:rFonts w:ascii="Arial" w:hAnsi="Arial" w:cs="Arial"/>
          <w:sz w:val="22"/>
          <w:szCs w:val="24"/>
        </w:rPr>
        <w:t xml:space="preserve"> proper</w:t>
      </w:r>
      <w:r w:rsidR="00517873">
        <w:rPr>
          <w:rFonts w:ascii="Arial" w:hAnsi="Arial" w:cs="Arial"/>
          <w:sz w:val="22"/>
          <w:szCs w:val="24"/>
        </w:rPr>
        <w:t xml:space="preserve"> impairment test required under US GAAP</w:t>
      </w:r>
      <w:r w:rsidR="007E7286">
        <w:rPr>
          <w:rFonts w:ascii="Arial" w:hAnsi="Arial" w:cs="Arial"/>
          <w:sz w:val="22"/>
          <w:szCs w:val="24"/>
        </w:rPr>
        <w:t>, according to FASB 142/ASC 350.</w:t>
      </w:r>
    </w:p>
    <w:p w:rsidR="00065112" w:rsidRPr="00517873" w:rsidRDefault="00065112" w:rsidP="00065112">
      <w:pPr>
        <w:keepLines/>
        <w:widowControl/>
        <w:spacing w:line="240" w:lineRule="exact"/>
        <w:ind w:left="630" w:hanging="630"/>
        <w:rPr>
          <w:rFonts w:ascii="Arial" w:hAnsi="Arial" w:cs="Arial"/>
          <w:sz w:val="22"/>
          <w:szCs w:val="24"/>
        </w:rPr>
      </w:pPr>
    </w:p>
    <w:p w:rsidR="00065112" w:rsidRDefault="0060514B" w:rsidP="00065112">
      <w:pPr>
        <w:pStyle w:val="Level1"/>
        <w:keepLines/>
        <w:widowControl/>
        <w:numPr>
          <w:ilvl w:val="0"/>
          <w:numId w:val="0"/>
        </w:numPr>
        <w:tabs>
          <w:tab w:val="left" w:pos="-1440"/>
          <w:tab w:val="left" w:pos="630"/>
        </w:tabs>
        <w:spacing w:line="240" w:lineRule="exact"/>
        <w:ind w:left="630"/>
        <w:outlineLvl w:val="9"/>
        <w:rPr>
          <w:rFonts w:ascii="Arial" w:hAnsi="Arial" w:cs="Arial"/>
          <w:sz w:val="22"/>
        </w:rPr>
      </w:pPr>
      <w:r>
        <w:rPr>
          <w:rFonts w:ascii="Arial" w:hAnsi="Arial" w:cs="Arial"/>
          <w:sz w:val="22"/>
        </w:rPr>
        <w:t xml:space="preserve">(a) </w:t>
      </w:r>
      <w:r w:rsidRPr="00F36993">
        <w:rPr>
          <w:rFonts w:ascii="Arial" w:hAnsi="Arial" w:cs="Arial"/>
          <w:i/>
          <w:sz w:val="22"/>
        </w:rPr>
        <w:t>Incorrect</w:t>
      </w:r>
      <w:r>
        <w:rPr>
          <w:rFonts w:ascii="Arial" w:hAnsi="Arial" w:cs="Arial"/>
          <w:sz w:val="22"/>
        </w:rPr>
        <w:t xml:space="preserve">. This is not the proper test for impairment under US GAAP. </w:t>
      </w:r>
    </w:p>
    <w:p w:rsidR="00065112" w:rsidRDefault="0060514B" w:rsidP="00065112">
      <w:pPr>
        <w:pStyle w:val="Level1"/>
        <w:keepLines/>
        <w:widowControl/>
        <w:numPr>
          <w:ilvl w:val="0"/>
          <w:numId w:val="0"/>
        </w:numPr>
        <w:tabs>
          <w:tab w:val="left" w:pos="-1440"/>
          <w:tab w:val="left" w:pos="630"/>
        </w:tabs>
        <w:spacing w:line="240" w:lineRule="exact"/>
        <w:ind w:left="630"/>
        <w:outlineLvl w:val="9"/>
        <w:rPr>
          <w:rFonts w:ascii="Arial" w:hAnsi="Arial" w:cs="Arial"/>
          <w:sz w:val="22"/>
        </w:rPr>
      </w:pPr>
      <w:r>
        <w:rPr>
          <w:rFonts w:ascii="Arial" w:hAnsi="Arial" w:cs="Arial"/>
          <w:sz w:val="22"/>
        </w:rPr>
        <w:t xml:space="preserve">(b) </w:t>
      </w:r>
      <w:r w:rsidRPr="00F36993">
        <w:rPr>
          <w:rFonts w:ascii="Arial" w:hAnsi="Arial" w:cs="Arial"/>
          <w:i/>
          <w:sz w:val="22"/>
        </w:rPr>
        <w:t>Incorrect</w:t>
      </w:r>
      <w:r>
        <w:rPr>
          <w:rFonts w:ascii="Arial" w:hAnsi="Arial" w:cs="Arial"/>
          <w:i/>
          <w:sz w:val="22"/>
        </w:rPr>
        <w:t>.</w:t>
      </w:r>
      <w:r>
        <w:rPr>
          <w:rFonts w:ascii="Arial" w:hAnsi="Arial" w:cs="Arial"/>
          <w:sz w:val="22"/>
        </w:rPr>
        <w:t xml:space="preserve"> This is not the proper test for impairment under US GAAP. </w:t>
      </w:r>
    </w:p>
    <w:p w:rsidR="0060514B" w:rsidRPr="00874A0D" w:rsidRDefault="0060514B" w:rsidP="00065112">
      <w:pPr>
        <w:pStyle w:val="Level1"/>
        <w:keepLines/>
        <w:widowControl/>
        <w:numPr>
          <w:ilvl w:val="0"/>
          <w:numId w:val="0"/>
        </w:numPr>
        <w:tabs>
          <w:tab w:val="left" w:pos="-1440"/>
          <w:tab w:val="left" w:pos="630"/>
        </w:tabs>
        <w:spacing w:line="240" w:lineRule="exact"/>
        <w:ind w:left="630"/>
        <w:outlineLvl w:val="9"/>
        <w:rPr>
          <w:rFonts w:ascii="Arial" w:hAnsi="Arial" w:cs="Arial"/>
          <w:sz w:val="22"/>
        </w:rPr>
      </w:pPr>
      <w:r>
        <w:rPr>
          <w:rFonts w:ascii="Arial" w:hAnsi="Arial" w:cs="Arial"/>
          <w:sz w:val="22"/>
        </w:rPr>
        <w:t xml:space="preserve">(c) </w:t>
      </w:r>
      <w:r>
        <w:rPr>
          <w:rFonts w:ascii="Arial" w:hAnsi="Arial" w:cs="Arial"/>
          <w:i/>
          <w:sz w:val="22"/>
        </w:rPr>
        <w:t xml:space="preserve">Incorrect. </w:t>
      </w:r>
      <w:r>
        <w:rPr>
          <w:rFonts w:ascii="Arial" w:hAnsi="Arial" w:cs="Arial"/>
          <w:sz w:val="22"/>
        </w:rPr>
        <w:t>This is not the proper test for impairment under US GAAP.</w:t>
      </w:r>
    </w:p>
    <w:p w:rsidR="00822693" w:rsidRPr="00874A0D" w:rsidRDefault="00822693" w:rsidP="005A4F14">
      <w:pPr>
        <w:keepLines/>
        <w:widowControl/>
        <w:spacing w:line="240" w:lineRule="exact"/>
        <w:rPr>
          <w:rFonts w:ascii="Arial" w:hAnsi="Arial" w:cs="Arial"/>
          <w:sz w:val="22"/>
          <w:szCs w:val="24"/>
        </w:rPr>
      </w:pPr>
    </w:p>
    <w:p w:rsidR="00822693" w:rsidRPr="00874A0D" w:rsidRDefault="00822693" w:rsidP="005A4F14">
      <w:pPr>
        <w:keepLines/>
        <w:widowControl/>
        <w:spacing w:line="240" w:lineRule="exact"/>
        <w:rPr>
          <w:rFonts w:ascii="Arial" w:hAnsi="Arial" w:cs="Arial"/>
          <w:sz w:val="22"/>
          <w:szCs w:val="24"/>
        </w:rPr>
      </w:pPr>
    </w:p>
    <w:p w:rsidR="00822693" w:rsidRPr="00874A0D" w:rsidRDefault="00822693" w:rsidP="005A4F14">
      <w:pPr>
        <w:keepLines/>
        <w:widowControl/>
        <w:spacing w:line="240" w:lineRule="exact"/>
        <w:rPr>
          <w:rFonts w:ascii="Arial" w:hAnsi="Arial" w:cs="Arial"/>
          <w:b/>
          <w:bCs/>
          <w:sz w:val="22"/>
          <w:szCs w:val="24"/>
        </w:rPr>
      </w:pPr>
      <w:r w:rsidRPr="00874A0D">
        <w:rPr>
          <w:rFonts w:ascii="Arial" w:hAnsi="Arial" w:cs="Arial"/>
          <w:b/>
          <w:bCs/>
          <w:sz w:val="22"/>
          <w:szCs w:val="24"/>
        </w:rPr>
        <w:t>E1-</w:t>
      </w:r>
      <w:proofErr w:type="gramStart"/>
      <w:r w:rsidRPr="00874A0D">
        <w:rPr>
          <w:rFonts w:ascii="Arial" w:hAnsi="Arial" w:cs="Arial"/>
          <w:b/>
          <w:bCs/>
          <w:sz w:val="22"/>
          <w:szCs w:val="24"/>
        </w:rPr>
        <w:t>2  Multiple</w:t>
      </w:r>
      <w:proofErr w:type="gramEnd"/>
      <w:r w:rsidRPr="00874A0D">
        <w:rPr>
          <w:rFonts w:ascii="Arial" w:hAnsi="Arial" w:cs="Arial"/>
          <w:b/>
          <w:bCs/>
          <w:sz w:val="22"/>
          <w:szCs w:val="24"/>
        </w:rPr>
        <w:t>-Choice Questions on Recording Business Combinations</w:t>
      </w:r>
    </w:p>
    <w:p w:rsidR="00822693" w:rsidRPr="00874A0D" w:rsidRDefault="00822693" w:rsidP="005A4F14">
      <w:pPr>
        <w:keepLines/>
        <w:widowControl/>
        <w:spacing w:line="240" w:lineRule="exact"/>
        <w:rPr>
          <w:rFonts w:ascii="Arial" w:hAnsi="Arial" w:cs="Arial"/>
          <w:sz w:val="22"/>
          <w:szCs w:val="24"/>
        </w:rPr>
      </w:pPr>
      <w:r w:rsidRPr="00874A0D">
        <w:rPr>
          <w:rFonts w:ascii="Arial" w:hAnsi="Arial" w:cs="Arial"/>
          <w:b/>
          <w:bCs/>
          <w:sz w:val="22"/>
          <w:szCs w:val="24"/>
        </w:rPr>
        <w:t xml:space="preserve">     </w:t>
      </w:r>
      <w:r w:rsidR="00A01E42">
        <w:rPr>
          <w:rFonts w:ascii="Arial" w:hAnsi="Arial" w:cs="Arial"/>
          <w:b/>
          <w:bCs/>
          <w:sz w:val="22"/>
          <w:szCs w:val="24"/>
        </w:rPr>
        <w:t xml:space="preserve">    </w:t>
      </w:r>
      <w:r w:rsidRPr="00874A0D">
        <w:rPr>
          <w:rFonts w:ascii="Arial" w:hAnsi="Arial" w:cs="Arial"/>
          <w:b/>
          <w:bCs/>
          <w:sz w:val="22"/>
          <w:szCs w:val="24"/>
        </w:rPr>
        <w:t xml:space="preserve"> [AICPA Adapted]</w:t>
      </w:r>
    </w:p>
    <w:p w:rsidR="00822693" w:rsidRPr="00874A0D" w:rsidRDefault="00822693" w:rsidP="005A4F14">
      <w:pPr>
        <w:keepLines/>
        <w:widowControl/>
        <w:spacing w:line="240" w:lineRule="exact"/>
        <w:rPr>
          <w:rFonts w:ascii="Arial" w:hAnsi="Arial" w:cs="Arial"/>
          <w:sz w:val="22"/>
          <w:szCs w:val="24"/>
        </w:rPr>
      </w:pPr>
    </w:p>
    <w:p w:rsidR="00822693" w:rsidRDefault="00822693" w:rsidP="00065112">
      <w:pPr>
        <w:keepLines/>
        <w:widowControl/>
        <w:spacing w:line="240" w:lineRule="exact"/>
        <w:ind w:left="630" w:hanging="630"/>
        <w:rPr>
          <w:rFonts w:ascii="Arial" w:hAnsi="Arial" w:cs="Arial"/>
          <w:sz w:val="22"/>
          <w:szCs w:val="24"/>
        </w:rPr>
      </w:pPr>
      <w:r w:rsidRPr="00874A0D">
        <w:rPr>
          <w:rFonts w:ascii="Arial" w:hAnsi="Arial" w:cs="Arial"/>
          <w:sz w:val="22"/>
          <w:szCs w:val="24"/>
        </w:rPr>
        <w:t>1</w:t>
      </w:r>
      <w:r w:rsidR="002F2B80">
        <w:rPr>
          <w:rFonts w:ascii="Arial" w:hAnsi="Arial" w:cs="Arial"/>
          <w:sz w:val="22"/>
          <w:szCs w:val="24"/>
        </w:rPr>
        <w:t xml:space="preserve">. </w:t>
      </w:r>
      <w:proofErr w:type="gramStart"/>
      <w:r w:rsidRPr="00C01BC1">
        <w:rPr>
          <w:rFonts w:ascii="Arial" w:hAnsi="Arial" w:cs="Arial"/>
          <w:b/>
          <w:sz w:val="22"/>
          <w:szCs w:val="24"/>
        </w:rPr>
        <w:t>a</w:t>
      </w:r>
      <w:proofErr w:type="gramEnd"/>
      <w:r w:rsidR="00C01BC1">
        <w:rPr>
          <w:rFonts w:ascii="Arial" w:hAnsi="Arial" w:cs="Arial"/>
          <w:sz w:val="22"/>
          <w:szCs w:val="24"/>
        </w:rPr>
        <w:t xml:space="preserve"> </w:t>
      </w:r>
      <w:r w:rsidR="00E154DF">
        <w:rPr>
          <w:rFonts w:ascii="Arial" w:hAnsi="Arial" w:cs="Arial"/>
          <w:sz w:val="22"/>
          <w:szCs w:val="24"/>
        </w:rPr>
        <w:t>–</w:t>
      </w:r>
      <w:r w:rsidR="00C01BC1">
        <w:rPr>
          <w:rFonts w:ascii="Arial" w:hAnsi="Arial" w:cs="Arial"/>
          <w:sz w:val="22"/>
          <w:szCs w:val="24"/>
        </w:rPr>
        <w:t xml:space="preserve">  The excess sum of the consideration given over the </w:t>
      </w:r>
      <w:r w:rsidR="007E7286">
        <w:rPr>
          <w:rFonts w:ascii="Arial" w:hAnsi="Arial" w:cs="Arial"/>
          <w:sz w:val="22"/>
          <w:szCs w:val="24"/>
        </w:rPr>
        <w:t xml:space="preserve">sum of the </w:t>
      </w:r>
      <w:r w:rsidR="00C01BC1">
        <w:rPr>
          <w:rFonts w:ascii="Arial" w:hAnsi="Arial" w:cs="Arial"/>
          <w:sz w:val="22"/>
          <w:szCs w:val="24"/>
        </w:rPr>
        <w:t>fair value of identifiable assets less liabilities e</w:t>
      </w:r>
      <w:r w:rsidR="00846F51">
        <w:rPr>
          <w:rFonts w:ascii="Arial" w:hAnsi="Arial" w:cs="Arial"/>
          <w:sz w:val="22"/>
          <w:szCs w:val="24"/>
        </w:rPr>
        <w:t>q</w:t>
      </w:r>
      <w:r w:rsidR="00C01BC1">
        <w:rPr>
          <w:rFonts w:ascii="Arial" w:hAnsi="Arial" w:cs="Arial"/>
          <w:sz w:val="22"/>
          <w:szCs w:val="24"/>
        </w:rPr>
        <w:t>uals goodwill.</w:t>
      </w:r>
    </w:p>
    <w:p w:rsidR="00C01BC1" w:rsidRDefault="00C01BC1" w:rsidP="005A4F14">
      <w:pPr>
        <w:keepLines/>
        <w:widowControl/>
        <w:spacing w:line="240" w:lineRule="exact"/>
        <w:rPr>
          <w:rFonts w:ascii="Arial" w:hAnsi="Arial" w:cs="Arial"/>
          <w:sz w:val="22"/>
          <w:szCs w:val="24"/>
        </w:rPr>
      </w:pPr>
    </w:p>
    <w:p w:rsidR="00065112" w:rsidRDefault="00C01BC1" w:rsidP="00065112">
      <w:pPr>
        <w:pStyle w:val="Level1"/>
        <w:keepLines/>
        <w:widowControl/>
        <w:numPr>
          <w:ilvl w:val="0"/>
          <w:numId w:val="0"/>
        </w:numPr>
        <w:tabs>
          <w:tab w:val="left" w:pos="-1440"/>
          <w:tab w:val="left" w:pos="630"/>
        </w:tabs>
        <w:spacing w:line="240" w:lineRule="exact"/>
        <w:ind w:left="630"/>
        <w:outlineLvl w:val="9"/>
        <w:rPr>
          <w:rFonts w:ascii="Arial" w:hAnsi="Arial" w:cs="Arial"/>
          <w:sz w:val="22"/>
        </w:rPr>
      </w:pPr>
      <w:r>
        <w:rPr>
          <w:rFonts w:ascii="Arial" w:hAnsi="Arial" w:cs="Arial"/>
          <w:sz w:val="22"/>
        </w:rPr>
        <w:t xml:space="preserve">(b) </w:t>
      </w:r>
      <w:r w:rsidRPr="00F36993">
        <w:rPr>
          <w:rFonts w:ascii="Arial" w:hAnsi="Arial" w:cs="Arial"/>
          <w:i/>
          <w:sz w:val="22"/>
        </w:rPr>
        <w:t>Incorrect</w:t>
      </w:r>
      <w:r>
        <w:rPr>
          <w:rFonts w:ascii="Arial" w:hAnsi="Arial" w:cs="Arial"/>
          <w:sz w:val="22"/>
        </w:rPr>
        <w:t xml:space="preserve">. Assets </w:t>
      </w:r>
      <w:r w:rsidR="00846F51">
        <w:rPr>
          <w:rFonts w:ascii="Arial" w:hAnsi="Arial" w:cs="Arial"/>
          <w:sz w:val="22"/>
        </w:rPr>
        <w:t xml:space="preserve">considered </w:t>
      </w:r>
      <w:r>
        <w:rPr>
          <w:rFonts w:ascii="Arial" w:hAnsi="Arial" w:cs="Arial"/>
          <w:sz w:val="22"/>
        </w:rPr>
        <w:t>only need be identifiable, not just tangible</w:t>
      </w:r>
      <w:r w:rsidR="00846F51">
        <w:rPr>
          <w:rFonts w:ascii="Arial" w:hAnsi="Arial" w:cs="Arial"/>
          <w:sz w:val="22"/>
        </w:rPr>
        <w:t xml:space="preserve">.  For example, patents would be identifiable, but not tangible. </w:t>
      </w:r>
    </w:p>
    <w:p w:rsidR="00065112" w:rsidRDefault="00846F51" w:rsidP="00065112">
      <w:pPr>
        <w:pStyle w:val="Level1"/>
        <w:keepLines/>
        <w:widowControl/>
        <w:numPr>
          <w:ilvl w:val="0"/>
          <w:numId w:val="0"/>
        </w:numPr>
        <w:tabs>
          <w:tab w:val="left" w:pos="-1440"/>
          <w:tab w:val="left" w:pos="630"/>
        </w:tabs>
        <w:spacing w:line="240" w:lineRule="exact"/>
        <w:ind w:left="630"/>
        <w:outlineLvl w:val="9"/>
        <w:rPr>
          <w:rFonts w:ascii="Arial" w:hAnsi="Arial" w:cs="Arial"/>
          <w:sz w:val="22"/>
        </w:rPr>
      </w:pPr>
      <w:r>
        <w:rPr>
          <w:rFonts w:ascii="Arial" w:hAnsi="Arial" w:cs="Arial"/>
          <w:sz w:val="22"/>
        </w:rPr>
        <w:t>(c</w:t>
      </w:r>
      <w:r w:rsidR="00C01BC1">
        <w:rPr>
          <w:rFonts w:ascii="Arial" w:hAnsi="Arial" w:cs="Arial"/>
          <w:sz w:val="22"/>
        </w:rPr>
        <w:t xml:space="preserve">) </w:t>
      </w:r>
      <w:r w:rsidR="00C01BC1" w:rsidRPr="00F36993">
        <w:rPr>
          <w:rFonts w:ascii="Arial" w:hAnsi="Arial" w:cs="Arial"/>
          <w:i/>
          <w:sz w:val="22"/>
        </w:rPr>
        <w:t>Incorrect</w:t>
      </w:r>
      <w:r w:rsidR="00C01BC1">
        <w:rPr>
          <w:rFonts w:ascii="Arial" w:hAnsi="Arial" w:cs="Arial"/>
          <w:i/>
          <w:sz w:val="22"/>
        </w:rPr>
        <w:t>.</w:t>
      </w:r>
      <w:r w:rsidR="00C01BC1">
        <w:rPr>
          <w:rFonts w:ascii="Arial" w:hAnsi="Arial" w:cs="Arial"/>
          <w:sz w:val="22"/>
        </w:rPr>
        <w:t xml:space="preserve"> </w:t>
      </w:r>
      <w:r>
        <w:rPr>
          <w:rFonts w:ascii="Arial" w:hAnsi="Arial" w:cs="Arial"/>
          <w:sz w:val="22"/>
        </w:rPr>
        <w:t xml:space="preserve">Assets considered only have to be identifiable. This includes both tangible and intangible identifiable assets. </w:t>
      </w:r>
    </w:p>
    <w:p w:rsidR="00C01BC1" w:rsidRPr="00874A0D" w:rsidRDefault="00846F51" w:rsidP="00065112">
      <w:pPr>
        <w:pStyle w:val="Level1"/>
        <w:keepLines/>
        <w:widowControl/>
        <w:numPr>
          <w:ilvl w:val="0"/>
          <w:numId w:val="0"/>
        </w:numPr>
        <w:tabs>
          <w:tab w:val="left" w:pos="-1440"/>
          <w:tab w:val="left" w:pos="630"/>
        </w:tabs>
        <w:spacing w:line="240" w:lineRule="exact"/>
        <w:ind w:left="630"/>
        <w:outlineLvl w:val="9"/>
        <w:rPr>
          <w:rFonts w:ascii="Arial" w:hAnsi="Arial" w:cs="Arial"/>
          <w:sz w:val="22"/>
        </w:rPr>
      </w:pPr>
      <w:r>
        <w:rPr>
          <w:rFonts w:ascii="Arial" w:hAnsi="Arial" w:cs="Arial"/>
          <w:sz w:val="22"/>
        </w:rPr>
        <w:t>(d</w:t>
      </w:r>
      <w:r w:rsidR="00C01BC1">
        <w:rPr>
          <w:rFonts w:ascii="Arial" w:hAnsi="Arial" w:cs="Arial"/>
          <w:sz w:val="22"/>
        </w:rPr>
        <w:t xml:space="preserve">) </w:t>
      </w:r>
      <w:r w:rsidR="00C01BC1">
        <w:rPr>
          <w:rFonts w:ascii="Arial" w:hAnsi="Arial" w:cs="Arial"/>
          <w:i/>
          <w:sz w:val="22"/>
        </w:rPr>
        <w:t xml:space="preserve">Incorrect. </w:t>
      </w:r>
      <w:r>
        <w:rPr>
          <w:rFonts w:ascii="Arial" w:hAnsi="Arial" w:cs="Arial"/>
          <w:sz w:val="22"/>
        </w:rPr>
        <w:t xml:space="preserve">The calculation of goodwill requires a </w:t>
      </w:r>
      <w:proofErr w:type="spellStart"/>
      <w:r>
        <w:rPr>
          <w:rFonts w:ascii="Arial" w:hAnsi="Arial" w:cs="Arial"/>
          <w:sz w:val="22"/>
        </w:rPr>
        <w:t>remeasurement</w:t>
      </w:r>
      <w:proofErr w:type="spellEnd"/>
      <w:r>
        <w:rPr>
          <w:rFonts w:ascii="Arial" w:hAnsi="Arial" w:cs="Arial"/>
          <w:sz w:val="22"/>
        </w:rPr>
        <w:t xml:space="preserve"> of the assets and liabilities at fair value, not book value.</w:t>
      </w:r>
    </w:p>
    <w:p w:rsidR="00C01BC1" w:rsidRPr="00874A0D" w:rsidRDefault="00C01BC1" w:rsidP="005A4F14">
      <w:pPr>
        <w:keepLines/>
        <w:widowControl/>
        <w:spacing w:line="240" w:lineRule="exact"/>
        <w:rPr>
          <w:rFonts w:ascii="Arial" w:hAnsi="Arial" w:cs="Arial"/>
          <w:sz w:val="22"/>
          <w:szCs w:val="24"/>
        </w:rPr>
      </w:pPr>
    </w:p>
    <w:p w:rsidR="00822693" w:rsidRDefault="00822693" w:rsidP="00E154DF">
      <w:pPr>
        <w:keepLines/>
        <w:widowControl/>
        <w:spacing w:line="240" w:lineRule="exact"/>
        <w:ind w:left="630" w:hanging="630"/>
        <w:rPr>
          <w:rFonts w:ascii="Arial" w:hAnsi="Arial" w:cs="Arial"/>
          <w:sz w:val="22"/>
          <w:szCs w:val="24"/>
        </w:rPr>
      </w:pPr>
      <w:r w:rsidRPr="00874A0D">
        <w:rPr>
          <w:rFonts w:ascii="Arial" w:hAnsi="Arial" w:cs="Arial"/>
          <w:sz w:val="22"/>
          <w:szCs w:val="24"/>
        </w:rPr>
        <w:t>2</w:t>
      </w:r>
      <w:r w:rsidR="002F2B80">
        <w:rPr>
          <w:rFonts w:ascii="Arial" w:hAnsi="Arial" w:cs="Arial"/>
          <w:sz w:val="22"/>
          <w:szCs w:val="24"/>
        </w:rPr>
        <w:t xml:space="preserve">. </w:t>
      </w:r>
      <w:r w:rsidRPr="00E154DF">
        <w:rPr>
          <w:rFonts w:ascii="Arial" w:hAnsi="Arial" w:cs="Arial"/>
          <w:b/>
          <w:sz w:val="22"/>
          <w:szCs w:val="24"/>
        </w:rPr>
        <w:t>c</w:t>
      </w:r>
      <w:r w:rsidR="0065372C" w:rsidRPr="00E154DF">
        <w:rPr>
          <w:rFonts w:ascii="Arial" w:hAnsi="Arial" w:cs="Arial"/>
          <w:sz w:val="22"/>
          <w:szCs w:val="24"/>
        </w:rPr>
        <w:t xml:space="preserve"> </w:t>
      </w:r>
      <w:r w:rsidR="00E154DF">
        <w:rPr>
          <w:rFonts w:ascii="Arial" w:hAnsi="Arial" w:cs="Arial"/>
          <w:sz w:val="22"/>
          <w:szCs w:val="24"/>
        </w:rPr>
        <w:t>–</w:t>
      </w:r>
      <w:r w:rsidR="0065372C" w:rsidRPr="00E154DF">
        <w:rPr>
          <w:rFonts w:ascii="Arial" w:hAnsi="Arial" w:cs="Arial"/>
          <w:sz w:val="22"/>
          <w:szCs w:val="24"/>
        </w:rPr>
        <w:t xml:space="preserve"> </w:t>
      </w:r>
      <w:r w:rsidR="0065372C" w:rsidRPr="0065372C">
        <w:rPr>
          <w:rFonts w:ascii="Arial" w:hAnsi="Arial" w:cs="Arial"/>
          <w:sz w:val="22"/>
          <w:szCs w:val="24"/>
        </w:rPr>
        <w:t>“Costs of issuing equity securities used to acquire the acquire are treated in the same manner as stock issue costs are normally treated, as a reduction in the paid-in capital associated with the securities” A reduction to the paid-in capital account results in a reduction in the fair value of the securities issued.</w:t>
      </w:r>
    </w:p>
    <w:p w:rsidR="0065372C" w:rsidRDefault="0065372C" w:rsidP="005A4F14">
      <w:pPr>
        <w:keepLines/>
        <w:widowControl/>
        <w:spacing w:line="240" w:lineRule="exact"/>
        <w:rPr>
          <w:rFonts w:ascii="Arial" w:hAnsi="Arial" w:cs="Arial"/>
          <w:sz w:val="22"/>
          <w:szCs w:val="24"/>
        </w:rPr>
      </w:pPr>
    </w:p>
    <w:p w:rsidR="00E154DF" w:rsidRDefault="0065372C" w:rsidP="00E154DF">
      <w:pPr>
        <w:pStyle w:val="Level1"/>
        <w:keepLines/>
        <w:widowControl/>
        <w:numPr>
          <w:ilvl w:val="0"/>
          <w:numId w:val="0"/>
        </w:numPr>
        <w:tabs>
          <w:tab w:val="left" w:pos="-1440"/>
          <w:tab w:val="left" w:pos="630"/>
        </w:tabs>
        <w:spacing w:line="240" w:lineRule="exact"/>
        <w:ind w:left="630"/>
        <w:outlineLvl w:val="9"/>
        <w:rPr>
          <w:rFonts w:ascii="Arial" w:hAnsi="Arial" w:cs="Arial"/>
          <w:sz w:val="22"/>
        </w:rPr>
      </w:pPr>
      <w:r>
        <w:rPr>
          <w:rFonts w:ascii="Arial" w:hAnsi="Arial" w:cs="Arial"/>
          <w:sz w:val="22"/>
        </w:rPr>
        <w:t xml:space="preserve">(a) </w:t>
      </w:r>
      <w:r w:rsidRPr="00F36993">
        <w:rPr>
          <w:rFonts w:ascii="Arial" w:hAnsi="Arial" w:cs="Arial"/>
          <w:i/>
          <w:sz w:val="22"/>
        </w:rPr>
        <w:t>Incorrect</w:t>
      </w:r>
      <w:r>
        <w:rPr>
          <w:rFonts w:ascii="Arial" w:hAnsi="Arial" w:cs="Arial"/>
          <w:sz w:val="22"/>
        </w:rPr>
        <w:t xml:space="preserve">. </w:t>
      </w:r>
      <w:r w:rsidRPr="0059141B">
        <w:rPr>
          <w:rFonts w:ascii="Arial" w:hAnsi="Arial" w:cs="Arial"/>
          <w:sz w:val="22"/>
        </w:rPr>
        <w:t>Stock issue costs are not expensed but are charged as a reduction in paid-in capital</w:t>
      </w:r>
      <w:r>
        <w:rPr>
          <w:rFonts w:ascii="Arial" w:hAnsi="Arial" w:cs="Arial"/>
          <w:sz w:val="22"/>
        </w:rPr>
        <w:t xml:space="preserve">. </w:t>
      </w:r>
    </w:p>
    <w:p w:rsidR="00E154DF" w:rsidRDefault="0065372C" w:rsidP="00E154DF">
      <w:pPr>
        <w:pStyle w:val="Level1"/>
        <w:keepLines/>
        <w:widowControl/>
        <w:numPr>
          <w:ilvl w:val="0"/>
          <w:numId w:val="0"/>
        </w:numPr>
        <w:tabs>
          <w:tab w:val="left" w:pos="-1440"/>
          <w:tab w:val="left" w:pos="630"/>
        </w:tabs>
        <w:spacing w:line="240" w:lineRule="exact"/>
        <w:ind w:left="630"/>
        <w:outlineLvl w:val="9"/>
        <w:rPr>
          <w:rFonts w:ascii="Arial" w:hAnsi="Arial" w:cs="Arial"/>
          <w:sz w:val="22"/>
        </w:rPr>
      </w:pPr>
      <w:r>
        <w:rPr>
          <w:rFonts w:ascii="Arial" w:hAnsi="Arial" w:cs="Arial"/>
          <w:sz w:val="22"/>
        </w:rPr>
        <w:t xml:space="preserve">(b) </w:t>
      </w:r>
      <w:r w:rsidRPr="00F36993">
        <w:rPr>
          <w:rFonts w:ascii="Arial" w:hAnsi="Arial" w:cs="Arial"/>
          <w:i/>
          <w:sz w:val="22"/>
        </w:rPr>
        <w:t>Incorrect</w:t>
      </w:r>
      <w:r>
        <w:rPr>
          <w:rFonts w:ascii="Arial" w:hAnsi="Arial" w:cs="Arial"/>
          <w:i/>
          <w:sz w:val="22"/>
        </w:rPr>
        <w:t>.</w:t>
      </w:r>
      <w:r>
        <w:rPr>
          <w:rFonts w:ascii="Arial" w:hAnsi="Arial" w:cs="Arial"/>
          <w:sz w:val="22"/>
        </w:rPr>
        <w:t xml:space="preserve"> Stock issue costs result in a reduction of stockholder’s equity, not an increase. </w:t>
      </w:r>
    </w:p>
    <w:p w:rsidR="0065372C" w:rsidRPr="00874A0D" w:rsidRDefault="0065372C" w:rsidP="00E154DF">
      <w:pPr>
        <w:pStyle w:val="Level1"/>
        <w:keepLines/>
        <w:widowControl/>
        <w:numPr>
          <w:ilvl w:val="0"/>
          <w:numId w:val="0"/>
        </w:numPr>
        <w:tabs>
          <w:tab w:val="left" w:pos="-1440"/>
          <w:tab w:val="left" w:pos="630"/>
        </w:tabs>
        <w:spacing w:line="240" w:lineRule="exact"/>
        <w:ind w:left="630"/>
        <w:outlineLvl w:val="9"/>
        <w:rPr>
          <w:rFonts w:ascii="Arial" w:hAnsi="Arial" w:cs="Arial"/>
          <w:sz w:val="22"/>
        </w:rPr>
      </w:pPr>
      <w:r>
        <w:rPr>
          <w:rFonts w:ascii="Arial" w:hAnsi="Arial" w:cs="Arial"/>
          <w:sz w:val="22"/>
        </w:rPr>
        <w:t xml:space="preserve">(d) </w:t>
      </w:r>
      <w:r>
        <w:rPr>
          <w:rFonts w:ascii="Arial" w:hAnsi="Arial" w:cs="Arial"/>
          <w:i/>
          <w:sz w:val="22"/>
        </w:rPr>
        <w:t xml:space="preserve">Incorrect. </w:t>
      </w:r>
      <w:r w:rsidRPr="0059141B">
        <w:rPr>
          <w:rFonts w:ascii="Arial" w:hAnsi="Arial" w:cs="Arial"/>
          <w:sz w:val="22"/>
        </w:rPr>
        <w:t>Stock issue costs result in a reduction of equity, and are not capitalized. They are not added to goodwill.</w:t>
      </w:r>
    </w:p>
    <w:p w:rsidR="00822693" w:rsidRPr="00874A0D" w:rsidRDefault="00822693" w:rsidP="00E154DF">
      <w:pPr>
        <w:keepLines/>
        <w:widowControl/>
        <w:tabs>
          <w:tab w:val="left" w:pos="630"/>
        </w:tabs>
        <w:spacing w:line="240" w:lineRule="exact"/>
        <w:rPr>
          <w:rFonts w:ascii="Arial" w:hAnsi="Arial" w:cs="Arial"/>
          <w:sz w:val="22"/>
          <w:szCs w:val="24"/>
        </w:rPr>
      </w:pPr>
    </w:p>
    <w:p w:rsidR="00822693" w:rsidRDefault="00822693" w:rsidP="005A4F14">
      <w:pPr>
        <w:keepLines/>
        <w:widowControl/>
        <w:spacing w:line="240" w:lineRule="exact"/>
        <w:rPr>
          <w:rFonts w:ascii="Arial" w:hAnsi="Arial" w:cs="Arial"/>
          <w:sz w:val="22"/>
          <w:szCs w:val="24"/>
        </w:rPr>
      </w:pPr>
      <w:r w:rsidRPr="00874A0D">
        <w:rPr>
          <w:rFonts w:ascii="Arial" w:hAnsi="Arial" w:cs="Arial"/>
          <w:sz w:val="22"/>
          <w:szCs w:val="24"/>
        </w:rPr>
        <w:t>3</w:t>
      </w:r>
      <w:r w:rsidR="002F2B80">
        <w:rPr>
          <w:rFonts w:ascii="Arial" w:hAnsi="Arial" w:cs="Arial"/>
          <w:sz w:val="22"/>
          <w:szCs w:val="24"/>
        </w:rPr>
        <w:t xml:space="preserve">. </w:t>
      </w:r>
      <w:proofErr w:type="gramStart"/>
      <w:r w:rsidRPr="0065372C">
        <w:rPr>
          <w:rFonts w:ascii="Arial" w:hAnsi="Arial" w:cs="Arial"/>
          <w:b/>
          <w:sz w:val="22"/>
          <w:szCs w:val="24"/>
        </w:rPr>
        <w:t>d</w:t>
      </w:r>
      <w:proofErr w:type="gramEnd"/>
      <w:r w:rsidR="0065372C">
        <w:rPr>
          <w:rFonts w:ascii="Arial" w:hAnsi="Arial" w:cs="Arial"/>
          <w:b/>
          <w:sz w:val="22"/>
          <w:szCs w:val="24"/>
        </w:rPr>
        <w:t xml:space="preserve"> </w:t>
      </w:r>
      <w:r w:rsidR="0059141B" w:rsidRPr="00455E86">
        <w:rPr>
          <w:rFonts w:ascii="Arial" w:hAnsi="Arial" w:cs="Arial"/>
          <w:sz w:val="22"/>
          <w:szCs w:val="24"/>
        </w:rPr>
        <w:t>–</w:t>
      </w:r>
      <w:r w:rsidR="0065372C">
        <w:rPr>
          <w:rFonts w:ascii="Arial" w:hAnsi="Arial" w:cs="Arial"/>
          <w:b/>
          <w:sz w:val="22"/>
          <w:szCs w:val="24"/>
        </w:rPr>
        <w:t xml:space="preserve"> </w:t>
      </w:r>
      <w:r w:rsidR="0059141B">
        <w:rPr>
          <w:rFonts w:ascii="Arial" w:hAnsi="Arial" w:cs="Arial"/>
          <w:sz w:val="22"/>
          <w:szCs w:val="24"/>
        </w:rPr>
        <w:t>When a new company is acquired, the assets and liabilities are recorded at fair value.</w:t>
      </w:r>
    </w:p>
    <w:p w:rsidR="0059141B" w:rsidRDefault="0059141B" w:rsidP="005A4F14">
      <w:pPr>
        <w:keepLines/>
        <w:widowControl/>
        <w:spacing w:line="240" w:lineRule="exact"/>
        <w:rPr>
          <w:rFonts w:ascii="Arial" w:hAnsi="Arial" w:cs="Arial"/>
          <w:sz w:val="22"/>
          <w:szCs w:val="24"/>
        </w:rPr>
      </w:pPr>
    </w:p>
    <w:p w:rsidR="00E154DF" w:rsidRDefault="0059141B" w:rsidP="00E154DF">
      <w:pPr>
        <w:pStyle w:val="Level1"/>
        <w:keepLines/>
        <w:widowControl/>
        <w:numPr>
          <w:ilvl w:val="0"/>
          <w:numId w:val="0"/>
        </w:numPr>
        <w:tabs>
          <w:tab w:val="left" w:pos="-1440"/>
          <w:tab w:val="left" w:pos="630"/>
        </w:tabs>
        <w:spacing w:line="240" w:lineRule="exact"/>
        <w:ind w:left="630"/>
        <w:outlineLvl w:val="9"/>
        <w:rPr>
          <w:rFonts w:ascii="Arial" w:hAnsi="Arial" w:cs="Arial"/>
          <w:sz w:val="22"/>
        </w:rPr>
      </w:pPr>
      <w:r>
        <w:rPr>
          <w:rFonts w:ascii="Arial" w:hAnsi="Arial" w:cs="Arial"/>
          <w:sz w:val="22"/>
        </w:rPr>
        <w:t xml:space="preserve">(a) </w:t>
      </w:r>
      <w:r w:rsidRPr="00F36993">
        <w:rPr>
          <w:rFonts w:ascii="Arial" w:hAnsi="Arial" w:cs="Arial"/>
          <w:i/>
          <w:sz w:val="22"/>
        </w:rPr>
        <w:t>Incorrect</w:t>
      </w:r>
      <w:r>
        <w:rPr>
          <w:rFonts w:ascii="Arial" w:hAnsi="Arial" w:cs="Arial"/>
          <w:sz w:val="22"/>
        </w:rPr>
        <w:t xml:space="preserve">. Historical cost is not always reflective of actual value, thus fair values are used. </w:t>
      </w:r>
    </w:p>
    <w:p w:rsidR="00E154DF" w:rsidRDefault="0059141B" w:rsidP="00E154DF">
      <w:pPr>
        <w:pStyle w:val="Level1"/>
        <w:keepLines/>
        <w:widowControl/>
        <w:numPr>
          <w:ilvl w:val="0"/>
          <w:numId w:val="0"/>
        </w:numPr>
        <w:tabs>
          <w:tab w:val="left" w:pos="-1440"/>
          <w:tab w:val="left" w:pos="630"/>
        </w:tabs>
        <w:spacing w:line="240" w:lineRule="exact"/>
        <w:ind w:left="630"/>
        <w:outlineLvl w:val="9"/>
        <w:rPr>
          <w:rFonts w:ascii="Arial" w:hAnsi="Arial" w:cs="Arial"/>
          <w:sz w:val="22"/>
        </w:rPr>
      </w:pPr>
      <w:r>
        <w:rPr>
          <w:rFonts w:ascii="Arial" w:hAnsi="Arial" w:cs="Arial"/>
          <w:sz w:val="22"/>
        </w:rPr>
        <w:t xml:space="preserve">(b) </w:t>
      </w:r>
      <w:r w:rsidRPr="00F36993">
        <w:rPr>
          <w:rFonts w:ascii="Arial" w:hAnsi="Arial" w:cs="Arial"/>
          <w:i/>
          <w:sz w:val="22"/>
        </w:rPr>
        <w:t>Incorrect</w:t>
      </w:r>
      <w:r>
        <w:rPr>
          <w:rFonts w:ascii="Arial" w:hAnsi="Arial" w:cs="Arial"/>
          <w:i/>
          <w:sz w:val="22"/>
        </w:rPr>
        <w:t>.</w:t>
      </w:r>
      <w:r>
        <w:rPr>
          <w:rFonts w:ascii="Arial" w:hAnsi="Arial" w:cs="Arial"/>
          <w:sz w:val="22"/>
        </w:rPr>
        <w:t xml:space="preserve"> Book value is often different than fair value, thus </w:t>
      </w:r>
      <w:r w:rsidR="00E03DC4">
        <w:rPr>
          <w:rFonts w:ascii="Arial" w:hAnsi="Arial" w:cs="Arial"/>
          <w:sz w:val="22"/>
        </w:rPr>
        <w:t>fair value is the appropriate basis</w:t>
      </w:r>
      <w:r>
        <w:rPr>
          <w:rFonts w:ascii="Arial" w:hAnsi="Arial" w:cs="Arial"/>
          <w:sz w:val="22"/>
        </w:rPr>
        <w:t xml:space="preserve">. </w:t>
      </w:r>
    </w:p>
    <w:p w:rsidR="0059141B" w:rsidRPr="00E03DC4" w:rsidRDefault="0059141B" w:rsidP="00E154DF">
      <w:pPr>
        <w:pStyle w:val="Level1"/>
        <w:keepLines/>
        <w:widowControl/>
        <w:numPr>
          <w:ilvl w:val="0"/>
          <w:numId w:val="0"/>
        </w:numPr>
        <w:tabs>
          <w:tab w:val="left" w:pos="-1440"/>
          <w:tab w:val="left" w:pos="630"/>
        </w:tabs>
        <w:spacing w:line="240" w:lineRule="exact"/>
        <w:ind w:left="630"/>
        <w:outlineLvl w:val="9"/>
        <w:rPr>
          <w:rFonts w:ascii="Arial" w:hAnsi="Arial" w:cs="Arial"/>
          <w:sz w:val="22"/>
        </w:rPr>
      </w:pPr>
      <w:r>
        <w:rPr>
          <w:rFonts w:ascii="Arial" w:hAnsi="Arial" w:cs="Arial"/>
          <w:sz w:val="22"/>
        </w:rPr>
        <w:t xml:space="preserve">(c) </w:t>
      </w:r>
      <w:r>
        <w:rPr>
          <w:rFonts w:ascii="Arial" w:hAnsi="Arial" w:cs="Arial"/>
          <w:i/>
          <w:sz w:val="22"/>
        </w:rPr>
        <w:t xml:space="preserve">Incorrect. </w:t>
      </w:r>
      <w:r w:rsidR="00E03DC4">
        <w:rPr>
          <w:rFonts w:ascii="Arial" w:hAnsi="Arial" w:cs="Arial"/>
          <w:sz w:val="22"/>
        </w:rPr>
        <w:t xml:space="preserve">This method is also unacceptable. Fair value is the appropriate basis. </w:t>
      </w:r>
    </w:p>
    <w:p w:rsidR="00822693" w:rsidRPr="00874A0D" w:rsidRDefault="00822693" w:rsidP="005A4F14">
      <w:pPr>
        <w:keepLines/>
        <w:widowControl/>
        <w:spacing w:line="240" w:lineRule="exact"/>
        <w:rPr>
          <w:rFonts w:ascii="Arial" w:hAnsi="Arial" w:cs="Arial"/>
          <w:sz w:val="22"/>
          <w:szCs w:val="24"/>
        </w:rPr>
      </w:pPr>
    </w:p>
    <w:p w:rsidR="00822693" w:rsidRDefault="00822693" w:rsidP="005A4F14">
      <w:pPr>
        <w:keepLines/>
        <w:widowControl/>
        <w:spacing w:line="240" w:lineRule="exact"/>
        <w:rPr>
          <w:rFonts w:ascii="Arial" w:hAnsi="Arial" w:cs="Arial"/>
          <w:sz w:val="22"/>
          <w:szCs w:val="24"/>
        </w:rPr>
      </w:pPr>
      <w:r w:rsidRPr="00874A0D">
        <w:rPr>
          <w:rFonts w:ascii="Arial" w:hAnsi="Arial" w:cs="Arial"/>
          <w:sz w:val="22"/>
          <w:szCs w:val="24"/>
        </w:rPr>
        <w:t>4</w:t>
      </w:r>
      <w:r w:rsidR="002F2B80">
        <w:rPr>
          <w:rFonts w:ascii="Arial" w:hAnsi="Arial" w:cs="Arial"/>
          <w:sz w:val="22"/>
          <w:szCs w:val="24"/>
        </w:rPr>
        <w:t xml:space="preserve">. </w:t>
      </w:r>
      <w:proofErr w:type="gramStart"/>
      <w:r w:rsidRPr="00FD7298">
        <w:rPr>
          <w:rFonts w:ascii="Arial" w:hAnsi="Arial" w:cs="Arial"/>
          <w:b/>
          <w:sz w:val="22"/>
          <w:szCs w:val="24"/>
        </w:rPr>
        <w:t>d</w:t>
      </w:r>
      <w:proofErr w:type="gramEnd"/>
      <w:r w:rsidR="00FD7298">
        <w:rPr>
          <w:rFonts w:ascii="Arial" w:hAnsi="Arial" w:cs="Arial"/>
          <w:b/>
          <w:sz w:val="22"/>
          <w:szCs w:val="24"/>
        </w:rPr>
        <w:t xml:space="preserve"> </w:t>
      </w:r>
      <w:r w:rsidR="00FD7298" w:rsidRPr="00455E86">
        <w:rPr>
          <w:rFonts w:ascii="Arial" w:hAnsi="Arial" w:cs="Arial"/>
          <w:sz w:val="22"/>
          <w:szCs w:val="24"/>
        </w:rPr>
        <w:t>–</w:t>
      </w:r>
      <w:r w:rsidR="00FD7298">
        <w:rPr>
          <w:rFonts w:ascii="Arial" w:hAnsi="Arial" w:cs="Arial"/>
          <w:b/>
          <w:sz w:val="22"/>
          <w:szCs w:val="24"/>
        </w:rPr>
        <w:t xml:space="preserve"> </w:t>
      </w:r>
      <w:r w:rsidR="00FD7298">
        <w:rPr>
          <w:rFonts w:ascii="Arial" w:hAnsi="Arial" w:cs="Arial"/>
          <w:sz w:val="22"/>
          <w:szCs w:val="24"/>
        </w:rPr>
        <w:t>This combination would result in a bargain purchase.</w:t>
      </w:r>
    </w:p>
    <w:p w:rsidR="00FD7298" w:rsidRDefault="00FD7298" w:rsidP="005A4F14">
      <w:pPr>
        <w:keepLines/>
        <w:widowControl/>
        <w:spacing w:line="240" w:lineRule="exact"/>
        <w:rPr>
          <w:rFonts w:ascii="Arial" w:hAnsi="Arial" w:cs="Arial"/>
          <w:sz w:val="22"/>
          <w:szCs w:val="24"/>
        </w:rPr>
      </w:pPr>
    </w:p>
    <w:p w:rsidR="00E154DF" w:rsidRDefault="00FD7298" w:rsidP="00E154DF">
      <w:pPr>
        <w:keepLines/>
        <w:widowControl/>
        <w:spacing w:line="240" w:lineRule="exact"/>
        <w:ind w:left="630"/>
        <w:rPr>
          <w:rFonts w:ascii="Arial" w:hAnsi="Arial" w:cs="Arial"/>
          <w:sz w:val="22"/>
        </w:rPr>
      </w:pPr>
      <w:r>
        <w:rPr>
          <w:rFonts w:ascii="Arial" w:hAnsi="Arial" w:cs="Arial"/>
          <w:sz w:val="22"/>
        </w:rPr>
        <w:t xml:space="preserve">(a) </w:t>
      </w:r>
      <w:r w:rsidRPr="00F36993">
        <w:rPr>
          <w:rFonts w:ascii="Arial" w:hAnsi="Arial" w:cs="Arial"/>
          <w:i/>
          <w:sz w:val="22"/>
        </w:rPr>
        <w:t>Incorrect</w:t>
      </w:r>
      <w:r>
        <w:rPr>
          <w:rFonts w:ascii="Arial" w:hAnsi="Arial" w:cs="Arial"/>
          <w:sz w:val="22"/>
        </w:rPr>
        <w:t xml:space="preserve">. Deferred credits do not arise as a result of fair value of identifiable assets exceeding fair value of the consideration. </w:t>
      </w:r>
    </w:p>
    <w:p w:rsidR="00E154DF" w:rsidRDefault="00FD7298" w:rsidP="00E154DF">
      <w:pPr>
        <w:keepLines/>
        <w:widowControl/>
        <w:spacing w:line="240" w:lineRule="exact"/>
        <w:ind w:left="630"/>
        <w:rPr>
          <w:rFonts w:ascii="Arial" w:hAnsi="Arial" w:cs="Arial"/>
          <w:sz w:val="22"/>
        </w:rPr>
      </w:pPr>
      <w:r>
        <w:rPr>
          <w:rFonts w:ascii="Arial" w:hAnsi="Arial" w:cs="Arial"/>
          <w:sz w:val="22"/>
        </w:rPr>
        <w:t xml:space="preserve">(b) </w:t>
      </w:r>
      <w:r w:rsidRPr="00F36993">
        <w:rPr>
          <w:rFonts w:ascii="Arial" w:hAnsi="Arial" w:cs="Arial"/>
          <w:i/>
          <w:sz w:val="22"/>
        </w:rPr>
        <w:t>Incorrect</w:t>
      </w:r>
      <w:r>
        <w:rPr>
          <w:rFonts w:ascii="Arial" w:hAnsi="Arial" w:cs="Arial"/>
          <w:i/>
          <w:sz w:val="22"/>
        </w:rPr>
        <w:t>.</w:t>
      </w:r>
      <w:r>
        <w:rPr>
          <w:rFonts w:ascii="Arial" w:hAnsi="Arial" w:cs="Arial"/>
          <w:sz w:val="22"/>
        </w:rPr>
        <w:t xml:space="preserve"> The fair value is not reduced, and deferred credits do not arise in this situation. </w:t>
      </w:r>
    </w:p>
    <w:p w:rsidR="00822693" w:rsidRDefault="00FD7298" w:rsidP="00E154DF">
      <w:pPr>
        <w:keepLines/>
        <w:widowControl/>
        <w:spacing w:line="240" w:lineRule="exact"/>
        <w:ind w:left="630"/>
        <w:rPr>
          <w:rFonts w:ascii="Arial" w:hAnsi="Arial" w:cs="Arial"/>
          <w:sz w:val="22"/>
        </w:rPr>
      </w:pPr>
      <w:r>
        <w:rPr>
          <w:rFonts w:ascii="Arial" w:hAnsi="Arial" w:cs="Arial"/>
          <w:sz w:val="22"/>
        </w:rPr>
        <w:t xml:space="preserve">(c) </w:t>
      </w:r>
      <w:r>
        <w:rPr>
          <w:rFonts w:ascii="Arial" w:hAnsi="Arial" w:cs="Arial"/>
          <w:i/>
          <w:sz w:val="22"/>
        </w:rPr>
        <w:t xml:space="preserve">Incorrect. </w:t>
      </w:r>
      <w:r>
        <w:rPr>
          <w:rFonts w:ascii="Arial" w:hAnsi="Arial" w:cs="Arial"/>
          <w:sz w:val="22"/>
        </w:rPr>
        <w:t>The fair value is not reduced, and deferred credits do not arise in this situation.</w:t>
      </w:r>
    </w:p>
    <w:p w:rsidR="00EC4EE7" w:rsidRPr="00874A0D" w:rsidRDefault="00EC4EE7" w:rsidP="005A4F14">
      <w:pPr>
        <w:keepLines/>
        <w:widowControl/>
        <w:spacing w:line="240" w:lineRule="exact"/>
        <w:rPr>
          <w:rFonts w:ascii="Arial" w:hAnsi="Arial" w:cs="Arial"/>
          <w:sz w:val="22"/>
          <w:szCs w:val="24"/>
        </w:rPr>
      </w:pPr>
    </w:p>
    <w:p w:rsidR="00E2379C" w:rsidRDefault="00822693" w:rsidP="00940C0C">
      <w:pPr>
        <w:keepLines/>
        <w:widowControl/>
        <w:spacing w:line="240" w:lineRule="exact"/>
        <w:rPr>
          <w:rFonts w:ascii="Arial" w:hAnsi="Arial" w:cs="Arial"/>
          <w:sz w:val="22"/>
          <w:szCs w:val="24"/>
        </w:rPr>
      </w:pPr>
      <w:r w:rsidRPr="00874A0D">
        <w:rPr>
          <w:rFonts w:ascii="Arial" w:hAnsi="Arial" w:cs="Arial"/>
          <w:sz w:val="22"/>
          <w:szCs w:val="24"/>
        </w:rPr>
        <w:t>5</w:t>
      </w:r>
      <w:r w:rsidR="002F2B80">
        <w:rPr>
          <w:rFonts w:ascii="Arial" w:hAnsi="Arial" w:cs="Arial"/>
          <w:sz w:val="22"/>
          <w:szCs w:val="24"/>
        </w:rPr>
        <w:t xml:space="preserve">. </w:t>
      </w:r>
      <w:proofErr w:type="gramStart"/>
      <w:r w:rsidR="009B3A06" w:rsidRPr="00EC4EE7">
        <w:rPr>
          <w:rFonts w:ascii="Arial" w:hAnsi="Arial" w:cs="Arial"/>
          <w:b/>
          <w:sz w:val="22"/>
          <w:szCs w:val="24"/>
        </w:rPr>
        <w:t>c</w:t>
      </w:r>
      <w:proofErr w:type="gramEnd"/>
      <w:r w:rsidR="00EC4EE7">
        <w:rPr>
          <w:rFonts w:ascii="Arial" w:hAnsi="Arial" w:cs="Arial"/>
          <w:b/>
          <w:sz w:val="22"/>
          <w:szCs w:val="24"/>
        </w:rPr>
        <w:t xml:space="preserve"> </w:t>
      </w:r>
      <w:r w:rsidR="00E2379C" w:rsidRPr="00455E86">
        <w:rPr>
          <w:rFonts w:ascii="Arial" w:hAnsi="Arial" w:cs="Arial"/>
          <w:sz w:val="22"/>
          <w:szCs w:val="24"/>
        </w:rPr>
        <w:t>–</w:t>
      </w:r>
      <w:r w:rsidR="00EC4EE7">
        <w:rPr>
          <w:rFonts w:ascii="Arial" w:hAnsi="Arial" w:cs="Arial"/>
          <w:b/>
          <w:sz w:val="22"/>
          <w:szCs w:val="24"/>
        </w:rPr>
        <w:t xml:space="preserve"> </w:t>
      </w:r>
      <w:r w:rsidR="00EC4EE7" w:rsidRPr="00B64814">
        <w:rPr>
          <w:rFonts w:ascii="Arial" w:hAnsi="Arial" w:cs="Arial"/>
          <w:sz w:val="22"/>
          <w:szCs w:val="24"/>
        </w:rPr>
        <w:t>$875,000 – $800,000 = $75,000. Total consideration given – FV of net assets = Goodwill</w:t>
      </w:r>
    </w:p>
    <w:p w:rsidR="00D71BD6" w:rsidRPr="00B64814" w:rsidRDefault="00D71BD6" w:rsidP="005A4F14">
      <w:pPr>
        <w:keepLines/>
        <w:widowControl/>
        <w:spacing w:line="240" w:lineRule="exact"/>
        <w:rPr>
          <w:rFonts w:ascii="Arial" w:hAnsi="Arial" w:cs="Arial"/>
          <w:sz w:val="22"/>
          <w:szCs w:val="24"/>
        </w:rPr>
      </w:pPr>
    </w:p>
    <w:p w:rsidR="00822693" w:rsidRPr="00874A0D" w:rsidRDefault="00566674" w:rsidP="005A4F14">
      <w:pPr>
        <w:keepLines/>
        <w:widowControl/>
        <w:spacing w:line="240" w:lineRule="exact"/>
        <w:rPr>
          <w:rFonts w:ascii="Arial" w:hAnsi="Arial" w:cs="Arial"/>
          <w:sz w:val="22"/>
          <w:szCs w:val="24"/>
        </w:rPr>
      </w:pPr>
      <w:r>
        <w:rPr>
          <w:rFonts w:ascii="Arial" w:hAnsi="Arial" w:cs="Arial"/>
          <w:b/>
          <w:bCs/>
          <w:sz w:val="22"/>
          <w:szCs w:val="24"/>
        </w:rPr>
        <w:br w:type="page"/>
      </w:r>
      <w:r w:rsidR="00822693" w:rsidRPr="00874A0D">
        <w:rPr>
          <w:rFonts w:ascii="Arial" w:hAnsi="Arial" w:cs="Arial"/>
          <w:b/>
          <w:bCs/>
          <w:sz w:val="22"/>
          <w:szCs w:val="24"/>
        </w:rPr>
        <w:lastRenderedPageBreak/>
        <w:t>E1-</w:t>
      </w:r>
      <w:proofErr w:type="gramStart"/>
      <w:r w:rsidR="00822693" w:rsidRPr="00874A0D">
        <w:rPr>
          <w:rFonts w:ascii="Arial" w:hAnsi="Arial" w:cs="Arial"/>
          <w:b/>
          <w:bCs/>
          <w:sz w:val="22"/>
          <w:szCs w:val="24"/>
        </w:rPr>
        <w:t>3  Multiple</w:t>
      </w:r>
      <w:proofErr w:type="gramEnd"/>
      <w:r w:rsidR="00822693" w:rsidRPr="00874A0D">
        <w:rPr>
          <w:rFonts w:ascii="Arial" w:hAnsi="Arial" w:cs="Arial"/>
          <w:b/>
          <w:bCs/>
          <w:sz w:val="22"/>
          <w:szCs w:val="24"/>
        </w:rPr>
        <w:t>-Choice Questions on Reported Balances [AICPA Adapted]</w:t>
      </w:r>
    </w:p>
    <w:p w:rsidR="00822693" w:rsidRPr="00874A0D" w:rsidRDefault="00822693" w:rsidP="005A4F14">
      <w:pPr>
        <w:keepLines/>
        <w:widowControl/>
        <w:spacing w:line="240" w:lineRule="exact"/>
        <w:rPr>
          <w:rFonts w:ascii="Arial" w:hAnsi="Arial" w:cs="Arial"/>
          <w:sz w:val="22"/>
          <w:szCs w:val="24"/>
        </w:rPr>
      </w:pPr>
    </w:p>
    <w:p w:rsidR="00822693" w:rsidRPr="00BE0576" w:rsidRDefault="00822693" w:rsidP="00E2379C">
      <w:pPr>
        <w:keepLines/>
        <w:widowControl/>
        <w:spacing w:line="240" w:lineRule="exact"/>
        <w:ind w:left="630" w:hanging="630"/>
        <w:rPr>
          <w:rFonts w:ascii="Arial" w:hAnsi="Arial" w:cs="Arial"/>
          <w:sz w:val="22"/>
          <w:szCs w:val="24"/>
        </w:rPr>
      </w:pPr>
      <w:r w:rsidRPr="00874A0D">
        <w:rPr>
          <w:rFonts w:ascii="Arial" w:hAnsi="Arial" w:cs="Arial"/>
          <w:sz w:val="22"/>
          <w:szCs w:val="24"/>
        </w:rPr>
        <w:t>1</w:t>
      </w:r>
      <w:r w:rsidR="002F2B80">
        <w:rPr>
          <w:rFonts w:ascii="Arial" w:hAnsi="Arial" w:cs="Arial"/>
          <w:sz w:val="22"/>
          <w:szCs w:val="24"/>
        </w:rPr>
        <w:t xml:space="preserve">. </w:t>
      </w:r>
      <w:proofErr w:type="gramStart"/>
      <w:r w:rsidRPr="00BE0576">
        <w:rPr>
          <w:rFonts w:ascii="Arial" w:hAnsi="Arial" w:cs="Arial"/>
          <w:b/>
          <w:sz w:val="22"/>
          <w:szCs w:val="24"/>
        </w:rPr>
        <w:t>d</w:t>
      </w:r>
      <w:proofErr w:type="gramEnd"/>
      <w:r w:rsidR="00BE0576">
        <w:rPr>
          <w:rFonts w:ascii="Arial" w:hAnsi="Arial" w:cs="Arial"/>
          <w:b/>
          <w:sz w:val="22"/>
          <w:szCs w:val="24"/>
        </w:rPr>
        <w:t xml:space="preserve"> </w:t>
      </w:r>
      <w:r w:rsidR="00E2379C" w:rsidRPr="00455E86">
        <w:rPr>
          <w:rFonts w:ascii="Arial" w:hAnsi="Arial" w:cs="Arial"/>
          <w:sz w:val="22"/>
          <w:szCs w:val="24"/>
        </w:rPr>
        <w:t>–</w:t>
      </w:r>
      <w:r w:rsidR="00BE0576">
        <w:rPr>
          <w:rFonts w:ascii="Arial" w:hAnsi="Arial" w:cs="Arial"/>
          <w:b/>
          <w:sz w:val="22"/>
          <w:szCs w:val="24"/>
        </w:rPr>
        <w:t xml:space="preserve"> </w:t>
      </w:r>
      <w:r w:rsidR="00BE0576">
        <w:rPr>
          <w:rFonts w:ascii="Arial" w:hAnsi="Arial" w:cs="Arial"/>
          <w:sz w:val="22"/>
          <w:szCs w:val="24"/>
        </w:rPr>
        <w:t>$2,900,000. New APIC Balance = existing APIC on Poe’s books + APIC from new stock issuance. (200,000*($18-$10) + $1,300,000 = $2,900,000)</w:t>
      </w:r>
    </w:p>
    <w:p w:rsidR="00822693" w:rsidRPr="00874A0D" w:rsidRDefault="00822693" w:rsidP="005A4F14">
      <w:pPr>
        <w:keepLines/>
        <w:widowControl/>
        <w:spacing w:line="240" w:lineRule="exact"/>
        <w:rPr>
          <w:rFonts w:ascii="Arial" w:hAnsi="Arial" w:cs="Arial"/>
          <w:sz w:val="22"/>
          <w:szCs w:val="24"/>
        </w:rPr>
      </w:pPr>
    </w:p>
    <w:p w:rsidR="00822693" w:rsidRPr="00874A0D" w:rsidRDefault="00822693" w:rsidP="00E2379C">
      <w:pPr>
        <w:keepLines/>
        <w:widowControl/>
        <w:spacing w:line="240" w:lineRule="exact"/>
        <w:ind w:left="630" w:hanging="630"/>
        <w:rPr>
          <w:rFonts w:ascii="Arial" w:hAnsi="Arial" w:cs="Arial"/>
          <w:sz w:val="22"/>
          <w:szCs w:val="24"/>
        </w:rPr>
      </w:pPr>
      <w:r w:rsidRPr="00874A0D">
        <w:rPr>
          <w:rFonts w:ascii="Arial" w:hAnsi="Arial" w:cs="Arial"/>
          <w:sz w:val="22"/>
          <w:szCs w:val="24"/>
        </w:rPr>
        <w:t>2</w:t>
      </w:r>
      <w:r w:rsidR="002F2B80">
        <w:rPr>
          <w:rFonts w:ascii="Arial" w:hAnsi="Arial" w:cs="Arial"/>
          <w:sz w:val="22"/>
          <w:szCs w:val="24"/>
        </w:rPr>
        <w:t xml:space="preserve">. </w:t>
      </w:r>
      <w:proofErr w:type="gramStart"/>
      <w:r w:rsidRPr="00BE0576">
        <w:rPr>
          <w:rFonts w:ascii="Arial" w:hAnsi="Arial" w:cs="Arial"/>
          <w:b/>
          <w:sz w:val="22"/>
          <w:szCs w:val="24"/>
        </w:rPr>
        <w:t>d</w:t>
      </w:r>
      <w:proofErr w:type="gramEnd"/>
      <w:r w:rsidR="00BE0576">
        <w:rPr>
          <w:rFonts w:ascii="Arial" w:hAnsi="Arial" w:cs="Arial"/>
          <w:b/>
          <w:sz w:val="22"/>
          <w:szCs w:val="24"/>
        </w:rPr>
        <w:t xml:space="preserve"> </w:t>
      </w:r>
      <w:r w:rsidR="00E2379C" w:rsidRPr="00455E86">
        <w:rPr>
          <w:rFonts w:ascii="Arial" w:hAnsi="Arial" w:cs="Arial"/>
          <w:sz w:val="22"/>
          <w:szCs w:val="24"/>
        </w:rPr>
        <w:t>–</w:t>
      </w:r>
      <w:r w:rsidR="00BE0576">
        <w:rPr>
          <w:rFonts w:ascii="Arial" w:hAnsi="Arial" w:cs="Arial"/>
          <w:b/>
          <w:sz w:val="22"/>
          <w:szCs w:val="24"/>
        </w:rPr>
        <w:t xml:space="preserve"> </w:t>
      </w:r>
      <w:r w:rsidR="00BE0576" w:rsidRPr="00BE0576">
        <w:rPr>
          <w:rFonts w:ascii="Arial" w:hAnsi="Arial" w:cs="Arial"/>
          <w:sz w:val="22"/>
          <w:szCs w:val="24"/>
        </w:rPr>
        <w:t>$600,000. The total balance in the investment account is equal to the total consideration given in the combination. (10,000 *$60 per share = $600,000)</w:t>
      </w:r>
    </w:p>
    <w:p w:rsidR="00822693" w:rsidRPr="00874A0D" w:rsidRDefault="00822693" w:rsidP="005A4F14">
      <w:pPr>
        <w:keepLines/>
        <w:widowControl/>
        <w:spacing w:line="240" w:lineRule="exact"/>
        <w:rPr>
          <w:rFonts w:ascii="Arial" w:hAnsi="Arial" w:cs="Arial"/>
          <w:sz w:val="22"/>
          <w:szCs w:val="24"/>
        </w:rPr>
      </w:pPr>
    </w:p>
    <w:p w:rsidR="00822693" w:rsidRPr="00D511AE" w:rsidRDefault="00822693" w:rsidP="00E2379C">
      <w:pPr>
        <w:keepLines/>
        <w:widowControl/>
        <w:spacing w:line="240" w:lineRule="exact"/>
        <w:ind w:left="630" w:hanging="630"/>
        <w:rPr>
          <w:rFonts w:ascii="Arial" w:hAnsi="Arial" w:cs="Arial"/>
          <w:sz w:val="22"/>
          <w:szCs w:val="24"/>
        </w:rPr>
      </w:pPr>
      <w:r w:rsidRPr="00874A0D">
        <w:rPr>
          <w:rFonts w:ascii="Arial" w:hAnsi="Arial" w:cs="Arial"/>
          <w:sz w:val="22"/>
          <w:szCs w:val="24"/>
        </w:rPr>
        <w:t>3</w:t>
      </w:r>
      <w:r w:rsidR="002F2B80">
        <w:rPr>
          <w:rFonts w:ascii="Arial" w:hAnsi="Arial" w:cs="Arial"/>
          <w:sz w:val="22"/>
          <w:szCs w:val="24"/>
        </w:rPr>
        <w:t xml:space="preserve">. </w:t>
      </w:r>
      <w:proofErr w:type="gramStart"/>
      <w:r w:rsidRPr="00BE0576">
        <w:rPr>
          <w:rFonts w:ascii="Arial" w:hAnsi="Arial" w:cs="Arial"/>
          <w:b/>
          <w:sz w:val="22"/>
          <w:szCs w:val="24"/>
        </w:rPr>
        <w:t>c</w:t>
      </w:r>
      <w:proofErr w:type="gramEnd"/>
      <w:r w:rsidR="00D511AE">
        <w:rPr>
          <w:rFonts w:ascii="Arial" w:hAnsi="Arial" w:cs="Arial"/>
          <w:b/>
          <w:sz w:val="22"/>
          <w:szCs w:val="24"/>
        </w:rPr>
        <w:t xml:space="preserve"> </w:t>
      </w:r>
      <w:r w:rsidR="00E2379C" w:rsidRPr="00455E86">
        <w:rPr>
          <w:rFonts w:ascii="Arial" w:hAnsi="Arial" w:cs="Arial"/>
          <w:sz w:val="22"/>
          <w:szCs w:val="24"/>
        </w:rPr>
        <w:t>–</w:t>
      </w:r>
      <w:r w:rsidR="00D511AE" w:rsidRPr="00D511AE">
        <w:rPr>
          <w:rFonts w:ascii="Arial" w:hAnsi="Arial" w:cs="Arial"/>
          <w:sz w:val="22"/>
          <w:szCs w:val="24"/>
        </w:rPr>
        <w:t xml:space="preserve"> $150,000. Goodwill = Consideration given</w:t>
      </w:r>
      <w:r w:rsidR="00D511AE">
        <w:rPr>
          <w:rFonts w:ascii="Arial" w:hAnsi="Arial" w:cs="Arial"/>
          <w:sz w:val="22"/>
          <w:szCs w:val="24"/>
        </w:rPr>
        <w:t xml:space="preserve"> </w:t>
      </w:r>
      <w:proofErr w:type="gramStart"/>
      <w:r w:rsidR="00D511AE">
        <w:rPr>
          <w:rFonts w:ascii="Arial" w:hAnsi="Arial" w:cs="Arial"/>
          <w:sz w:val="22"/>
          <w:szCs w:val="24"/>
        </w:rPr>
        <w:t xml:space="preserve">– </w:t>
      </w:r>
      <w:r w:rsidR="00D511AE" w:rsidRPr="00D511AE">
        <w:rPr>
          <w:rFonts w:ascii="Arial" w:hAnsi="Arial" w:cs="Arial"/>
          <w:sz w:val="22"/>
          <w:szCs w:val="24"/>
        </w:rPr>
        <w:t xml:space="preserve"> FV</w:t>
      </w:r>
      <w:proofErr w:type="gramEnd"/>
      <w:r w:rsidR="00D511AE" w:rsidRPr="00D511AE">
        <w:rPr>
          <w:rFonts w:ascii="Arial" w:hAnsi="Arial" w:cs="Arial"/>
          <w:sz w:val="22"/>
          <w:szCs w:val="24"/>
        </w:rPr>
        <w:t xml:space="preserve"> of net assets acquired. FV of Net Assets:</w:t>
      </w:r>
      <w:r w:rsidR="00E2379C">
        <w:rPr>
          <w:rFonts w:ascii="Arial" w:hAnsi="Arial" w:cs="Arial"/>
          <w:sz w:val="22"/>
          <w:szCs w:val="24"/>
        </w:rPr>
        <w:t xml:space="preserve"> </w:t>
      </w:r>
      <w:r w:rsidR="00D511AE" w:rsidRPr="00D511AE">
        <w:rPr>
          <w:rFonts w:ascii="Arial" w:hAnsi="Arial" w:cs="Arial"/>
          <w:sz w:val="22"/>
          <w:szCs w:val="24"/>
        </w:rPr>
        <w:t>$80,000 + $190,000 + $560,000 - $180,000 = $650,000. (800,000</w:t>
      </w:r>
      <w:r w:rsidR="00E2379C">
        <w:rPr>
          <w:rFonts w:ascii="Arial" w:hAnsi="Arial" w:cs="Arial"/>
          <w:sz w:val="22"/>
          <w:szCs w:val="24"/>
        </w:rPr>
        <w:t xml:space="preserve"> – </w:t>
      </w:r>
      <w:r w:rsidR="00D511AE" w:rsidRPr="00D511AE">
        <w:rPr>
          <w:rFonts w:ascii="Arial" w:hAnsi="Arial" w:cs="Arial"/>
          <w:sz w:val="22"/>
          <w:szCs w:val="24"/>
        </w:rPr>
        <w:t>650,000</w:t>
      </w:r>
      <w:r w:rsidR="00E2379C">
        <w:rPr>
          <w:rFonts w:ascii="Arial" w:hAnsi="Arial" w:cs="Arial"/>
          <w:sz w:val="22"/>
          <w:szCs w:val="24"/>
        </w:rPr>
        <w:t xml:space="preserve"> </w:t>
      </w:r>
      <w:r w:rsidR="00D511AE" w:rsidRPr="00D511AE">
        <w:rPr>
          <w:rFonts w:ascii="Arial" w:hAnsi="Arial" w:cs="Arial"/>
          <w:sz w:val="22"/>
          <w:szCs w:val="24"/>
        </w:rPr>
        <w:t>=</w:t>
      </w:r>
      <w:r w:rsidR="00E2379C">
        <w:rPr>
          <w:rFonts w:ascii="Arial" w:hAnsi="Arial" w:cs="Arial"/>
          <w:sz w:val="22"/>
          <w:szCs w:val="24"/>
        </w:rPr>
        <w:t xml:space="preserve"> </w:t>
      </w:r>
      <w:r w:rsidR="00D511AE" w:rsidRPr="00D511AE">
        <w:rPr>
          <w:rFonts w:ascii="Arial" w:hAnsi="Arial" w:cs="Arial"/>
          <w:sz w:val="22"/>
          <w:szCs w:val="24"/>
        </w:rPr>
        <w:t>150,000)</w:t>
      </w:r>
    </w:p>
    <w:p w:rsidR="00822693" w:rsidRPr="00874A0D" w:rsidRDefault="00822693" w:rsidP="005A4F14">
      <w:pPr>
        <w:keepLines/>
        <w:widowControl/>
        <w:spacing w:line="240" w:lineRule="exact"/>
        <w:rPr>
          <w:rFonts w:ascii="Arial" w:hAnsi="Arial" w:cs="Arial"/>
          <w:sz w:val="22"/>
          <w:szCs w:val="24"/>
        </w:rPr>
      </w:pPr>
    </w:p>
    <w:p w:rsidR="00822693" w:rsidRDefault="00822693" w:rsidP="00E2379C">
      <w:pPr>
        <w:keepLines/>
        <w:widowControl/>
        <w:spacing w:line="240" w:lineRule="exact"/>
        <w:ind w:left="630" w:hanging="630"/>
        <w:rPr>
          <w:rFonts w:ascii="Arial" w:hAnsi="Arial" w:cs="Arial"/>
          <w:sz w:val="22"/>
          <w:szCs w:val="24"/>
        </w:rPr>
      </w:pPr>
      <w:r w:rsidRPr="00874A0D">
        <w:rPr>
          <w:rFonts w:ascii="Arial" w:hAnsi="Arial" w:cs="Arial"/>
          <w:sz w:val="22"/>
          <w:szCs w:val="24"/>
        </w:rPr>
        <w:t>4</w:t>
      </w:r>
      <w:r w:rsidR="002F2B80">
        <w:rPr>
          <w:rFonts w:ascii="Arial" w:hAnsi="Arial" w:cs="Arial"/>
          <w:sz w:val="22"/>
          <w:szCs w:val="24"/>
        </w:rPr>
        <w:t xml:space="preserve">. </w:t>
      </w:r>
      <w:proofErr w:type="gramStart"/>
      <w:r w:rsidRPr="00BE0576">
        <w:rPr>
          <w:rFonts w:ascii="Arial" w:hAnsi="Arial" w:cs="Arial"/>
          <w:b/>
          <w:sz w:val="22"/>
          <w:szCs w:val="24"/>
        </w:rPr>
        <w:t>c</w:t>
      </w:r>
      <w:proofErr w:type="gramEnd"/>
      <w:r w:rsidR="00D511AE">
        <w:rPr>
          <w:rFonts w:ascii="Arial" w:hAnsi="Arial" w:cs="Arial"/>
          <w:b/>
          <w:sz w:val="22"/>
          <w:szCs w:val="24"/>
        </w:rPr>
        <w:t xml:space="preserve"> </w:t>
      </w:r>
      <w:r w:rsidR="00E2379C" w:rsidRPr="00455E86">
        <w:rPr>
          <w:rFonts w:ascii="Arial" w:hAnsi="Arial" w:cs="Arial"/>
          <w:sz w:val="22"/>
          <w:szCs w:val="24"/>
        </w:rPr>
        <w:t>–</w:t>
      </w:r>
      <w:r w:rsidR="00D511AE" w:rsidRPr="00D511AE">
        <w:rPr>
          <w:rFonts w:ascii="Arial" w:hAnsi="Arial" w:cs="Arial"/>
          <w:sz w:val="22"/>
          <w:szCs w:val="24"/>
        </w:rPr>
        <w:t xml:space="preserve"> $4,000,000. The increase in net assets is solely attributable to the FV of the consideration given, the nonvoting preferred stock. </w:t>
      </w:r>
    </w:p>
    <w:p w:rsidR="00D511AE" w:rsidRDefault="00D511AE" w:rsidP="005A4F14">
      <w:pPr>
        <w:keepLines/>
        <w:widowControl/>
        <w:spacing w:line="240" w:lineRule="exact"/>
        <w:rPr>
          <w:rFonts w:ascii="Arial" w:hAnsi="Arial" w:cs="Arial"/>
          <w:sz w:val="22"/>
          <w:szCs w:val="24"/>
        </w:rPr>
      </w:pPr>
    </w:p>
    <w:p w:rsidR="00E2379C" w:rsidRDefault="00D511AE" w:rsidP="00E2379C">
      <w:pPr>
        <w:keepLines/>
        <w:widowControl/>
        <w:spacing w:line="240" w:lineRule="exact"/>
        <w:ind w:left="630"/>
        <w:rPr>
          <w:rFonts w:ascii="Arial" w:hAnsi="Arial" w:cs="Arial"/>
          <w:sz w:val="22"/>
        </w:rPr>
      </w:pPr>
      <w:r>
        <w:rPr>
          <w:rFonts w:ascii="Arial" w:hAnsi="Arial" w:cs="Arial"/>
          <w:sz w:val="22"/>
        </w:rPr>
        <w:t xml:space="preserve">(a) </w:t>
      </w:r>
      <w:r w:rsidRPr="00F36993">
        <w:rPr>
          <w:rFonts w:ascii="Arial" w:hAnsi="Arial" w:cs="Arial"/>
          <w:i/>
          <w:sz w:val="22"/>
        </w:rPr>
        <w:t>Incorrect</w:t>
      </w:r>
      <w:r>
        <w:rPr>
          <w:rFonts w:ascii="Arial" w:hAnsi="Arial" w:cs="Arial"/>
          <w:sz w:val="22"/>
        </w:rPr>
        <w:t xml:space="preserve">. </w:t>
      </w:r>
      <w:r w:rsidR="00723EDE">
        <w:rPr>
          <w:rFonts w:ascii="Arial" w:hAnsi="Arial" w:cs="Arial"/>
          <w:sz w:val="22"/>
        </w:rPr>
        <w:t>This answer only reflects t</w:t>
      </w:r>
      <w:r>
        <w:rPr>
          <w:rFonts w:ascii="Arial" w:hAnsi="Arial" w:cs="Arial"/>
          <w:sz w:val="22"/>
        </w:rPr>
        <w:t>he book value of Master’s net assets</w:t>
      </w:r>
      <w:r w:rsidR="00723EDE">
        <w:rPr>
          <w:rFonts w:ascii="Arial" w:hAnsi="Arial" w:cs="Arial"/>
          <w:sz w:val="22"/>
        </w:rPr>
        <w:t>.</w:t>
      </w:r>
      <w:r>
        <w:rPr>
          <w:rFonts w:ascii="Arial" w:hAnsi="Arial" w:cs="Arial"/>
          <w:sz w:val="22"/>
        </w:rPr>
        <w:t xml:space="preserve"> </w:t>
      </w:r>
    </w:p>
    <w:p w:rsidR="00E2379C" w:rsidRDefault="00D511AE" w:rsidP="00E2379C">
      <w:pPr>
        <w:keepLines/>
        <w:widowControl/>
        <w:spacing w:line="240" w:lineRule="exact"/>
        <w:ind w:left="630"/>
        <w:rPr>
          <w:rFonts w:ascii="Arial" w:hAnsi="Arial" w:cs="Arial"/>
          <w:sz w:val="22"/>
        </w:rPr>
      </w:pPr>
      <w:r>
        <w:rPr>
          <w:rFonts w:ascii="Arial" w:hAnsi="Arial" w:cs="Arial"/>
          <w:sz w:val="22"/>
        </w:rPr>
        <w:t xml:space="preserve">(b) </w:t>
      </w:r>
      <w:r w:rsidRPr="00F36993">
        <w:rPr>
          <w:rFonts w:ascii="Arial" w:hAnsi="Arial" w:cs="Arial"/>
          <w:i/>
          <w:sz w:val="22"/>
        </w:rPr>
        <w:t>Incorrect</w:t>
      </w:r>
      <w:r>
        <w:rPr>
          <w:rFonts w:ascii="Arial" w:hAnsi="Arial" w:cs="Arial"/>
          <w:i/>
          <w:sz w:val="22"/>
        </w:rPr>
        <w:t>.</w:t>
      </w:r>
      <w:r>
        <w:rPr>
          <w:rFonts w:ascii="Arial" w:hAnsi="Arial" w:cs="Arial"/>
          <w:sz w:val="22"/>
        </w:rPr>
        <w:t xml:space="preserve"> </w:t>
      </w:r>
      <w:r w:rsidR="00723EDE">
        <w:rPr>
          <w:rFonts w:ascii="Arial" w:hAnsi="Arial" w:cs="Arial"/>
          <w:sz w:val="22"/>
        </w:rPr>
        <w:t xml:space="preserve">This answer only reflects the fair value of Master’s net assets. </w:t>
      </w:r>
    </w:p>
    <w:p w:rsidR="00D511AE" w:rsidRDefault="00D511AE" w:rsidP="00E2379C">
      <w:pPr>
        <w:keepLines/>
        <w:widowControl/>
        <w:spacing w:line="240" w:lineRule="exact"/>
        <w:ind w:left="630"/>
        <w:rPr>
          <w:rFonts w:ascii="Arial" w:hAnsi="Arial" w:cs="Arial"/>
          <w:sz w:val="22"/>
        </w:rPr>
      </w:pPr>
      <w:r>
        <w:rPr>
          <w:rFonts w:ascii="Arial" w:hAnsi="Arial" w:cs="Arial"/>
          <w:sz w:val="22"/>
        </w:rPr>
        <w:t>(</w:t>
      </w:r>
      <w:r w:rsidR="00723EDE">
        <w:rPr>
          <w:rFonts w:ascii="Arial" w:hAnsi="Arial" w:cs="Arial"/>
          <w:sz w:val="22"/>
        </w:rPr>
        <w:t>d</w:t>
      </w:r>
      <w:r>
        <w:rPr>
          <w:rFonts w:ascii="Arial" w:hAnsi="Arial" w:cs="Arial"/>
          <w:sz w:val="22"/>
        </w:rPr>
        <w:t xml:space="preserve">) </w:t>
      </w:r>
      <w:r>
        <w:rPr>
          <w:rFonts w:ascii="Arial" w:hAnsi="Arial" w:cs="Arial"/>
          <w:i/>
          <w:sz w:val="22"/>
        </w:rPr>
        <w:t xml:space="preserve">Incorrect. </w:t>
      </w:r>
      <w:r>
        <w:rPr>
          <w:rFonts w:ascii="Arial" w:hAnsi="Arial" w:cs="Arial"/>
          <w:sz w:val="22"/>
        </w:rPr>
        <w:t xml:space="preserve">The </w:t>
      </w:r>
      <w:r w:rsidR="00723EDE">
        <w:rPr>
          <w:rFonts w:ascii="Arial" w:hAnsi="Arial" w:cs="Arial"/>
          <w:sz w:val="22"/>
        </w:rPr>
        <w:t>additional stock related to the finder’s fee is not capitalized, but rather expensed.</w:t>
      </w:r>
    </w:p>
    <w:p w:rsidR="00E2379C" w:rsidRDefault="00E2379C" w:rsidP="00D511AE">
      <w:pPr>
        <w:keepLines/>
        <w:widowControl/>
        <w:spacing w:line="240" w:lineRule="exact"/>
        <w:ind w:left="720"/>
        <w:rPr>
          <w:rFonts w:ascii="Arial" w:hAnsi="Arial" w:cs="Arial"/>
          <w:sz w:val="22"/>
        </w:rPr>
      </w:pPr>
    </w:p>
    <w:p w:rsidR="00822693" w:rsidRPr="00874A0D" w:rsidRDefault="00822693" w:rsidP="005A4F14">
      <w:pPr>
        <w:keepLines/>
        <w:widowControl/>
        <w:tabs>
          <w:tab w:val="left" w:pos="-1440"/>
        </w:tabs>
        <w:spacing w:line="240" w:lineRule="exact"/>
        <w:ind w:left="720" w:hanging="720"/>
        <w:rPr>
          <w:rFonts w:ascii="Arial" w:hAnsi="Arial" w:cs="Arial"/>
          <w:sz w:val="22"/>
          <w:szCs w:val="24"/>
        </w:rPr>
      </w:pPr>
      <w:r w:rsidRPr="00874A0D">
        <w:rPr>
          <w:rFonts w:ascii="Arial" w:hAnsi="Arial" w:cs="Arial"/>
          <w:b/>
          <w:bCs/>
          <w:sz w:val="22"/>
          <w:szCs w:val="24"/>
        </w:rPr>
        <w:t>E1-</w:t>
      </w:r>
      <w:proofErr w:type="gramStart"/>
      <w:r w:rsidRPr="00874A0D">
        <w:rPr>
          <w:rFonts w:ascii="Arial" w:hAnsi="Arial" w:cs="Arial"/>
          <w:b/>
          <w:bCs/>
          <w:sz w:val="22"/>
          <w:szCs w:val="24"/>
        </w:rPr>
        <w:t>4  Multiple</w:t>
      </w:r>
      <w:proofErr w:type="gramEnd"/>
      <w:r w:rsidRPr="00874A0D">
        <w:rPr>
          <w:rFonts w:ascii="Arial" w:hAnsi="Arial" w:cs="Arial"/>
          <w:b/>
          <w:bCs/>
          <w:sz w:val="22"/>
          <w:szCs w:val="24"/>
        </w:rPr>
        <w:t>-Choice Questions Involving Account Balances</w:t>
      </w:r>
    </w:p>
    <w:p w:rsidR="00822693" w:rsidRPr="00874A0D" w:rsidRDefault="00822693" w:rsidP="005A4F14">
      <w:pPr>
        <w:keepLines/>
        <w:widowControl/>
        <w:spacing w:line="240" w:lineRule="exact"/>
        <w:rPr>
          <w:rFonts w:ascii="Arial" w:hAnsi="Arial" w:cs="Arial"/>
          <w:sz w:val="22"/>
          <w:szCs w:val="24"/>
        </w:rPr>
      </w:pPr>
    </w:p>
    <w:p w:rsidR="00822693" w:rsidRPr="00442915" w:rsidRDefault="00822693" w:rsidP="00701A79">
      <w:pPr>
        <w:keepLines/>
        <w:widowControl/>
        <w:spacing w:line="240" w:lineRule="exact"/>
        <w:ind w:left="630" w:hanging="630"/>
        <w:rPr>
          <w:rFonts w:ascii="Arial" w:hAnsi="Arial" w:cs="Arial"/>
          <w:sz w:val="22"/>
          <w:szCs w:val="24"/>
        </w:rPr>
      </w:pPr>
      <w:r w:rsidRPr="00874A0D">
        <w:rPr>
          <w:rFonts w:ascii="Arial" w:hAnsi="Arial" w:cs="Arial"/>
          <w:sz w:val="22"/>
          <w:szCs w:val="24"/>
        </w:rPr>
        <w:t>1</w:t>
      </w:r>
      <w:r w:rsidR="002F2B80">
        <w:rPr>
          <w:rFonts w:ascii="Arial" w:hAnsi="Arial" w:cs="Arial"/>
          <w:sz w:val="22"/>
          <w:szCs w:val="24"/>
        </w:rPr>
        <w:t xml:space="preserve">. </w:t>
      </w:r>
      <w:proofErr w:type="gramStart"/>
      <w:r w:rsidRPr="00442915">
        <w:rPr>
          <w:rFonts w:ascii="Arial" w:hAnsi="Arial" w:cs="Arial"/>
          <w:b/>
          <w:sz w:val="22"/>
          <w:szCs w:val="24"/>
        </w:rPr>
        <w:t>c</w:t>
      </w:r>
      <w:proofErr w:type="gramEnd"/>
      <w:r w:rsidR="00442915">
        <w:rPr>
          <w:rFonts w:ascii="Arial" w:hAnsi="Arial" w:cs="Arial"/>
          <w:b/>
          <w:sz w:val="22"/>
          <w:szCs w:val="24"/>
        </w:rPr>
        <w:t xml:space="preserve"> </w:t>
      </w:r>
      <w:r w:rsidR="00442915" w:rsidRPr="00455E86">
        <w:rPr>
          <w:rFonts w:ascii="Arial" w:hAnsi="Arial" w:cs="Arial"/>
          <w:sz w:val="22"/>
          <w:szCs w:val="24"/>
        </w:rPr>
        <w:t>–</w:t>
      </w:r>
      <w:r w:rsidR="00442915">
        <w:rPr>
          <w:rFonts w:ascii="Arial" w:hAnsi="Arial" w:cs="Arial"/>
          <w:b/>
          <w:sz w:val="22"/>
          <w:szCs w:val="24"/>
        </w:rPr>
        <w:t xml:space="preserve"> </w:t>
      </w:r>
      <w:r w:rsidR="00442915">
        <w:rPr>
          <w:rFonts w:ascii="Arial" w:hAnsi="Arial" w:cs="Arial"/>
          <w:sz w:val="22"/>
          <w:szCs w:val="24"/>
        </w:rPr>
        <w:t>When the parent creates the subsidiary, the equipment is transferred at cost with the accompanying accumulated depreciation</w:t>
      </w:r>
      <w:r w:rsidR="00A06A9C">
        <w:rPr>
          <w:rFonts w:ascii="Arial" w:hAnsi="Arial" w:cs="Arial"/>
          <w:sz w:val="22"/>
          <w:szCs w:val="24"/>
        </w:rPr>
        <w:t xml:space="preserve"> (which in effect is the book value)</w:t>
      </w:r>
      <w:r w:rsidR="00442915">
        <w:rPr>
          <w:rFonts w:ascii="Arial" w:hAnsi="Arial" w:cs="Arial"/>
          <w:sz w:val="22"/>
          <w:szCs w:val="24"/>
        </w:rPr>
        <w:t xml:space="preserve">.  </w:t>
      </w:r>
      <w:r w:rsidR="00701A79">
        <w:rPr>
          <w:rFonts w:ascii="Arial" w:hAnsi="Arial" w:cs="Arial"/>
          <w:sz w:val="22"/>
          <w:szCs w:val="24"/>
        </w:rPr>
        <w:t>(</w:t>
      </w:r>
      <w:r w:rsidR="00442915">
        <w:rPr>
          <w:rFonts w:ascii="Arial" w:hAnsi="Arial" w:cs="Arial"/>
          <w:sz w:val="22"/>
          <w:szCs w:val="24"/>
        </w:rPr>
        <w:t>$100,000/10 = $10,000 per year * 4 = $40,000.</w:t>
      </w:r>
      <w:r w:rsidR="00701A79">
        <w:rPr>
          <w:rFonts w:ascii="Arial" w:hAnsi="Arial" w:cs="Arial"/>
          <w:sz w:val="22"/>
          <w:szCs w:val="24"/>
        </w:rPr>
        <w:t>)</w:t>
      </w:r>
    </w:p>
    <w:p w:rsidR="00822693" w:rsidRDefault="00822693" w:rsidP="005A4F14">
      <w:pPr>
        <w:keepLines/>
        <w:widowControl/>
        <w:spacing w:line="240" w:lineRule="exact"/>
        <w:rPr>
          <w:rFonts w:ascii="Arial" w:hAnsi="Arial" w:cs="Arial"/>
          <w:sz w:val="22"/>
          <w:szCs w:val="24"/>
        </w:rPr>
      </w:pPr>
    </w:p>
    <w:p w:rsidR="00701A79" w:rsidRDefault="004B55E5" w:rsidP="00701A79">
      <w:pPr>
        <w:keepLines/>
        <w:widowControl/>
        <w:spacing w:line="240" w:lineRule="exact"/>
        <w:ind w:left="630"/>
        <w:rPr>
          <w:rFonts w:ascii="Arial" w:hAnsi="Arial" w:cs="Arial"/>
          <w:sz w:val="22"/>
        </w:rPr>
      </w:pPr>
      <w:r>
        <w:rPr>
          <w:rFonts w:ascii="Arial" w:hAnsi="Arial" w:cs="Arial"/>
          <w:sz w:val="22"/>
        </w:rPr>
        <w:t xml:space="preserve">(a) </w:t>
      </w:r>
      <w:r w:rsidRPr="00F36993">
        <w:rPr>
          <w:rFonts w:ascii="Arial" w:hAnsi="Arial" w:cs="Arial"/>
          <w:i/>
          <w:sz w:val="22"/>
        </w:rPr>
        <w:t>Incorrect</w:t>
      </w:r>
      <w:r>
        <w:rPr>
          <w:rFonts w:ascii="Arial" w:hAnsi="Arial" w:cs="Arial"/>
          <w:sz w:val="22"/>
        </w:rPr>
        <w:t>. When a subsidiary is created internally, the assets are transferred as they were on the parent’s books (</w:t>
      </w:r>
      <w:r w:rsidR="00A06A9C">
        <w:rPr>
          <w:rFonts w:ascii="Arial" w:hAnsi="Arial" w:cs="Arial"/>
          <w:sz w:val="22"/>
        </w:rPr>
        <w:t>carrying value</w:t>
      </w:r>
      <w:r>
        <w:rPr>
          <w:rFonts w:ascii="Arial" w:hAnsi="Arial" w:cs="Arial"/>
          <w:sz w:val="22"/>
        </w:rPr>
        <w:t xml:space="preserve">). Fair value is not considered. </w:t>
      </w:r>
    </w:p>
    <w:p w:rsidR="00701A79" w:rsidRDefault="004B55E5" w:rsidP="00701A79">
      <w:pPr>
        <w:keepLines/>
        <w:widowControl/>
        <w:spacing w:line="240" w:lineRule="exact"/>
        <w:ind w:left="630"/>
        <w:rPr>
          <w:rFonts w:ascii="Arial" w:hAnsi="Arial" w:cs="Arial"/>
          <w:sz w:val="22"/>
        </w:rPr>
      </w:pPr>
      <w:r>
        <w:rPr>
          <w:rFonts w:ascii="Arial" w:hAnsi="Arial" w:cs="Arial"/>
          <w:sz w:val="22"/>
        </w:rPr>
        <w:t xml:space="preserve">(b) </w:t>
      </w:r>
      <w:r w:rsidRPr="00F36993">
        <w:rPr>
          <w:rFonts w:ascii="Arial" w:hAnsi="Arial" w:cs="Arial"/>
          <w:i/>
          <w:sz w:val="22"/>
        </w:rPr>
        <w:t>Incorrect</w:t>
      </w:r>
      <w:r>
        <w:rPr>
          <w:rFonts w:ascii="Arial" w:hAnsi="Arial" w:cs="Arial"/>
          <w:i/>
          <w:sz w:val="22"/>
        </w:rPr>
        <w:t>.</w:t>
      </w:r>
      <w:r>
        <w:rPr>
          <w:rFonts w:ascii="Arial" w:hAnsi="Arial" w:cs="Arial"/>
          <w:sz w:val="22"/>
        </w:rPr>
        <w:t xml:space="preserve"> This is the proper carrying value of the asset, but it should be recorded at cost with the accompanying accumulated depreciation. </w:t>
      </w:r>
    </w:p>
    <w:p w:rsidR="004B55E5" w:rsidRDefault="004B55E5" w:rsidP="00701A79">
      <w:pPr>
        <w:keepLines/>
        <w:widowControl/>
        <w:spacing w:line="240" w:lineRule="exact"/>
        <w:ind w:left="630"/>
        <w:rPr>
          <w:rFonts w:ascii="Arial" w:hAnsi="Arial" w:cs="Arial"/>
          <w:sz w:val="22"/>
        </w:rPr>
      </w:pPr>
      <w:r>
        <w:rPr>
          <w:rFonts w:ascii="Arial" w:hAnsi="Arial" w:cs="Arial"/>
          <w:sz w:val="22"/>
        </w:rPr>
        <w:t xml:space="preserve">(d) </w:t>
      </w:r>
      <w:r>
        <w:rPr>
          <w:rFonts w:ascii="Arial" w:hAnsi="Arial" w:cs="Arial"/>
          <w:i/>
          <w:sz w:val="22"/>
        </w:rPr>
        <w:t xml:space="preserve">Incorrect. </w:t>
      </w:r>
      <w:r>
        <w:rPr>
          <w:rFonts w:ascii="Arial" w:hAnsi="Arial" w:cs="Arial"/>
          <w:sz w:val="22"/>
        </w:rPr>
        <w:t>When a subsidiary is created internally, the assets are transferred as they were on the parent’s books (</w:t>
      </w:r>
      <w:r w:rsidR="00A06A9C">
        <w:rPr>
          <w:rFonts w:ascii="Arial" w:hAnsi="Arial" w:cs="Arial"/>
          <w:sz w:val="22"/>
        </w:rPr>
        <w:t>carrying value</w:t>
      </w:r>
      <w:r>
        <w:rPr>
          <w:rFonts w:ascii="Arial" w:hAnsi="Arial" w:cs="Arial"/>
          <w:sz w:val="22"/>
        </w:rPr>
        <w:t>).</w:t>
      </w:r>
    </w:p>
    <w:p w:rsidR="004B55E5" w:rsidRPr="00874A0D" w:rsidRDefault="004B55E5" w:rsidP="005A4F14">
      <w:pPr>
        <w:keepLines/>
        <w:widowControl/>
        <w:spacing w:line="240" w:lineRule="exact"/>
        <w:rPr>
          <w:rFonts w:ascii="Arial" w:hAnsi="Arial" w:cs="Arial"/>
          <w:sz w:val="22"/>
          <w:szCs w:val="24"/>
        </w:rPr>
      </w:pPr>
    </w:p>
    <w:p w:rsidR="00822693" w:rsidRPr="0065194F" w:rsidRDefault="00822693" w:rsidP="00701A79">
      <w:pPr>
        <w:keepLines/>
        <w:widowControl/>
        <w:spacing w:line="240" w:lineRule="exact"/>
        <w:ind w:left="630" w:hanging="630"/>
        <w:rPr>
          <w:rFonts w:ascii="Arial" w:hAnsi="Arial" w:cs="Arial"/>
          <w:sz w:val="22"/>
          <w:szCs w:val="24"/>
        </w:rPr>
      </w:pPr>
      <w:r w:rsidRPr="00874A0D">
        <w:rPr>
          <w:rFonts w:ascii="Arial" w:hAnsi="Arial" w:cs="Arial"/>
          <w:sz w:val="22"/>
          <w:szCs w:val="24"/>
        </w:rPr>
        <w:t>2</w:t>
      </w:r>
      <w:r w:rsidR="002F2B80">
        <w:rPr>
          <w:rFonts w:ascii="Arial" w:hAnsi="Arial" w:cs="Arial"/>
          <w:sz w:val="22"/>
          <w:szCs w:val="24"/>
        </w:rPr>
        <w:t xml:space="preserve">. </w:t>
      </w:r>
      <w:proofErr w:type="gramStart"/>
      <w:r w:rsidRPr="00694525">
        <w:rPr>
          <w:rFonts w:ascii="Arial" w:hAnsi="Arial" w:cs="Arial"/>
          <w:b/>
          <w:sz w:val="22"/>
          <w:szCs w:val="24"/>
        </w:rPr>
        <w:t>c</w:t>
      </w:r>
      <w:proofErr w:type="gramEnd"/>
      <w:r w:rsidR="00694525">
        <w:rPr>
          <w:rFonts w:ascii="Arial" w:hAnsi="Arial" w:cs="Arial"/>
          <w:b/>
          <w:sz w:val="22"/>
          <w:szCs w:val="24"/>
        </w:rPr>
        <w:t xml:space="preserve"> </w:t>
      </w:r>
      <w:r w:rsidR="0065194F" w:rsidRPr="00455E86">
        <w:rPr>
          <w:rFonts w:ascii="Arial" w:hAnsi="Arial" w:cs="Arial"/>
          <w:sz w:val="22"/>
          <w:szCs w:val="24"/>
        </w:rPr>
        <w:t>–</w:t>
      </w:r>
      <w:r w:rsidR="00694525">
        <w:rPr>
          <w:rFonts w:ascii="Arial" w:hAnsi="Arial" w:cs="Arial"/>
          <w:b/>
          <w:sz w:val="22"/>
          <w:szCs w:val="24"/>
        </w:rPr>
        <w:t xml:space="preserve"> </w:t>
      </w:r>
      <w:r w:rsidR="0065194F">
        <w:rPr>
          <w:rFonts w:ascii="Arial" w:hAnsi="Arial" w:cs="Arial"/>
          <w:sz w:val="22"/>
          <w:szCs w:val="24"/>
        </w:rPr>
        <w:t>The assets are transferred at the carrying value on the parent’s books, and thus no change in reported net assets occurs.</w:t>
      </w:r>
    </w:p>
    <w:p w:rsidR="00822693" w:rsidRDefault="00822693" w:rsidP="005A4F14">
      <w:pPr>
        <w:keepLines/>
        <w:widowControl/>
        <w:spacing w:line="240" w:lineRule="exact"/>
        <w:rPr>
          <w:rFonts w:ascii="Arial" w:hAnsi="Arial" w:cs="Arial"/>
          <w:sz w:val="22"/>
          <w:szCs w:val="24"/>
        </w:rPr>
      </w:pPr>
    </w:p>
    <w:p w:rsidR="00701A79" w:rsidRDefault="0065194F" w:rsidP="00701A79">
      <w:pPr>
        <w:keepLines/>
        <w:widowControl/>
        <w:spacing w:line="240" w:lineRule="exact"/>
        <w:ind w:left="630"/>
        <w:rPr>
          <w:rFonts w:ascii="Arial" w:hAnsi="Arial" w:cs="Arial"/>
          <w:sz w:val="22"/>
        </w:rPr>
      </w:pPr>
      <w:r>
        <w:rPr>
          <w:rFonts w:ascii="Arial" w:hAnsi="Arial" w:cs="Arial"/>
          <w:sz w:val="22"/>
        </w:rPr>
        <w:t xml:space="preserve">(a) </w:t>
      </w:r>
      <w:r w:rsidRPr="00F36993">
        <w:rPr>
          <w:rFonts w:ascii="Arial" w:hAnsi="Arial" w:cs="Arial"/>
          <w:i/>
          <w:sz w:val="22"/>
        </w:rPr>
        <w:t>Incorrect</w:t>
      </w:r>
      <w:r>
        <w:rPr>
          <w:rFonts w:ascii="Arial" w:hAnsi="Arial" w:cs="Arial"/>
          <w:sz w:val="22"/>
        </w:rPr>
        <w:t xml:space="preserve">. No change occurs. </w:t>
      </w:r>
    </w:p>
    <w:p w:rsidR="00701A79" w:rsidRDefault="0065194F" w:rsidP="00701A79">
      <w:pPr>
        <w:keepLines/>
        <w:widowControl/>
        <w:spacing w:line="240" w:lineRule="exact"/>
        <w:ind w:left="630"/>
        <w:rPr>
          <w:rFonts w:ascii="Arial" w:hAnsi="Arial" w:cs="Arial"/>
          <w:sz w:val="22"/>
        </w:rPr>
      </w:pPr>
      <w:r>
        <w:rPr>
          <w:rFonts w:ascii="Arial" w:hAnsi="Arial" w:cs="Arial"/>
          <w:sz w:val="22"/>
        </w:rPr>
        <w:t xml:space="preserve">(b) </w:t>
      </w:r>
      <w:r w:rsidRPr="00F36993">
        <w:rPr>
          <w:rFonts w:ascii="Arial" w:hAnsi="Arial" w:cs="Arial"/>
          <w:i/>
          <w:sz w:val="22"/>
        </w:rPr>
        <w:t>Incorrect</w:t>
      </w:r>
      <w:r>
        <w:rPr>
          <w:rFonts w:ascii="Arial" w:hAnsi="Arial" w:cs="Arial"/>
          <w:i/>
          <w:sz w:val="22"/>
        </w:rPr>
        <w:t>.</w:t>
      </w:r>
      <w:r>
        <w:rPr>
          <w:rFonts w:ascii="Arial" w:hAnsi="Arial" w:cs="Arial"/>
          <w:sz w:val="22"/>
        </w:rPr>
        <w:t xml:space="preserve"> No change occurs.  </w:t>
      </w:r>
    </w:p>
    <w:p w:rsidR="0065194F" w:rsidRDefault="0065194F" w:rsidP="00701A79">
      <w:pPr>
        <w:keepLines/>
        <w:widowControl/>
        <w:spacing w:line="240" w:lineRule="exact"/>
        <w:ind w:left="630"/>
        <w:rPr>
          <w:rFonts w:ascii="Arial" w:hAnsi="Arial" w:cs="Arial"/>
          <w:sz w:val="22"/>
        </w:rPr>
      </w:pPr>
      <w:r>
        <w:rPr>
          <w:rFonts w:ascii="Arial" w:hAnsi="Arial" w:cs="Arial"/>
          <w:sz w:val="22"/>
        </w:rPr>
        <w:t xml:space="preserve">(d) </w:t>
      </w:r>
      <w:r>
        <w:rPr>
          <w:rFonts w:ascii="Arial" w:hAnsi="Arial" w:cs="Arial"/>
          <w:i/>
          <w:sz w:val="22"/>
        </w:rPr>
        <w:t xml:space="preserve">Incorrect. </w:t>
      </w:r>
      <w:r>
        <w:rPr>
          <w:rFonts w:ascii="Arial" w:hAnsi="Arial" w:cs="Arial"/>
          <w:sz w:val="22"/>
        </w:rPr>
        <w:t>No change occurs.</w:t>
      </w:r>
    </w:p>
    <w:p w:rsidR="0065194F" w:rsidRPr="00874A0D" w:rsidRDefault="0065194F" w:rsidP="005A4F14">
      <w:pPr>
        <w:keepLines/>
        <w:widowControl/>
        <w:spacing w:line="240" w:lineRule="exact"/>
        <w:rPr>
          <w:rFonts w:ascii="Arial" w:hAnsi="Arial" w:cs="Arial"/>
          <w:sz w:val="22"/>
          <w:szCs w:val="24"/>
        </w:rPr>
      </w:pPr>
    </w:p>
    <w:p w:rsidR="00822693" w:rsidRPr="00A06A9C" w:rsidRDefault="00822693" w:rsidP="005A4F14">
      <w:pPr>
        <w:keepLines/>
        <w:widowControl/>
        <w:spacing w:line="240" w:lineRule="exact"/>
        <w:rPr>
          <w:rFonts w:ascii="Arial" w:hAnsi="Arial" w:cs="Arial"/>
          <w:sz w:val="22"/>
          <w:szCs w:val="24"/>
        </w:rPr>
      </w:pPr>
      <w:r w:rsidRPr="00874A0D">
        <w:rPr>
          <w:rFonts w:ascii="Arial" w:hAnsi="Arial" w:cs="Arial"/>
          <w:sz w:val="22"/>
          <w:szCs w:val="24"/>
        </w:rPr>
        <w:t>3</w:t>
      </w:r>
      <w:r w:rsidR="002F2B80">
        <w:rPr>
          <w:rFonts w:ascii="Arial" w:hAnsi="Arial" w:cs="Arial"/>
          <w:sz w:val="22"/>
          <w:szCs w:val="24"/>
        </w:rPr>
        <w:t xml:space="preserve">. </w:t>
      </w:r>
      <w:proofErr w:type="gramStart"/>
      <w:r w:rsidRPr="0065194F">
        <w:rPr>
          <w:rFonts w:ascii="Arial" w:hAnsi="Arial" w:cs="Arial"/>
          <w:b/>
          <w:sz w:val="22"/>
          <w:szCs w:val="24"/>
        </w:rPr>
        <w:t>b</w:t>
      </w:r>
      <w:proofErr w:type="gramEnd"/>
      <w:r w:rsidR="0065194F">
        <w:rPr>
          <w:rFonts w:ascii="Arial" w:hAnsi="Arial" w:cs="Arial"/>
          <w:b/>
          <w:sz w:val="22"/>
          <w:szCs w:val="24"/>
        </w:rPr>
        <w:t xml:space="preserve"> </w:t>
      </w:r>
      <w:r w:rsidR="00A06A9C" w:rsidRPr="00455E86">
        <w:rPr>
          <w:rFonts w:ascii="Arial" w:hAnsi="Arial" w:cs="Arial"/>
          <w:sz w:val="22"/>
          <w:szCs w:val="24"/>
        </w:rPr>
        <w:t>–</w:t>
      </w:r>
      <w:r w:rsidR="0065194F">
        <w:rPr>
          <w:rFonts w:ascii="Arial" w:hAnsi="Arial" w:cs="Arial"/>
          <w:b/>
          <w:sz w:val="22"/>
          <w:szCs w:val="24"/>
        </w:rPr>
        <w:t xml:space="preserve"> </w:t>
      </w:r>
      <w:r w:rsidR="00A06A9C">
        <w:rPr>
          <w:rFonts w:ascii="Arial" w:hAnsi="Arial" w:cs="Arial"/>
          <w:sz w:val="22"/>
          <w:szCs w:val="24"/>
        </w:rPr>
        <w:t>APIC = $140,000 (BV) – 7,000 * $8 = $84,000.</w:t>
      </w:r>
    </w:p>
    <w:p w:rsidR="00822693" w:rsidRPr="00874A0D" w:rsidRDefault="00822693" w:rsidP="005A4F14">
      <w:pPr>
        <w:keepLines/>
        <w:widowControl/>
        <w:spacing w:line="240" w:lineRule="exact"/>
        <w:rPr>
          <w:rFonts w:ascii="Arial" w:hAnsi="Arial" w:cs="Arial"/>
          <w:sz w:val="22"/>
          <w:szCs w:val="24"/>
        </w:rPr>
      </w:pPr>
    </w:p>
    <w:p w:rsidR="00822693" w:rsidRPr="000F5D69" w:rsidRDefault="00822693" w:rsidP="00701A79">
      <w:pPr>
        <w:keepLines/>
        <w:widowControl/>
        <w:spacing w:line="240" w:lineRule="exact"/>
        <w:ind w:left="630" w:hanging="630"/>
        <w:rPr>
          <w:rFonts w:ascii="Arial" w:hAnsi="Arial" w:cs="Arial"/>
          <w:sz w:val="22"/>
          <w:szCs w:val="24"/>
        </w:rPr>
      </w:pPr>
      <w:r w:rsidRPr="00874A0D">
        <w:rPr>
          <w:rFonts w:ascii="Arial" w:hAnsi="Arial" w:cs="Arial"/>
          <w:sz w:val="22"/>
          <w:szCs w:val="24"/>
        </w:rPr>
        <w:t>4</w:t>
      </w:r>
      <w:r w:rsidR="002F2B80">
        <w:rPr>
          <w:rFonts w:ascii="Arial" w:hAnsi="Arial" w:cs="Arial"/>
          <w:sz w:val="22"/>
          <w:szCs w:val="24"/>
        </w:rPr>
        <w:t xml:space="preserve">. </w:t>
      </w:r>
      <w:proofErr w:type="gramStart"/>
      <w:r w:rsidRPr="000F5D69">
        <w:rPr>
          <w:rFonts w:ascii="Arial" w:hAnsi="Arial" w:cs="Arial"/>
          <w:b/>
          <w:sz w:val="22"/>
          <w:szCs w:val="24"/>
        </w:rPr>
        <w:t>b</w:t>
      </w:r>
      <w:proofErr w:type="gramEnd"/>
      <w:r w:rsidR="000F5D69">
        <w:rPr>
          <w:rFonts w:ascii="Arial" w:hAnsi="Arial" w:cs="Arial"/>
          <w:b/>
          <w:sz w:val="22"/>
          <w:szCs w:val="24"/>
        </w:rPr>
        <w:t xml:space="preserve"> </w:t>
      </w:r>
      <w:r w:rsidR="000F5D69" w:rsidRPr="00455E86">
        <w:rPr>
          <w:rFonts w:ascii="Arial" w:hAnsi="Arial" w:cs="Arial"/>
          <w:sz w:val="22"/>
          <w:szCs w:val="24"/>
        </w:rPr>
        <w:t>–</w:t>
      </w:r>
      <w:r w:rsidR="000F5D69">
        <w:rPr>
          <w:rFonts w:ascii="Arial" w:hAnsi="Arial" w:cs="Arial"/>
          <w:b/>
          <w:sz w:val="22"/>
          <w:szCs w:val="24"/>
        </w:rPr>
        <w:t xml:space="preserve"> </w:t>
      </w:r>
      <w:r w:rsidR="000F5D69" w:rsidRPr="000F5D69">
        <w:rPr>
          <w:rFonts w:ascii="Arial" w:hAnsi="Arial" w:cs="Arial"/>
          <w:sz w:val="22"/>
          <w:szCs w:val="24"/>
        </w:rPr>
        <w:t>$35,000. The implied valued of goodwill is $45,000 ($395,000 - $350,000)</w:t>
      </w:r>
      <w:r w:rsidR="000C36F3">
        <w:rPr>
          <w:rFonts w:ascii="Arial" w:hAnsi="Arial" w:cs="Arial"/>
          <w:sz w:val="22"/>
          <w:szCs w:val="24"/>
        </w:rPr>
        <w:t>.</w:t>
      </w:r>
      <w:r w:rsidR="000F5D69" w:rsidRPr="000F5D69">
        <w:rPr>
          <w:rFonts w:ascii="Arial" w:hAnsi="Arial" w:cs="Arial"/>
          <w:sz w:val="22"/>
          <w:szCs w:val="24"/>
        </w:rPr>
        <w:t xml:space="preserve"> </w:t>
      </w:r>
      <w:r w:rsidR="000C36F3">
        <w:rPr>
          <w:rFonts w:ascii="Arial" w:hAnsi="Arial" w:cs="Arial"/>
          <w:sz w:val="22"/>
          <w:szCs w:val="24"/>
        </w:rPr>
        <w:t>B</w:t>
      </w:r>
      <w:r w:rsidR="000F5D69" w:rsidRPr="000F5D69">
        <w:rPr>
          <w:rFonts w:ascii="Arial" w:hAnsi="Arial" w:cs="Arial"/>
          <w:sz w:val="22"/>
          <w:szCs w:val="24"/>
        </w:rPr>
        <w:t>ecause goodwill is not adjusted upward, the goodwill remains at the carrying value of $35,000</w:t>
      </w:r>
    </w:p>
    <w:p w:rsidR="00822693" w:rsidRPr="00874A0D" w:rsidRDefault="00822693" w:rsidP="005A4F14">
      <w:pPr>
        <w:keepLines/>
        <w:widowControl/>
        <w:spacing w:line="240" w:lineRule="exact"/>
        <w:rPr>
          <w:rFonts w:ascii="Arial" w:hAnsi="Arial" w:cs="Arial"/>
          <w:sz w:val="22"/>
          <w:szCs w:val="24"/>
        </w:rPr>
      </w:pPr>
    </w:p>
    <w:p w:rsidR="00822693" w:rsidRPr="000C36F3" w:rsidRDefault="00822693" w:rsidP="00701A79">
      <w:pPr>
        <w:keepLines/>
        <w:widowControl/>
        <w:spacing w:line="240" w:lineRule="exact"/>
        <w:ind w:left="630" w:hanging="630"/>
        <w:rPr>
          <w:rFonts w:ascii="Arial" w:hAnsi="Arial" w:cs="Arial"/>
          <w:sz w:val="22"/>
          <w:szCs w:val="24"/>
        </w:rPr>
      </w:pPr>
      <w:r w:rsidRPr="00874A0D">
        <w:rPr>
          <w:rFonts w:ascii="Arial" w:hAnsi="Arial" w:cs="Arial"/>
          <w:sz w:val="22"/>
          <w:szCs w:val="24"/>
        </w:rPr>
        <w:t>5</w:t>
      </w:r>
      <w:r w:rsidR="002F2B80">
        <w:rPr>
          <w:rFonts w:ascii="Arial" w:hAnsi="Arial" w:cs="Arial"/>
          <w:sz w:val="22"/>
          <w:szCs w:val="24"/>
        </w:rPr>
        <w:t xml:space="preserve">. </w:t>
      </w:r>
      <w:proofErr w:type="gramStart"/>
      <w:r w:rsidRPr="000C36F3">
        <w:rPr>
          <w:rFonts w:ascii="Arial" w:hAnsi="Arial" w:cs="Arial"/>
          <w:b/>
          <w:sz w:val="22"/>
          <w:szCs w:val="24"/>
        </w:rPr>
        <w:t>b</w:t>
      </w:r>
      <w:proofErr w:type="gramEnd"/>
      <w:r w:rsidR="000C36F3">
        <w:rPr>
          <w:rFonts w:ascii="Arial" w:hAnsi="Arial" w:cs="Arial"/>
          <w:b/>
          <w:sz w:val="22"/>
          <w:szCs w:val="24"/>
        </w:rPr>
        <w:t xml:space="preserve"> </w:t>
      </w:r>
      <w:r w:rsidR="00701A79" w:rsidRPr="00455E86">
        <w:rPr>
          <w:rFonts w:ascii="Arial" w:hAnsi="Arial" w:cs="Arial"/>
          <w:sz w:val="22"/>
          <w:szCs w:val="24"/>
        </w:rPr>
        <w:t>–</w:t>
      </w:r>
      <w:r w:rsidR="000C36F3">
        <w:rPr>
          <w:rFonts w:ascii="Arial" w:hAnsi="Arial" w:cs="Arial"/>
          <w:b/>
          <w:sz w:val="22"/>
          <w:szCs w:val="24"/>
        </w:rPr>
        <w:t xml:space="preserve"> </w:t>
      </w:r>
      <w:r w:rsidR="000C36F3" w:rsidRPr="000C36F3">
        <w:rPr>
          <w:rFonts w:ascii="Arial" w:hAnsi="Arial" w:cs="Arial"/>
          <w:sz w:val="22"/>
          <w:szCs w:val="24"/>
        </w:rPr>
        <w:t>$30,000. The implied value of goodwill is $60,000 ($560,000 - $500,000).  Because the implied goodwill is less than the recorded goodwill, an impairment of $30,000 results ($90,000 - $60,000).</w:t>
      </w:r>
    </w:p>
    <w:p w:rsidR="00822693" w:rsidRPr="00874A0D" w:rsidRDefault="00822693" w:rsidP="005A4F14">
      <w:pPr>
        <w:keepLines/>
        <w:widowControl/>
        <w:tabs>
          <w:tab w:val="left" w:pos="-1440"/>
        </w:tabs>
        <w:spacing w:line="240" w:lineRule="exact"/>
        <w:ind w:left="720" w:hanging="720"/>
        <w:rPr>
          <w:rFonts w:ascii="Arial" w:hAnsi="Arial" w:cs="Arial"/>
          <w:b/>
          <w:bCs/>
          <w:sz w:val="22"/>
          <w:szCs w:val="24"/>
        </w:rPr>
      </w:pPr>
    </w:p>
    <w:p w:rsidR="00822693" w:rsidRPr="00874A0D" w:rsidRDefault="00822693" w:rsidP="005A4F14">
      <w:pPr>
        <w:keepLines/>
        <w:widowControl/>
        <w:tabs>
          <w:tab w:val="left" w:pos="-1440"/>
        </w:tabs>
        <w:spacing w:line="240" w:lineRule="exact"/>
        <w:ind w:left="720" w:hanging="720"/>
        <w:rPr>
          <w:rFonts w:ascii="Arial" w:hAnsi="Arial" w:cs="Arial"/>
          <w:b/>
          <w:bCs/>
          <w:sz w:val="22"/>
          <w:szCs w:val="24"/>
        </w:rPr>
      </w:pPr>
    </w:p>
    <w:p w:rsidR="00822693" w:rsidRPr="00874A0D" w:rsidRDefault="00566674" w:rsidP="005A4F14">
      <w:pPr>
        <w:keepLines/>
        <w:widowControl/>
        <w:tabs>
          <w:tab w:val="left" w:pos="-1440"/>
        </w:tabs>
        <w:spacing w:line="240" w:lineRule="exact"/>
        <w:ind w:left="720" w:hanging="720"/>
        <w:rPr>
          <w:rFonts w:ascii="Arial" w:hAnsi="Arial" w:cs="Arial"/>
          <w:sz w:val="22"/>
          <w:szCs w:val="24"/>
        </w:rPr>
      </w:pPr>
      <w:r>
        <w:rPr>
          <w:rFonts w:ascii="Arial" w:hAnsi="Arial" w:cs="Arial"/>
          <w:b/>
          <w:bCs/>
          <w:sz w:val="22"/>
          <w:szCs w:val="24"/>
        </w:rPr>
        <w:br w:type="page"/>
      </w:r>
      <w:r w:rsidR="00822693" w:rsidRPr="00874A0D">
        <w:rPr>
          <w:rFonts w:ascii="Arial" w:hAnsi="Arial" w:cs="Arial"/>
          <w:b/>
          <w:bCs/>
          <w:sz w:val="22"/>
          <w:szCs w:val="24"/>
        </w:rPr>
        <w:lastRenderedPageBreak/>
        <w:t>E1-</w:t>
      </w:r>
      <w:proofErr w:type="gramStart"/>
      <w:r w:rsidR="00822693" w:rsidRPr="00874A0D">
        <w:rPr>
          <w:rFonts w:ascii="Arial" w:hAnsi="Arial" w:cs="Arial"/>
          <w:b/>
          <w:bCs/>
          <w:sz w:val="22"/>
          <w:szCs w:val="24"/>
        </w:rPr>
        <w:t>5  Asset</w:t>
      </w:r>
      <w:proofErr w:type="gramEnd"/>
      <w:r w:rsidR="00822693" w:rsidRPr="00874A0D">
        <w:rPr>
          <w:rFonts w:ascii="Arial" w:hAnsi="Arial" w:cs="Arial"/>
          <w:b/>
          <w:bCs/>
          <w:sz w:val="22"/>
          <w:szCs w:val="24"/>
        </w:rPr>
        <w:t xml:space="preserve"> Transfer to Subsidiary</w:t>
      </w:r>
    </w:p>
    <w:p w:rsidR="00822693" w:rsidRPr="00874A0D" w:rsidRDefault="00822693" w:rsidP="005A4F14">
      <w:pPr>
        <w:keepLines/>
        <w:widowControl/>
        <w:spacing w:line="240" w:lineRule="exact"/>
        <w:rPr>
          <w:rFonts w:ascii="Arial" w:hAnsi="Arial" w:cs="Arial"/>
          <w:sz w:val="22"/>
          <w:szCs w:val="24"/>
        </w:rPr>
      </w:pPr>
    </w:p>
    <w:p w:rsidR="00822693" w:rsidRPr="00874A0D" w:rsidRDefault="00822693" w:rsidP="005A4F14">
      <w:pPr>
        <w:keepLines/>
        <w:widowControl/>
        <w:spacing w:line="240" w:lineRule="exact"/>
        <w:rPr>
          <w:rFonts w:ascii="Arial" w:hAnsi="Arial" w:cs="Arial"/>
          <w:sz w:val="22"/>
          <w:szCs w:val="24"/>
        </w:rPr>
      </w:pPr>
      <w:r w:rsidRPr="00874A0D">
        <w:rPr>
          <w:rFonts w:ascii="Arial" w:hAnsi="Arial" w:cs="Arial"/>
          <w:sz w:val="22"/>
          <w:szCs w:val="24"/>
        </w:rPr>
        <w:t>a</w:t>
      </w:r>
      <w:r w:rsidR="002F2B80">
        <w:rPr>
          <w:rFonts w:ascii="Arial" w:hAnsi="Arial" w:cs="Arial"/>
          <w:sz w:val="22"/>
          <w:szCs w:val="24"/>
        </w:rPr>
        <w:t xml:space="preserve">. </w:t>
      </w:r>
      <w:r w:rsidRPr="00874A0D">
        <w:rPr>
          <w:rFonts w:ascii="Arial" w:hAnsi="Arial" w:cs="Arial"/>
          <w:sz w:val="22"/>
          <w:szCs w:val="24"/>
        </w:rPr>
        <w:t>Journal entry recorded by Pale Company for transfer of assets to Bright Company:</w:t>
      </w:r>
    </w:p>
    <w:p w:rsidR="00994D4F" w:rsidRPr="00874A0D" w:rsidRDefault="00994D4F" w:rsidP="005A4F14">
      <w:pPr>
        <w:keepLines/>
        <w:widowControl/>
        <w:spacing w:line="240" w:lineRule="exact"/>
        <w:rPr>
          <w:rFonts w:ascii="Arial" w:hAnsi="Arial" w:cs="Arial"/>
          <w:sz w:val="22"/>
          <w:szCs w:val="24"/>
        </w:rPr>
      </w:pPr>
    </w:p>
    <w:tbl>
      <w:tblPr>
        <w:tblW w:w="0" w:type="auto"/>
        <w:tblLook w:val="01E0" w:firstRow="1" w:lastRow="1" w:firstColumn="1" w:lastColumn="1" w:noHBand="0" w:noVBand="0"/>
      </w:tblPr>
      <w:tblGrid>
        <w:gridCol w:w="1188"/>
        <w:gridCol w:w="5220"/>
        <w:gridCol w:w="1260"/>
        <w:gridCol w:w="1188"/>
      </w:tblGrid>
      <w:tr w:rsidR="00994D4F" w:rsidRPr="007A7CF3">
        <w:tc>
          <w:tcPr>
            <w:tcW w:w="1188" w:type="dxa"/>
            <w:tcBorders>
              <w:right w:val="single" w:sz="4" w:space="0" w:color="auto"/>
            </w:tcBorders>
            <w:shd w:val="clear" w:color="auto" w:fill="auto"/>
          </w:tcPr>
          <w:p w:rsidR="00994D4F" w:rsidRPr="007A7CF3" w:rsidRDefault="00994D4F" w:rsidP="007A7CF3">
            <w:pPr>
              <w:keepLines/>
              <w:widowControl/>
              <w:spacing w:line="240" w:lineRule="exact"/>
              <w:rPr>
                <w:rFonts w:ascii="Arial" w:hAnsi="Arial" w:cs="Arial"/>
                <w:sz w:val="22"/>
                <w:szCs w:val="24"/>
              </w:rPr>
            </w:pPr>
          </w:p>
        </w:tc>
        <w:tc>
          <w:tcPr>
            <w:tcW w:w="5220" w:type="dxa"/>
            <w:tcBorders>
              <w:top w:val="single" w:sz="4" w:space="0" w:color="auto"/>
              <w:left w:val="single" w:sz="4" w:space="0" w:color="auto"/>
            </w:tcBorders>
            <w:shd w:val="clear" w:color="auto" w:fill="auto"/>
          </w:tcPr>
          <w:p w:rsidR="00994D4F" w:rsidRPr="007A7CF3" w:rsidRDefault="00994D4F" w:rsidP="007A7CF3">
            <w:pPr>
              <w:keepLines/>
              <w:widowControl/>
              <w:spacing w:line="240" w:lineRule="exact"/>
              <w:rPr>
                <w:rFonts w:ascii="Arial" w:hAnsi="Arial" w:cs="Arial"/>
                <w:sz w:val="22"/>
                <w:szCs w:val="24"/>
              </w:rPr>
            </w:pPr>
            <w:r w:rsidRPr="007A7CF3">
              <w:rPr>
                <w:rFonts w:ascii="Arial" w:hAnsi="Arial" w:cs="Arial"/>
                <w:sz w:val="22"/>
                <w:szCs w:val="24"/>
              </w:rPr>
              <w:t>Investment in Bright Company Common Stock</w:t>
            </w:r>
          </w:p>
        </w:tc>
        <w:tc>
          <w:tcPr>
            <w:tcW w:w="1260" w:type="dxa"/>
            <w:tcBorders>
              <w:top w:val="single" w:sz="4" w:space="0" w:color="auto"/>
            </w:tcBorders>
            <w:shd w:val="clear" w:color="auto" w:fill="auto"/>
          </w:tcPr>
          <w:p w:rsidR="00994D4F" w:rsidRPr="007A7CF3" w:rsidRDefault="00994D4F" w:rsidP="007A7CF3">
            <w:pPr>
              <w:keepLines/>
              <w:widowControl/>
              <w:spacing w:line="240" w:lineRule="exact"/>
              <w:jc w:val="right"/>
              <w:rPr>
                <w:rFonts w:ascii="Arial" w:hAnsi="Arial" w:cs="Arial"/>
                <w:sz w:val="22"/>
                <w:szCs w:val="24"/>
              </w:rPr>
            </w:pPr>
            <w:r w:rsidRPr="007A7CF3">
              <w:rPr>
                <w:rFonts w:ascii="Arial" w:hAnsi="Arial" w:cs="Arial"/>
                <w:sz w:val="22"/>
                <w:szCs w:val="24"/>
              </w:rPr>
              <w:t>408,000</w:t>
            </w:r>
          </w:p>
        </w:tc>
        <w:tc>
          <w:tcPr>
            <w:tcW w:w="1188" w:type="dxa"/>
            <w:tcBorders>
              <w:top w:val="single" w:sz="4" w:space="0" w:color="auto"/>
              <w:right w:val="single" w:sz="4" w:space="0" w:color="auto"/>
            </w:tcBorders>
            <w:shd w:val="clear" w:color="auto" w:fill="auto"/>
          </w:tcPr>
          <w:p w:rsidR="00994D4F" w:rsidRPr="007A7CF3" w:rsidRDefault="00994D4F" w:rsidP="007A7CF3">
            <w:pPr>
              <w:keepLines/>
              <w:widowControl/>
              <w:spacing w:line="240" w:lineRule="exact"/>
              <w:jc w:val="right"/>
              <w:rPr>
                <w:rFonts w:ascii="Arial" w:hAnsi="Arial" w:cs="Arial"/>
                <w:sz w:val="22"/>
                <w:szCs w:val="24"/>
              </w:rPr>
            </w:pPr>
          </w:p>
        </w:tc>
      </w:tr>
      <w:tr w:rsidR="00994D4F" w:rsidRPr="007A7CF3">
        <w:tc>
          <w:tcPr>
            <w:tcW w:w="1188" w:type="dxa"/>
            <w:tcBorders>
              <w:right w:val="single" w:sz="4" w:space="0" w:color="auto"/>
            </w:tcBorders>
            <w:shd w:val="clear" w:color="auto" w:fill="auto"/>
          </w:tcPr>
          <w:p w:rsidR="00994D4F" w:rsidRPr="007A7CF3" w:rsidRDefault="00994D4F"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rsidR="00994D4F" w:rsidRPr="007A7CF3" w:rsidRDefault="00994D4F" w:rsidP="007A7CF3">
            <w:pPr>
              <w:keepLines/>
              <w:widowControl/>
              <w:spacing w:line="240" w:lineRule="exact"/>
              <w:rPr>
                <w:rFonts w:ascii="Arial" w:hAnsi="Arial" w:cs="Arial"/>
                <w:sz w:val="22"/>
                <w:szCs w:val="24"/>
              </w:rPr>
            </w:pPr>
            <w:r w:rsidRPr="007A7CF3">
              <w:rPr>
                <w:rFonts w:ascii="Arial" w:hAnsi="Arial" w:cs="Arial"/>
                <w:sz w:val="22"/>
                <w:szCs w:val="24"/>
              </w:rPr>
              <w:t>Accumulated Depreciation – Buildings</w:t>
            </w:r>
          </w:p>
        </w:tc>
        <w:tc>
          <w:tcPr>
            <w:tcW w:w="1260" w:type="dxa"/>
            <w:shd w:val="clear" w:color="auto" w:fill="auto"/>
          </w:tcPr>
          <w:p w:rsidR="00994D4F" w:rsidRPr="007A7CF3" w:rsidRDefault="00994D4F" w:rsidP="007A7CF3">
            <w:pPr>
              <w:keepLines/>
              <w:widowControl/>
              <w:spacing w:line="240" w:lineRule="exact"/>
              <w:jc w:val="right"/>
              <w:rPr>
                <w:rFonts w:ascii="Arial" w:hAnsi="Arial" w:cs="Arial"/>
                <w:sz w:val="22"/>
                <w:szCs w:val="24"/>
              </w:rPr>
            </w:pPr>
            <w:r w:rsidRPr="007A7CF3">
              <w:rPr>
                <w:rFonts w:ascii="Arial" w:hAnsi="Arial" w:cs="Arial"/>
                <w:sz w:val="22"/>
                <w:szCs w:val="24"/>
              </w:rPr>
              <w:t>24,000</w:t>
            </w:r>
          </w:p>
        </w:tc>
        <w:tc>
          <w:tcPr>
            <w:tcW w:w="1188" w:type="dxa"/>
            <w:tcBorders>
              <w:right w:val="single" w:sz="4" w:space="0" w:color="auto"/>
            </w:tcBorders>
            <w:shd w:val="clear" w:color="auto" w:fill="auto"/>
          </w:tcPr>
          <w:p w:rsidR="00994D4F" w:rsidRPr="007A7CF3" w:rsidRDefault="00994D4F" w:rsidP="007A7CF3">
            <w:pPr>
              <w:keepLines/>
              <w:widowControl/>
              <w:spacing w:line="240" w:lineRule="exact"/>
              <w:jc w:val="right"/>
              <w:rPr>
                <w:rFonts w:ascii="Arial" w:hAnsi="Arial" w:cs="Arial"/>
                <w:sz w:val="22"/>
                <w:szCs w:val="24"/>
              </w:rPr>
            </w:pPr>
          </w:p>
        </w:tc>
      </w:tr>
      <w:tr w:rsidR="00994D4F" w:rsidRPr="007A7CF3">
        <w:tc>
          <w:tcPr>
            <w:tcW w:w="1188" w:type="dxa"/>
            <w:tcBorders>
              <w:right w:val="single" w:sz="4" w:space="0" w:color="auto"/>
            </w:tcBorders>
            <w:shd w:val="clear" w:color="auto" w:fill="auto"/>
          </w:tcPr>
          <w:p w:rsidR="00994D4F" w:rsidRPr="007A7CF3" w:rsidRDefault="00994D4F"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rsidR="00994D4F" w:rsidRPr="007A7CF3" w:rsidRDefault="00994D4F" w:rsidP="007A7CF3">
            <w:pPr>
              <w:keepLines/>
              <w:widowControl/>
              <w:spacing w:line="240" w:lineRule="exact"/>
              <w:rPr>
                <w:rFonts w:ascii="Arial" w:hAnsi="Arial" w:cs="Arial"/>
                <w:sz w:val="22"/>
                <w:szCs w:val="24"/>
              </w:rPr>
            </w:pPr>
            <w:r w:rsidRPr="007A7CF3">
              <w:rPr>
                <w:rFonts w:ascii="Arial" w:hAnsi="Arial" w:cs="Arial"/>
                <w:sz w:val="22"/>
                <w:szCs w:val="24"/>
              </w:rPr>
              <w:t>Accumulated Depreciation – Equipment</w:t>
            </w:r>
          </w:p>
        </w:tc>
        <w:tc>
          <w:tcPr>
            <w:tcW w:w="1260" w:type="dxa"/>
            <w:shd w:val="clear" w:color="auto" w:fill="auto"/>
          </w:tcPr>
          <w:p w:rsidR="00994D4F" w:rsidRPr="007A7CF3" w:rsidRDefault="00994D4F" w:rsidP="007A7CF3">
            <w:pPr>
              <w:keepLines/>
              <w:widowControl/>
              <w:spacing w:line="240" w:lineRule="exact"/>
              <w:jc w:val="right"/>
              <w:rPr>
                <w:rFonts w:ascii="Arial" w:hAnsi="Arial" w:cs="Arial"/>
                <w:sz w:val="22"/>
                <w:szCs w:val="24"/>
              </w:rPr>
            </w:pPr>
            <w:r w:rsidRPr="007A7CF3">
              <w:rPr>
                <w:rFonts w:ascii="Arial" w:hAnsi="Arial" w:cs="Arial"/>
                <w:sz w:val="22"/>
                <w:szCs w:val="24"/>
              </w:rPr>
              <w:t>36,000</w:t>
            </w:r>
          </w:p>
        </w:tc>
        <w:tc>
          <w:tcPr>
            <w:tcW w:w="1188" w:type="dxa"/>
            <w:tcBorders>
              <w:right w:val="single" w:sz="4" w:space="0" w:color="auto"/>
            </w:tcBorders>
            <w:shd w:val="clear" w:color="auto" w:fill="auto"/>
          </w:tcPr>
          <w:p w:rsidR="00994D4F" w:rsidRPr="007A7CF3" w:rsidRDefault="00994D4F" w:rsidP="007A7CF3">
            <w:pPr>
              <w:keepLines/>
              <w:widowControl/>
              <w:spacing w:line="240" w:lineRule="exact"/>
              <w:jc w:val="right"/>
              <w:rPr>
                <w:rFonts w:ascii="Arial" w:hAnsi="Arial" w:cs="Arial"/>
                <w:sz w:val="22"/>
                <w:szCs w:val="24"/>
              </w:rPr>
            </w:pPr>
          </w:p>
        </w:tc>
      </w:tr>
      <w:tr w:rsidR="00994D4F" w:rsidRPr="007A7CF3">
        <w:tc>
          <w:tcPr>
            <w:tcW w:w="1188" w:type="dxa"/>
            <w:tcBorders>
              <w:right w:val="single" w:sz="4" w:space="0" w:color="auto"/>
            </w:tcBorders>
            <w:shd w:val="clear" w:color="auto" w:fill="auto"/>
          </w:tcPr>
          <w:p w:rsidR="00994D4F" w:rsidRPr="007A7CF3" w:rsidRDefault="00994D4F"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rsidR="00994D4F" w:rsidRPr="007A7CF3" w:rsidRDefault="00994D4F" w:rsidP="007A7CF3">
            <w:pPr>
              <w:keepLines/>
              <w:widowControl/>
              <w:spacing w:line="240" w:lineRule="exact"/>
              <w:rPr>
                <w:rFonts w:ascii="Arial" w:hAnsi="Arial" w:cs="Arial"/>
                <w:sz w:val="22"/>
                <w:szCs w:val="24"/>
              </w:rPr>
            </w:pPr>
            <w:r w:rsidRPr="007A7CF3">
              <w:rPr>
                <w:rFonts w:ascii="Arial" w:hAnsi="Arial" w:cs="Arial"/>
                <w:sz w:val="22"/>
                <w:szCs w:val="24"/>
              </w:rPr>
              <w:t xml:space="preserve">     Cash</w:t>
            </w:r>
          </w:p>
        </w:tc>
        <w:tc>
          <w:tcPr>
            <w:tcW w:w="1260" w:type="dxa"/>
            <w:shd w:val="clear" w:color="auto" w:fill="auto"/>
          </w:tcPr>
          <w:p w:rsidR="00994D4F" w:rsidRPr="007A7CF3" w:rsidRDefault="00994D4F"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rsidR="00994D4F" w:rsidRPr="007A7CF3" w:rsidRDefault="00994D4F" w:rsidP="007A7CF3">
            <w:pPr>
              <w:keepLines/>
              <w:widowControl/>
              <w:spacing w:line="240" w:lineRule="exact"/>
              <w:jc w:val="right"/>
              <w:rPr>
                <w:rFonts w:ascii="Arial" w:hAnsi="Arial" w:cs="Arial"/>
                <w:sz w:val="22"/>
                <w:szCs w:val="24"/>
              </w:rPr>
            </w:pPr>
            <w:r w:rsidRPr="007A7CF3">
              <w:rPr>
                <w:rFonts w:ascii="Arial" w:hAnsi="Arial" w:cs="Arial"/>
                <w:sz w:val="22"/>
                <w:szCs w:val="24"/>
              </w:rPr>
              <w:t>21,000</w:t>
            </w:r>
          </w:p>
        </w:tc>
      </w:tr>
      <w:tr w:rsidR="00994D4F" w:rsidRPr="007A7CF3">
        <w:tc>
          <w:tcPr>
            <w:tcW w:w="1188" w:type="dxa"/>
            <w:tcBorders>
              <w:right w:val="single" w:sz="4" w:space="0" w:color="auto"/>
            </w:tcBorders>
            <w:shd w:val="clear" w:color="auto" w:fill="auto"/>
          </w:tcPr>
          <w:p w:rsidR="00994D4F" w:rsidRPr="007A7CF3" w:rsidRDefault="00994D4F"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rsidR="00994D4F" w:rsidRPr="007A7CF3" w:rsidRDefault="00994D4F" w:rsidP="007A7CF3">
            <w:pPr>
              <w:keepLines/>
              <w:widowControl/>
              <w:spacing w:line="240" w:lineRule="exact"/>
              <w:rPr>
                <w:rFonts w:ascii="Arial" w:hAnsi="Arial" w:cs="Arial"/>
                <w:sz w:val="22"/>
                <w:szCs w:val="24"/>
              </w:rPr>
            </w:pPr>
            <w:r w:rsidRPr="007A7CF3">
              <w:rPr>
                <w:rFonts w:ascii="Arial" w:hAnsi="Arial" w:cs="Arial"/>
                <w:sz w:val="22"/>
                <w:szCs w:val="24"/>
              </w:rPr>
              <w:t xml:space="preserve">     Inventory</w:t>
            </w:r>
          </w:p>
        </w:tc>
        <w:tc>
          <w:tcPr>
            <w:tcW w:w="1260" w:type="dxa"/>
            <w:shd w:val="clear" w:color="auto" w:fill="auto"/>
          </w:tcPr>
          <w:p w:rsidR="00994D4F" w:rsidRPr="007A7CF3" w:rsidRDefault="00994D4F"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rsidR="00994D4F" w:rsidRPr="007A7CF3" w:rsidRDefault="00994D4F" w:rsidP="007A7CF3">
            <w:pPr>
              <w:keepLines/>
              <w:widowControl/>
              <w:spacing w:line="240" w:lineRule="exact"/>
              <w:jc w:val="right"/>
              <w:rPr>
                <w:rFonts w:ascii="Arial" w:hAnsi="Arial" w:cs="Arial"/>
                <w:sz w:val="22"/>
                <w:szCs w:val="24"/>
              </w:rPr>
            </w:pPr>
            <w:r w:rsidRPr="007A7CF3">
              <w:rPr>
                <w:rFonts w:ascii="Arial" w:hAnsi="Arial" w:cs="Arial"/>
                <w:sz w:val="22"/>
                <w:szCs w:val="24"/>
              </w:rPr>
              <w:t>37,000</w:t>
            </w:r>
          </w:p>
        </w:tc>
      </w:tr>
      <w:tr w:rsidR="00994D4F" w:rsidRPr="007A7CF3">
        <w:tc>
          <w:tcPr>
            <w:tcW w:w="1188" w:type="dxa"/>
            <w:tcBorders>
              <w:right w:val="single" w:sz="4" w:space="0" w:color="auto"/>
            </w:tcBorders>
            <w:shd w:val="clear" w:color="auto" w:fill="auto"/>
          </w:tcPr>
          <w:p w:rsidR="00994D4F" w:rsidRPr="007A7CF3" w:rsidRDefault="00994D4F"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rsidR="00994D4F" w:rsidRPr="007A7CF3" w:rsidRDefault="00994D4F" w:rsidP="007A7CF3">
            <w:pPr>
              <w:keepLines/>
              <w:widowControl/>
              <w:spacing w:line="240" w:lineRule="exact"/>
              <w:rPr>
                <w:rFonts w:ascii="Arial" w:hAnsi="Arial" w:cs="Arial"/>
                <w:sz w:val="22"/>
                <w:szCs w:val="24"/>
              </w:rPr>
            </w:pPr>
            <w:r w:rsidRPr="007A7CF3">
              <w:rPr>
                <w:rFonts w:ascii="Arial" w:hAnsi="Arial" w:cs="Arial"/>
                <w:sz w:val="22"/>
                <w:szCs w:val="24"/>
              </w:rPr>
              <w:t xml:space="preserve">     Land</w:t>
            </w:r>
          </w:p>
        </w:tc>
        <w:tc>
          <w:tcPr>
            <w:tcW w:w="1260" w:type="dxa"/>
            <w:shd w:val="clear" w:color="auto" w:fill="auto"/>
          </w:tcPr>
          <w:p w:rsidR="00994D4F" w:rsidRPr="007A7CF3" w:rsidRDefault="00994D4F"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rsidR="00994D4F" w:rsidRPr="007A7CF3" w:rsidRDefault="00994D4F" w:rsidP="007A7CF3">
            <w:pPr>
              <w:keepLines/>
              <w:widowControl/>
              <w:spacing w:line="240" w:lineRule="exact"/>
              <w:jc w:val="right"/>
              <w:rPr>
                <w:rFonts w:ascii="Arial" w:hAnsi="Arial" w:cs="Arial"/>
                <w:sz w:val="22"/>
                <w:szCs w:val="24"/>
              </w:rPr>
            </w:pPr>
            <w:r w:rsidRPr="007A7CF3">
              <w:rPr>
                <w:rFonts w:ascii="Arial" w:hAnsi="Arial" w:cs="Arial"/>
                <w:sz w:val="22"/>
                <w:szCs w:val="24"/>
              </w:rPr>
              <w:t>80,000</w:t>
            </w:r>
          </w:p>
        </w:tc>
      </w:tr>
      <w:tr w:rsidR="00994D4F" w:rsidRPr="007A7CF3">
        <w:tc>
          <w:tcPr>
            <w:tcW w:w="1188" w:type="dxa"/>
            <w:tcBorders>
              <w:right w:val="single" w:sz="4" w:space="0" w:color="auto"/>
            </w:tcBorders>
            <w:shd w:val="clear" w:color="auto" w:fill="auto"/>
          </w:tcPr>
          <w:p w:rsidR="00994D4F" w:rsidRPr="007A7CF3" w:rsidRDefault="00994D4F"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rsidR="00994D4F" w:rsidRPr="007A7CF3" w:rsidRDefault="00994D4F" w:rsidP="007A7CF3">
            <w:pPr>
              <w:keepLines/>
              <w:widowControl/>
              <w:spacing w:line="240" w:lineRule="exact"/>
              <w:rPr>
                <w:rFonts w:ascii="Arial" w:hAnsi="Arial" w:cs="Arial"/>
                <w:sz w:val="22"/>
                <w:szCs w:val="24"/>
              </w:rPr>
            </w:pPr>
            <w:r w:rsidRPr="007A7CF3">
              <w:rPr>
                <w:rFonts w:ascii="Arial" w:hAnsi="Arial" w:cs="Arial"/>
                <w:sz w:val="22"/>
                <w:szCs w:val="24"/>
              </w:rPr>
              <w:t xml:space="preserve">     Buildings</w:t>
            </w:r>
          </w:p>
        </w:tc>
        <w:tc>
          <w:tcPr>
            <w:tcW w:w="1260" w:type="dxa"/>
            <w:shd w:val="clear" w:color="auto" w:fill="auto"/>
          </w:tcPr>
          <w:p w:rsidR="00994D4F" w:rsidRPr="007A7CF3" w:rsidRDefault="00994D4F"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rsidR="00994D4F" w:rsidRPr="007A7CF3" w:rsidRDefault="00994D4F" w:rsidP="007A7CF3">
            <w:pPr>
              <w:keepLines/>
              <w:widowControl/>
              <w:spacing w:line="240" w:lineRule="exact"/>
              <w:jc w:val="right"/>
              <w:rPr>
                <w:rFonts w:ascii="Arial" w:hAnsi="Arial" w:cs="Arial"/>
                <w:sz w:val="22"/>
                <w:szCs w:val="24"/>
              </w:rPr>
            </w:pPr>
            <w:r w:rsidRPr="007A7CF3">
              <w:rPr>
                <w:rFonts w:ascii="Arial" w:hAnsi="Arial" w:cs="Arial"/>
                <w:sz w:val="22"/>
                <w:szCs w:val="24"/>
              </w:rPr>
              <w:t>240,000</w:t>
            </w:r>
          </w:p>
        </w:tc>
      </w:tr>
      <w:tr w:rsidR="00994D4F" w:rsidRPr="007A7CF3">
        <w:tc>
          <w:tcPr>
            <w:tcW w:w="1188" w:type="dxa"/>
            <w:tcBorders>
              <w:right w:val="single" w:sz="4" w:space="0" w:color="auto"/>
            </w:tcBorders>
            <w:shd w:val="clear" w:color="auto" w:fill="auto"/>
          </w:tcPr>
          <w:p w:rsidR="00994D4F" w:rsidRPr="007A7CF3" w:rsidRDefault="00994D4F" w:rsidP="007A7CF3">
            <w:pPr>
              <w:keepLines/>
              <w:widowControl/>
              <w:spacing w:line="240" w:lineRule="exact"/>
              <w:rPr>
                <w:rFonts w:ascii="Arial" w:hAnsi="Arial" w:cs="Arial"/>
                <w:sz w:val="22"/>
                <w:szCs w:val="24"/>
              </w:rPr>
            </w:pPr>
          </w:p>
        </w:tc>
        <w:tc>
          <w:tcPr>
            <w:tcW w:w="5220" w:type="dxa"/>
            <w:tcBorders>
              <w:left w:val="single" w:sz="4" w:space="0" w:color="auto"/>
              <w:bottom w:val="single" w:sz="4" w:space="0" w:color="auto"/>
            </w:tcBorders>
            <w:shd w:val="clear" w:color="auto" w:fill="auto"/>
          </w:tcPr>
          <w:p w:rsidR="00994D4F" w:rsidRPr="007A7CF3" w:rsidRDefault="00994D4F" w:rsidP="007A7CF3">
            <w:pPr>
              <w:keepLines/>
              <w:widowControl/>
              <w:spacing w:line="240" w:lineRule="exact"/>
              <w:rPr>
                <w:rFonts w:ascii="Arial" w:hAnsi="Arial" w:cs="Arial"/>
                <w:sz w:val="22"/>
                <w:szCs w:val="24"/>
              </w:rPr>
            </w:pPr>
            <w:r w:rsidRPr="007A7CF3">
              <w:rPr>
                <w:rFonts w:ascii="Arial" w:hAnsi="Arial" w:cs="Arial"/>
                <w:sz w:val="22"/>
                <w:szCs w:val="24"/>
              </w:rPr>
              <w:t xml:space="preserve">     Equipment</w:t>
            </w:r>
          </w:p>
        </w:tc>
        <w:tc>
          <w:tcPr>
            <w:tcW w:w="1260" w:type="dxa"/>
            <w:tcBorders>
              <w:bottom w:val="single" w:sz="4" w:space="0" w:color="auto"/>
            </w:tcBorders>
            <w:shd w:val="clear" w:color="auto" w:fill="auto"/>
          </w:tcPr>
          <w:p w:rsidR="00994D4F" w:rsidRPr="007A7CF3" w:rsidRDefault="00994D4F" w:rsidP="007A7CF3">
            <w:pPr>
              <w:keepLines/>
              <w:widowControl/>
              <w:spacing w:line="240" w:lineRule="exact"/>
              <w:jc w:val="right"/>
              <w:rPr>
                <w:rFonts w:ascii="Arial" w:hAnsi="Arial" w:cs="Arial"/>
                <w:sz w:val="22"/>
                <w:szCs w:val="24"/>
              </w:rPr>
            </w:pPr>
          </w:p>
        </w:tc>
        <w:tc>
          <w:tcPr>
            <w:tcW w:w="1188" w:type="dxa"/>
            <w:tcBorders>
              <w:bottom w:val="single" w:sz="4" w:space="0" w:color="auto"/>
              <w:right w:val="single" w:sz="4" w:space="0" w:color="auto"/>
            </w:tcBorders>
            <w:shd w:val="clear" w:color="auto" w:fill="auto"/>
          </w:tcPr>
          <w:p w:rsidR="00994D4F" w:rsidRPr="007A7CF3" w:rsidRDefault="00994D4F" w:rsidP="007A7CF3">
            <w:pPr>
              <w:keepLines/>
              <w:widowControl/>
              <w:spacing w:line="240" w:lineRule="exact"/>
              <w:jc w:val="right"/>
              <w:rPr>
                <w:rFonts w:ascii="Arial" w:hAnsi="Arial" w:cs="Arial"/>
                <w:sz w:val="22"/>
                <w:szCs w:val="24"/>
              </w:rPr>
            </w:pPr>
            <w:r w:rsidRPr="007A7CF3">
              <w:rPr>
                <w:rFonts w:ascii="Arial" w:hAnsi="Arial" w:cs="Arial"/>
                <w:sz w:val="22"/>
                <w:szCs w:val="24"/>
              </w:rPr>
              <w:t>90,000</w:t>
            </w:r>
          </w:p>
        </w:tc>
      </w:tr>
    </w:tbl>
    <w:p w:rsidR="00822693" w:rsidRPr="00874A0D" w:rsidRDefault="00822693" w:rsidP="005A4F14">
      <w:pPr>
        <w:keepLines/>
        <w:widowControl/>
        <w:spacing w:line="240" w:lineRule="exact"/>
        <w:rPr>
          <w:rFonts w:ascii="Arial" w:hAnsi="Arial" w:cs="Arial"/>
          <w:sz w:val="22"/>
          <w:szCs w:val="24"/>
        </w:rPr>
      </w:pPr>
    </w:p>
    <w:p w:rsidR="00822693" w:rsidRPr="00874A0D" w:rsidRDefault="00822693" w:rsidP="005A4F14">
      <w:pPr>
        <w:keepLines/>
        <w:widowControl/>
        <w:tabs>
          <w:tab w:val="left" w:pos="-1440"/>
        </w:tabs>
        <w:spacing w:line="240" w:lineRule="exact"/>
        <w:rPr>
          <w:rFonts w:ascii="Arial" w:hAnsi="Arial" w:cs="Arial"/>
          <w:sz w:val="22"/>
          <w:szCs w:val="24"/>
        </w:rPr>
      </w:pPr>
    </w:p>
    <w:p w:rsidR="00822693" w:rsidRPr="00874A0D" w:rsidRDefault="00822693" w:rsidP="005A4F14">
      <w:pPr>
        <w:keepLines/>
        <w:widowControl/>
        <w:spacing w:line="240" w:lineRule="exact"/>
        <w:rPr>
          <w:rFonts w:ascii="Arial" w:hAnsi="Arial" w:cs="Arial"/>
          <w:sz w:val="22"/>
          <w:szCs w:val="24"/>
        </w:rPr>
      </w:pPr>
      <w:r w:rsidRPr="00874A0D">
        <w:rPr>
          <w:rFonts w:ascii="Arial" w:hAnsi="Arial" w:cs="Arial"/>
          <w:sz w:val="22"/>
          <w:szCs w:val="24"/>
        </w:rPr>
        <w:t>b</w:t>
      </w:r>
      <w:r w:rsidR="002F2B80">
        <w:rPr>
          <w:rFonts w:ascii="Arial" w:hAnsi="Arial" w:cs="Arial"/>
          <w:sz w:val="22"/>
          <w:szCs w:val="24"/>
        </w:rPr>
        <w:t xml:space="preserve">. </w:t>
      </w:r>
      <w:r w:rsidRPr="00874A0D">
        <w:rPr>
          <w:rFonts w:ascii="Arial" w:hAnsi="Arial" w:cs="Arial"/>
          <w:sz w:val="22"/>
          <w:szCs w:val="24"/>
        </w:rPr>
        <w:t>Journal entry recorded by Bright Company for receipt of assets from Pale Company:</w:t>
      </w:r>
    </w:p>
    <w:p w:rsidR="00994D4F" w:rsidRPr="00874A0D" w:rsidRDefault="00994D4F" w:rsidP="005A4F14">
      <w:pPr>
        <w:keepLines/>
        <w:widowControl/>
        <w:spacing w:line="240" w:lineRule="exact"/>
        <w:rPr>
          <w:rFonts w:ascii="Arial" w:hAnsi="Arial" w:cs="Arial"/>
          <w:sz w:val="22"/>
          <w:szCs w:val="24"/>
        </w:rPr>
      </w:pPr>
    </w:p>
    <w:tbl>
      <w:tblPr>
        <w:tblW w:w="0" w:type="auto"/>
        <w:tblLook w:val="01E0" w:firstRow="1" w:lastRow="1" w:firstColumn="1" w:lastColumn="1" w:noHBand="0" w:noVBand="0"/>
      </w:tblPr>
      <w:tblGrid>
        <w:gridCol w:w="1188"/>
        <w:gridCol w:w="5220"/>
        <w:gridCol w:w="1260"/>
        <w:gridCol w:w="1188"/>
      </w:tblGrid>
      <w:tr w:rsidR="00994D4F" w:rsidRPr="007A7CF3">
        <w:tc>
          <w:tcPr>
            <w:tcW w:w="1188" w:type="dxa"/>
            <w:tcBorders>
              <w:right w:val="single" w:sz="4" w:space="0" w:color="auto"/>
            </w:tcBorders>
            <w:shd w:val="clear" w:color="auto" w:fill="auto"/>
          </w:tcPr>
          <w:p w:rsidR="00994D4F" w:rsidRPr="007A7CF3" w:rsidRDefault="00994D4F" w:rsidP="007A7CF3">
            <w:pPr>
              <w:keepLines/>
              <w:widowControl/>
              <w:spacing w:line="240" w:lineRule="exact"/>
              <w:rPr>
                <w:rFonts w:ascii="Arial" w:hAnsi="Arial" w:cs="Arial"/>
                <w:sz w:val="22"/>
                <w:szCs w:val="24"/>
              </w:rPr>
            </w:pPr>
          </w:p>
        </w:tc>
        <w:tc>
          <w:tcPr>
            <w:tcW w:w="5220" w:type="dxa"/>
            <w:tcBorders>
              <w:top w:val="single" w:sz="4" w:space="0" w:color="auto"/>
              <w:left w:val="single" w:sz="4" w:space="0" w:color="auto"/>
            </w:tcBorders>
            <w:shd w:val="clear" w:color="auto" w:fill="auto"/>
          </w:tcPr>
          <w:p w:rsidR="00994D4F" w:rsidRPr="007A7CF3" w:rsidRDefault="00994D4F" w:rsidP="007A7CF3">
            <w:pPr>
              <w:keepLines/>
              <w:widowControl/>
              <w:spacing w:line="240" w:lineRule="exact"/>
              <w:rPr>
                <w:rFonts w:ascii="Arial" w:hAnsi="Arial" w:cs="Arial"/>
                <w:sz w:val="22"/>
                <w:szCs w:val="24"/>
              </w:rPr>
            </w:pPr>
            <w:r w:rsidRPr="007A7CF3">
              <w:rPr>
                <w:rFonts w:ascii="Arial" w:hAnsi="Arial" w:cs="Arial"/>
                <w:sz w:val="22"/>
                <w:szCs w:val="24"/>
              </w:rPr>
              <w:t>Cash</w:t>
            </w:r>
          </w:p>
        </w:tc>
        <w:tc>
          <w:tcPr>
            <w:tcW w:w="1260" w:type="dxa"/>
            <w:tcBorders>
              <w:top w:val="single" w:sz="4" w:space="0" w:color="auto"/>
            </w:tcBorders>
            <w:shd w:val="clear" w:color="auto" w:fill="auto"/>
          </w:tcPr>
          <w:p w:rsidR="00994D4F" w:rsidRPr="007A7CF3" w:rsidRDefault="00994D4F" w:rsidP="007A7CF3">
            <w:pPr>
              <w:keepLines/>
              <w:widowControl/>
              <w:spacing w:line="240" w:lineRule="exact"/>
              <w:jc w:val="right"/>
              <w:rPr>
                <w:rFonts w:ascii="Arial" w:hAnsi="Arial" w:cs="Arial"/>
                <w:sz w:val="22"/>
                <w:szCs w:val="24"/>
              </w:rPr>
            </w:pPr>
            <w:r w:rsidRPr="007A7CF3">
              <w:rPr>
                <w:rFonts w:ascii="Arial" w:hAnsi="Arial" w:cs="Arial"/>
                <w:sz w:val="22"/>
                <w:szCs w:val="24"/>
              </w:rPr>
              <w:t>21,000</w:t>
            </w:r>
          </w:p>
        </w:tc>
        <w:tc>
          <w:tcPr>
            <w:tcW w:w="1188" w:type="dxa"/>
            <w:tcBorders>
              <w:top w:val="single" w:sz="4" w:space="0" w:color="auto"/>
              <w:right w:val="single" w:sz="4" w:space="0" w:color="auto"/>
            </w:tcBorders>
            <w:shd w:val="clear" w:color="auto" w:fill="auto"/>
          </w:tcPr>
          <w:p w:rsidR="00994D4F" w:rsidRPr="007A7CF3" w:rsidRDefault="00994D4F" w:rsidP="007A7CF3">
            <w:pPr>
              <w:keepLines/>
              <w:widowControl/>
              <w:spacing w:line="240" w:lineRule="exact"/>
              <w:jc w:val="right"/>
              <w:rPr>
                <w:rFonts w:ascii="Arial" w:hAnsi="Arial" w:cs="Arial"/>
                <w:sz w:val="22"/>
                <w:szCs w:val="24"/>
              </w:rPr>
            </w:pPr>
          </w:p>
        </w:tc>
      </w:tr>
      <w:tr w:rsidR="00994D4F" w:rsidRPr="007A7CF3">
        <w:tc>
          <w:tcPr>
            <w:tcW w:w="1188" w:type="dxa"/>
            <w:tcBorders>
              <w:right w:val="single" w:sz="4" w:space="0" w:color="auto"/>
            </w:tcBorders>
            <w:shd w:val="clear" w:color="auto" w:fill="auto"/>
          </w:tcPr>
          <w:p w:rsidR="00994D4F" w:rsidRPr="007A7CF3" w:rsidRDefault="00994D4F"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rsidR="00994D4F" w:rsidRPr="007A7CF3" w:rsidRDefault="00994D4F" w:rsidP="007A7CF3">
            <w:pPr>
              <w:keepLines/>
              <w:widowControl/>
              <w:spacing w:line="240" w:lineRule="exact"/>
              <w:rPr>
                <w:rFonts w:ascii="Arial" w:hAnsi="Arial" w:cs="Arial"/>
                <w:sz w:val="22"/>
                <w:szCs w:val="24"/>
              </w:rPr>
            </w:pPr>
            <w:r w:rsidRPr="007A7CF3">
              <w:rPr>
                <w:rFonts w:ascii="Arial" w:hAnsi="Arial" w:cs="Arial"/>
                <w:sz w:val="22"/>
                <w:szCs w:val="24"/>
              </w:rPr>
              <w:t>Inventory</w:t>
            </w:r>
          </w:p>
        </w:tc>
        <w:tc>
          <w:tcPr>
            <w:tcW w:w="1260" w:type="dxa"/>
            <w:shd w:val="clear" w:color="auto" w:fill="auto"/>
          </w:tcPr>
          <w:p w:rsidR="00994D4F" w:rsidRPr="007A7CF3" w:rsidRDefault="00994D4F" w:rsidP="007A7CF3">
            <w:pPr>
              <w:keepLines/>
              <w:widowControl/>
              <w:spacing w:line="240" w:lineRule="exact"/>
              <w:jc w:val="right"/>
              <w:rPr>
                <w:rFonts w:ascii="Arial" w:hAnsi="Arial" w:cs="Arial"/>
                <w:sz w:val="22"/>
                <w:szCs w:val="24"/>
              </w:rPr>
            </w:pPr>
            <w:r w:rsidRPr="007A7CF3">
              <w:rPr>
                <w:rFonts w:ascii="Arial" w:hAnsi="Arial" w:cs="Arial"/>
                <w:sz w:val="22"/>
                <w:szCs w:val="24"/>
              </w:rPr>
              <w:t>37,000</w:t>
            </w:r>
          </w:p>
        </w:tc>
        <w:tc>
          <w:tcPr>
            <w:tcW w:w="1188" w:type="dxa"/>
            <w:tcBorders>
              <w:right w:val="single" w:sz="4" w:space="0" w:color="auto"/>
            </w:tcBorders>
            <w:shd w:val="clear" w:color="auto" w:fill="auto"/>
          </w:tcPr>
          <w:p w:rsidR="00994D4F" w:rsidRPr="007A7CF3" w:rsidRDefault="00994D4F" w:rsidP="007A7CF3">
            <w:pPr>
              <w:keepLines/>
              <w:widowControl/>
              <w:spacing w:line="240" w:lineRule="exact"/>
              <w:jc w:val="right"/>
              <w:rPr>
                <w:rFonts w:ascii="Arial" w:hAnsi="Arial" w:cs="Arial"/>
                <w:sz w:val="22"/>
                <w:szCs w:val="24"/>
              </w:rPr>
            </w:pPr>
          </w:p>
        </w:tc>
      </w:tr>
      <w:tr w:rsidR="00994D4F" w:rsidRPr="007A7CF3">
        <w:tc>
          <w:tcPr>
            <w:tcW w:w="1188" w:type="dxa"/>
            <w:tcBorders>
              <w:right w:val="single" w:sz="4" w:space="0" w:color="auto"/>
            </w:tcBorders>
            <w:shd w:val="clear" w:color="auto" w:fill="auto"/>
          </w:tcPr>
          <w:p w:rsidR="00994D4F" w:rsidRPr="007A7CF3" w:rsidRDefault="00994D4F"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rsidR="00994D4F" w:rsidRPr="007A7CF3" w:rsidRDefault="00994D4F" w:rsidP="007A7CF3">
            <w:pPr>
              <w:keepLines/>
              <w:widowControl/>
              <w:spacing w:line="240" w:lineRule="exact"/>
              <w:rPr>
                <w:rFonts w:ascii="Arial" w:hAnsi="Arial" w:cs="Arial"/>
                <w:sz w:val="22"/>
                <w:szCs w:val="24"/>
              </w:rPr>
            </w:pPr>
            <w:r w:rsidRPr="007A7CF3">
              <w:rPr>
                <w:rFonts w:ascii="Arial" w:hAnsi="Arial" w:cs="Arial"/>
                <w:sz w:val="22"/>
                <w:szCs w:val="24"/>
              </w:rPr>
              <w:t>Land</w:t>
            </w:r>
          </w:p>
        </w:tc>
        <w:tc>
          <w:tcPr>
            <w:tcW w:w="1260" w:type="dxa"/>
            <w:shd w:val="clear" w:color="auto" w:fill="auto"/>
          </w:tcPr>
          <w:p w:rsidR="00994D4F" w:rsidRPr="007A7CF3" w:rsidRDefault="00994D4F" w:rsidP="007A7CF3">
            <w:pPr>
              <w:keepLines/>
              <w:widowControl/>
              <w:spacing w:line="240" w:lineRule="exact"/>
              <w:jc w:val="right"/>
              <w:rPr>
                <w:rFonts w:ascii="Arial" w:hAnsi="Arial" w:cs="Arial"/>
                <w:sz w:val="22"/>
                <w:szCs w:val="24"/>
              </w:rPr>
            </w:pPr>
            <w:r w:rsidRPr="007A7CF3">
              <w:rPr>
                <w:rFonts w:ascii="Arial" w:hAnsi="Arial" w:cs="Arial"/>
                <w:sz w:val="22"/>
                <w:szCs w:val="24"/>
              </w:rPr>
              <w:t>80,000</w:t>
            </w:r>
          </w:p>
        </w:tc>
        <w:tc>
          <w:tcPr>
            <w:tcW w:w="1188" w:type="dxa"/>
            <w:tcBorders>
              <w:right w:val="single" w:sz="4" w:space="0" w:color="auto"/>
            </w:tcBorders>
            <w:shd w:val="clear" w:color="auto" w:fill="auto"/>
          </w:tcPr>
          <w:p w:rsidR="00994D4F" w:rsidRPr="007A7CF3" w:rsidRDefault="00994D4F" w:rsidP="007A7CF3">
            <w:pPr>
              <w:keepLines/>
              <w:widowControl/>
              <w:spacing w:line="240" w:lineRule="exact"/>
              <w:jc w:val="right"/>
              <w:rPr>
                <w:rFonts w:ascii="Arial" w:hAnsi="Arial" w:cs="Arial"/>
                <w:sz w:val="22"/>
                <w:szCs w:val="24"/>
              </w:rPr>
            </w:pPr>
          </w:p>
        </w:tc>
      </w:tr>
      <w:tr w:rsidR="00994D4F" w:rsidRPr="007A7CF3">
        <w:tc>
          <w:tcPr>
            <w:tcW w:w="1188" w:type="dxa"/>
            <w:tcBorders>
              <w:right w:val="single" w:sz="4" w:space="0" w:color="auto"/>
            </w:tcBorders>
            <w:shd w:val="clear" w:color="auto" w:fill="auto"/>
          </w:tcPr>
          <w:p w:rsidR="00994D4F" w:rsidRPr="007A7CF3" w:rsidRDefault="00994D4F"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rsidR="00994D4F" w:rsidRPr="007A7CF3" w:rsidRDefault="00994D4F" w:rsidP="007A7CF3">
            <w:pPr>
              <w:keepLines/>
              <w:widowControl/>
              <w:spacing w:line="240" w:lineRule="exact"/>
              <w:rPr>
                <w:rFonts w:ascii="Arial" w:hAnsi="Arial" w:cs="Arial"/>
                <w:sz w:val="22"/>
                <w:szCs w:val="24"/>
              </w:rPr>
            </w:pPr>
            <w:r w:rsidRPr="007A7CF3">
              <w:rPr>
                <w:rFonts w:ascii="Arial" w:hAnsi="Arial" w:cs="Arial"/>
                <w:sz w:val="22"/>
                <w:szCs w:val="24"/>
              </w:rPr>
              <w:t>Buildings</w:t>
            </w:r>
          </w:p>
        </w:tc>
        <w:tc>
          <w:tcPr>
            <w:tcW w:w="1260" w:type="dxa"/>
            <w:shd w:val="clear" w:color="auto" w:fill="auto"/>
          </w:tcPr>
          <w:p w:rsidR="00994D4F" w:rsidRPr="007A7CF3" w:rsidRDefault="00994D4F" w:rsidP="007A7CF3">
            <w:pPr>
              <w:keepLines/>
              <w:widowControl/>
              <w:spacing w:line="240" w:lineRule="exact"/>
              <w:jc w:val="right"/>
              <w:rPr>
                <w:rFonts w:ascii="Arial" w:hAnsi="Arial" w:cs="Arial"/>
                <w:sz w:val="22"/>
                <w:szCs w:val="24"/>
              </w:rPr>
            </w:pPr>
            <w:r w:rsidRPr="007A7CF3">
              <w:rPr>
                <w:rFonts w:ascii="Arial" w:hAnsi="Arial" w:cs="Arial"/>
                <w:sz w:val="22"/>
                <w:szCs w:val="24"/>
              </w:rPr>
              <w:t>240,000</w:t>
            </w:r>
          </w:p>
        </w:tc>
        <w:tc>
          <w:tcPr>
            <w:tcW w:w="1188" w:type="dxa"/>
            <w:tcBorders>
              <w:right w:val="single" w:sz="4" w:space="0" w:color="auto"/>
            </w:tcBorders>
            <w:shd w:val="clear" w:color="auto" w:fill="auto"/>
          </w:tcPr>
          <w:p w:rsidR="00994D4F" w:rsidRPr="007A7CF3" w:rsidRDefault="00994D4F" w:rsidP="007A7CF3">
            <w:pPr>
              <w:keepLines/>
              <w:widowControl/>
              <w:spacing w:line="240" w:lineRule="exact"/>
              <w:jc w:val="right"/>
              <w:rPr>
                <w:rFonts w:ascii="Arial" w:hAnsi="Arial" w:cs="Arial"/>
                <w:sz w:val="22"/>
                <w:szCs w:val="24"/>
              </w:rPr>
            </w:pPr>
          </w:p>
        </w:tc>
      </w:tr>
      <w:tr w:rsidR="00994D4F" w:rsidRPr="007A7CF3">
        <w:tc>
          <w:tcPr>
            <w:tcW w:w="1188" w:type="dxa"/>
            <w:tcBorders>
              <w:right w:val="single" w:sz="4" w:space="0" w:color="auto"/>
            </w:tcBorders>
            <w:shd w:val="clear" w:color="auto" w:fill="auto"/>
          </w:tcPr>
          <w:p w:rsidR="00994D4F" w:rsidRPr="007A7CF3" w:rsidRDefault="00994D4F"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rsidR="00994D4F" w:rsidRPr="007A7CF3" w:rsidRDefault="00994D4F" w:rsidP="007A7CF3">
            <w:pPr>
              <w:keepLines/>
              <w:widowControl/>
              <w:spacing w:line="240" w:lineRule="exact"/>
              <w:rPr>
                <w:rFonts w:ascii="Arial" w:hAnsi="Arial" w:cs="Arial"/>
                <w:sz w:val="22"/>
                <w:szCs w:val="24"/>
              </w:rPr>
            </w:pPr>
            <w:r w:rsidRPr="007A7CF3">
              <w:rPr>
                <w:rFonts w:ascii="Arial" w:hAnsi="Arial" w:cs="Arial"/>
                <w:sz w:val="22"/>
                <w:szCs w:val="24"/>
              </w:rPr>
              <w:t>Equipment</w:t>
            </w:r>
          </w:p>
        </w:tc>
        <w:tc>
          <w:tcPr>
            <w:tcW w:w="1260" w:type="dxa"/>
            <w:shd w:val="clear" w:color="auto" w:fill="auto"/>
          </w:tcPr>
          <w:p w:rsidR="00994D4F" w:rsidRPr="007A7CF3" w:rsidRDefault="00994D4F" w:rsidP="007A7CF3">
            <w:pPr>
              <w:keepLines/>
              <w:widowControl/>
              <w:spacing w:line="240" w:lineRule="exact"/>
              <w:jc w:val="right"/>
              <w:rPr>
                <w:rFonts w:ascii="Arial" w:hAnsi="Arial" w:cs="Arial"/>
                <w:sz w:val="22"/>
                <w:szCs w:val="24"/>
              </w:rPr>
            </w:pPr>
            <w:r w:rsidRPr="007A7CF3">
              <w:rPr>
                <w:rFonts w:ascii="Arial" w:hAnsi="Arial" w:cs="Arial"/>
                <w:sz w:val="22"/>
                <w:szCs w:val="24"/>
              </w:rPr>
              <w:t>90,000</w:t>
            </w:r>
          </w:p>
        </w:tc>
        <w:tc>
          <w:tcPr>
            <w:tcW w:w="1188" w:type="dxa"/>
            <w:tcBorders>
              <w:right w:val="single" w:sz="4" w:space="0" w:color="auto"/>
            </w:tcBorders>
            <w:shd w:val="clear" w:color="auto" w:fill="auto"/>
          </w:tcPr>
          <w:p w:rsidR="00994D4F" w:rsidRPr="007A7CF3" w:rsidRDefault="00994D4F" w:rsidP="007A7CF3">
            <w:pPr>
              <w:keepLines/>
              <w:widowControl/>
              <w:spacing w:line="240" w:lineRule="exact"/>
              <w:jc w:val="right"/>
              <w:rPr>
                <w:rFonts w:ascii="Arial" w:hAnsi="Arial" w:cs="Arial"/>
                <w:sz w:val="22"/>
                <w:szCs w:val="24"/>
              </w:rPr>
            </w:pPr>
          </w:p>
        </w:tc>
      </w:tr>
      <w:tr w:rsidR="00994D4F" w:rsidRPr="007A7CF3">
        <w:tc>
          <w:tcPr>
            <w:tcW w:w="1188" w:type="dxa"/>
            <w:tcBorders>
              <w:right w:val="single" w:sz="4" w:space="0" w:color="auto"/>
            </w:tcBorders>
            <w:shd w:val="clear" w:color="auto" w:fill="auto"/>
          </w:tcPr>
          <w:p w:rsidR="00994D4F" w:rsidRPr="007A7CF3" w:rsidRDefault="00994D4F"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rsidR="00994D4F" w:rsidRPr="007A7CF3" w:rsidRDefault="00994D4F" w:rsidP="007A7CF3">
            <w:pPr>
              <w:keepLines/>
              <w:widowControl/>
              <w:spacing w:line="240" w:lineRule="exact"/>
              <w:rPr>
                <w:rFonts w:ascii="Arial" w:hAnsi="Arial" w:cs="Arial"/>
                <w:sz w:val="22"/>
                <w:szCs w:val="24"/>
              </w:rPr>
            </w:pPr>
            <w:r w:rsidRPr="007A7CF3">
              <w:rPr>
                <w:rFonts w:ascii="Arial" w:hAnsi="Arial" w:cs="Arial"/>
                <w:sz w:val="22"/>
                <w:szCs w:val="24"/>
              </w:rPr>
              <w:t xml:space="preserve">     Accumulated Depreciation – Buildings</w:t>
            </w:r>
          </w:p>
        </w:tc>
        <w:tc>
          <w:tcPr>
            <w:tcW w:w="1260" w:type="dxa"/>
            <w:shd w:val="clear" w:color="auto" w:fill="auto"/>
          </w:tcPr>
          <w:p w:rsidR="00994D4F" w:rsidRPr="007A7CF3" w:rsidRDefault="00994D4F"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rsidR="00994D4F" w:rsidRPr="007A7CF3" w:rsidRDefault="00994D4F" w:rsidP="007A7CF3">
            <w:pPr>
              <w:keepLines/>
              <w:widowControl/>
              <w:spacing w:line="240" w:lineRule="exact"/>
              <w:jc w:val="right"/>
              <w:rPr>
                <w:rFonts w:ascii="Arial" w:hAnsi="Arial" w:cs="Arial"/>
                <w:sz w:val="22"/>
                <w:szCs w:val="24"/>
              </w:rPr>
            </w:pPr>
            <w:r w:rsidRPr="007A7CF3">
              <w:rPr>
                <w:rFonts w:ascii="Arial" w:hAnsi="Arial" w:cs="Arial"/>
                <w:sz w:val="22"/>
                <w:szCs w:val="24"/>
              </w:rPr>
              <w:t>24,000</w:t>
            </w:r>
          </w:p>
        </w:tc>
      </w:tr>
      <w:tr w:rsidR="00994D4F" w:rsidRPr="007A7CF3">
        <w:tc>
          <w:tcPr>
            <w:tcW w:w="1188" w:type="dxa"/>
            <w:tcBorders>
              <w:right w:val="single" w:sz="4" w:space="0" w:color="auto"/>
            </w:tcBorders>
            <w:shd w:val="clear" w:color="auto" w:fill="auto"/>
          </w:tcPr>
          <w:p w:rsidR="00994D4F" w:rsidRPr="007A7CF3" w:rsidRDefault="00994D4F"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rsidR="00994D4F" w:rsidRPr="007A7CF3" w:rsidRDefault="00994D4F" w:rsidP="007A7CF3">
            <w:pPr>
              <w:keepLines/>
              <w:widowControl/>
              <w:spacing w:line="240" w:lineRule="exact"/>
              <w:rPr>
                <w:rFonts w:ascii="Arial" w:hAnsi="Arial" w:cs="Arial"/>
                <w:sz w:val="22"/>
                <w:szCs w:val="24"/>
              </w:rPr>
            </w:pPr>
            <w:r w:rsidRPr="007A7CF3">
              <w:rPr>
                <w:rFonts w:ascii="Arial" w:hAnsi="Arial" w:cs="Arial"/>
                <w:sz w:val="22"/>
                <w:szCs w:val="24"/>
              </w:rPr>
              <w:t xml:space="preserve">     Accumulated Depreciation – Equipment</w:t>
            </w:r>
          </w:p>
        </w:tc>
        <w:tc>
          <w:tcPr>
            <w:tcW w:w="1260" w:type="dxa"/>
            <w:shd w:val="clear" w:color="auto" w:fill="auto"/>
          </w:tcPr>
          <w:p w:rsidR="00994D4F" w:rsidRPr="007A7CF3" w:rsidRDefault="00994D4F"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rsidR="00994D4F" w:rsidRPr="007A7CF3" w:rsidRDefault="00994D4F" w:rsidP="007A7CF3">
            <w:pPr>
              <w:keepLines/>
              <w:widowControl/>
              <w:spacing w:line="240" w:lineRule="exact"/>
              <w:jc w:val="right"/>
              <w:rPr>
                <w:rFonts w:ascii="Arial" w:hAnsi="Arial" w:cs="Arial"/>
                <w:sz w:val="22"/>
                <w:szCs w:val="24"/>
              </w:rPr>
            </w:pPr>
            <w:r w:rsidRPr="007A7CF3">
              <w:rPr>
                <w:rFonts w:ascii="Arial" w:hAnsi="Arial" w:cs="Arial"/>
                <w:sz w:val="22"/>
                <w:szCs w:val="24"/>
              </w:rPr>
              <w:t>36,000</w:t>
            </w:r>
          </w:p>
        </w:tc>
      </w:tr>
      <w:tr w:rsidR="00994D4F" w:rsidRPr="007A7CF3">
        <w:tc>
          <w:tcPr>
            <w:tcW w:w="1188" w:type="dxa"/>
            <w:tcBorders>
              <w:right w:val="single" w:sz="4" w:space="0" w:color="auto"/>
            </w:tcBorders>
            <w:shd w:val="clear" w:color="auto" w:fill="auto"/>
          </w:tcPr>
          <w:p w:rsidR="00994D4F" w:rsidRPr="007A7CF3" w:rsidRDefault="00994D4F"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rsidR="00994D4F" w:rsidRPr="007A7CF3" w:rsidRDefault="00994D4F" w:rsidP="007A7CF3">
            <w:pPr>
              <w:keepLines/>
              <w:widowControl/>
              <w:spacing w:line="240" w:lineRule="exact"/>
              <w:rPr>
                <w:rFonts w:ascii="Arial" w:hAnsi="Arial" w:cs="Arial"/>
                <w:sz w:val="22"/>
                <w:szCs w:val="24"/>
              </w:rPr>
            </w:pPr>
            <w:r w:rsidRPr="007A7CF3">
              <w:rPr>
                <w:rFonts w:ascii="Arial" w:hAnsi="Arial" w:cs="Arial"/>
                <w:sz w:val="22"/>
                <w:szCs w:val="24"/>
              </w:rPr>
              <w:t xml:space="preserve">     Common Stock</w:t>
            </w:r>
          </w:p>
        </w:tc>
        <w:tc>
          <w:tcPr>
            <w:tcW w:w="1260" w:type="dxa"/>
            <w:shd w:val="clear" w:color="auto" w:fill="auto"/>
          </w:tcPr>
          <w:p w:rsidR="00994D4F" w:rsidRPr="007A7CF3" w:rsidRDefault="00994D4F"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rsidR="00994D4F" w:rsidRPr="007A7CF3" w:rsidRDefault="00994D4F" w:rsidP="007A7CF3">
            <w:pPr>
              <w:keepLines/>
              <w:widowControl/>
              <w:spacing w:line="240" w:lineRule="exact"/>
              <w:jc w:val="right"/>
              <w:rPr>
                <w:rFonts w:ascii="Arial" w:hAnsi="Arial" w:cs="Arial"/>
                <w:sz w:val="22"/>
                <w:szCs w:val="24"/>
              </w:rPr>
            </w:pPr>
            <w:r w:rsidRPr="007A7CF3">
              <w:rPr>
                <w:rFonts w:ascii="Arial" w:hAnsi="Arial" w:cs="Arial"/>
                <w:sz w:val="22"/>
                <w:szCs w:val="24"/>
              </w:rPr>
              <w:t>60,000</w:t>
            </w:r>
          </w:p>
        </w:tc>
      </w:tr>
      <w:tr w:rsidR="00994D4F" w:rsidRPr="007A7CF3">
        <w:tc>
          <w:tcPr>
            <w:tcW w:w="1188" w:type="dxa"/>
            <w:tcBorders>
              <w:right w:val="single" w:sz="4" w:space="0" w:color="auto"/>
            </w:tcBorders>
            <w:shd w:val="clear" w:color="auto" w:fill="auto"/>
          </w:tcPr>
          <w:p w:rsidR="00994D4F" w:rsidRPr="007A7CF3" w:rsidRDefault="00994D4F" w:rsidP="007A7CF3">
            <w:pPr>
              <w:keepLines/>
              <w:widowControl/>
              <w:spacing w:line="240" w:lineRule="exact"/>
              <w:rPr>
                <w:rFonts w:ascii="Arial" w:hAnsi="Arial" w:cs="Arial"/>
                <w:sz w:val="22"/>
                <w:szCs w:val="24"/>
              </w:rPr>
            </w:pPr>
          </w:p>
        </w:tc>
        <w:tc>
          <w:tcPr>
            <w:tcW w:w="5220" w:type="dxa"/>
            <w:tcBorders>
              <w:left w:val="single" w:sz="4" w:space="0" w:color="auto"/>
              <w:bottom w:val="single" w:sz="4" w:space="0" w:color="auto"/>
            </w:tcBorders>
            <w:shd w:val="clear" w:color="auto" w:fill="auto"/>
          </w:tcPr>
          <w:p w:rsidR="00994D4F" w:rsidRPr="007A7CF3" w:rsidRDefault="00994D4F" w:rsidP="007A7CF3">
            <w:pPr>
              <w:keepLines/>
              <w:widowControl/>
              <w:spacing w:line="240" w:lineRule="exact"/>
              <w:rPr>
                <w:rFonts w:ascii="Arial" w:hAnsi="Arial" w:cs="Arial"/>
                <w:sz w:val="22"/>
                <w:szCs w:val="24"/>
              </w:rPr>
            </w:pPr>
            <w:r w:rsidRPr="007A7CF3">
              <w:rPr>
                <w:rFonts w:ascii="Arial" w:hAnsi="Arial" w:cs="Arial"/>
                <w:sz w:val="22"/>
                <w:szCs w:val="24"/>
              </w:rPr>
              <w:t xml:space="preserve">     Additional Paid-In Capital</w:t>
            </w:r>
          </w:p>
        </w:tc>
        <w:tc>
          <w:tcPr>
            <w:tcW w:w="1260" w:type="dxa"/>
            <w:tcBorders>
              <w:bottom w:val="single" w:sz="4" w:space="0" w:color="auto"/>
            </w:tcBorders>
            <w:shd w:val="clear" w:color="auto" w:fill="auto"/>
          </w:tcPr>
          <w:p w:rsidR="00994D4F" w:rsidRPr="007A7CF3" w:rsidRDefault="00994D4F" w:rsidP="007A7CF3">
            <w:pPr>
              <w:keepLines/>
              <w:widowControl/>
              <w:spacing w:line="240" w:lineRule="exact"/>
              <w:jc w:val="right"/>
              <w:rPr>
                <w:rFonts w:ascii="Arial" w:hAnsi="Arial" w:cs="Arial"/>
                <w:sz w:val="22"/>
                <w:szCs w:val="24"/>
              </w:rPr>
            </w:pPr>
          </w:p>
        </w:tc>
        <w:tc>
          <w:tcPr>
            <w:tcW w:w="1188" w:type="dxa"/>
            <w:tcBorders>
              <w:bottom w:val="single" w:sz="4" w:space="0" w:color="auto"/>
              <w:right w:val="single" w:sz="4" w:space="0" w:color="auto"/>
            </w:tcBorders>
            <w:shd w:val="clear" w:color="auto" w:fill="auto"/>
          </w:tcPr>
          <w:p w:rsidR="00994D4F" w:rsidRPr="007A7CF3" w:rsidRDefault="00994D4F" w:rsidP="007A7CF3">
            <w:pPr>
              <w:keepLines/>
              <w:widowControl/>
              <w:spacing w:line="240" w:lineRule="exact"/>
              <w:jc w:val="right"/>
              <w:rPr>
                <w:rFonts w:ascii="Arial" w:hAnsi="Arial" w:cs="Arial"/>
                <w:sz w:val="22"/>
                <w:szCs w:val="24"/>
              </w:rPr>
            </w:pPr>
            <w:r w:rsidRPr="007A7CF3">
              <w:rPr>
                <w:rFonts w:ascii="Arial" w:hAnsi="Arial" w:cs="Arial"/>
                <w:sz w:val="22"/>
                <w:szCs w:val="24"/>
              </w:rPr>
              <w:t>348,000</w:t>
            </w:r>
          </w:p>
        </w:tc>
      </w:tr>
    </w:tbl>
    <w:p w:rsidR="00822693" w:rsidRPr="00874A0D" w:rsidRDefault="00822693" w:rsidP="005A4F14">
      <w:pPr>
        <w:keepLines/>
        <w:widowControl/>
        <w:spacing w:line="240" w:lineRule="exact"/>
        <w:rPr>
          <w:rFonts w:ascii="Arial" w:hAnsi="Arial" w:cs="Arial"/>
          <w:sz w:val="22"/>
          <w:szCs w:val="24"/>
        </w:rPr>
      </w:pPr>
    </w:p>
    <w:p w:rsidR="00822693" w:rsidRPr="00874A0D" w:rsidRDefault="00822693" w:rsidP="005A4F14">
      <w:pPr>
        <w:keepLines/>
        <w:widowControl/>
        <w:spacing w:line="240" w:lineRule="exact"/>
        <w:rPr>
          <w:rFonts w:ascii="Arial" w:hAnsi="Arial" w:cs="Arial"/>
          <w:sz w:val="22"/>
          <w:szCs w:val="24"/>
        </w:rPr>
      </w:pPr>
    </w:p>
    <w:p w:rsidR="00822693" w:rsidRPr="00874A0D" w:rsidRDefault="00F34AFB" w:rsidP="005A4F14">
      <w:pPr>
        <w:keepLines/>
        <w:widowControl/>
        <w:tabs>
          <w:tab w:val="left" w:pos="-1440"/>
        </w:tabs>
        <w:spacing w:line="240" w:lineRule="exact"/>
        <w:ind w:left="720" w:hanging="720"/>
        <w:rPr>
          <w:rFonts w:ascii="Arial" w:hAnsi="Arial" w:cs="Arial"/>
          <w:sz w:val="22"/>
          <w:szCs w:val="24"/>
        </w:rPr>
      </w:pPr>
      <w:r w:rsidRPr="00874A0D">
        <w:rPr>
          <w:rFonts w:ascii="Arial" w:hAnsi="Arial" w:cs="Arial"/>
          <w:b/>
          <w:bCs/>
          <w:sz w:val="22"/>
          <w:szCs w:val="24"/>
        </w:rPr>
        <w:br w:type="page"/>
      </w:r>
      <w:r w:rsidR="00822693" w:rsidRPr="00874A0D">
        <w:rPr>
          <w:rFonts w:ascii="Arial" w:hAnsi="Arial" w:cs="Arial"/>
          <w:b/>
          <w:bCs/>
          <w:sz w:val="22"/>
          <w:szCs w:val="24"/>
        </w:rPr>
        <w:lastRenderedPageBreak/>
        <w:t>E1-</w:t>
      </w:r>
      <w:proofErr w:type="gramStart"/>
      <w:r w:rsidR="00822693" w:rsidRPr="00874A0D">
        <w:rPr>
          <w:rFonts w:ascii="Arial" w:hAnsi="Arial" w:cs="Arial"/>
          <w:b/>
          <w:bCs/>
          <w:sz w:val="22"/>
          <w:szCs w:val="24"/>
        </w:rPr>
        <w:t>6  Creation</w:t>
      </w:r>
      <w:proofErr w:type="gramEnd"/>
      <w:r w:rsidR="00822693" w:rsidRPr="00874A0D">
        <w:rPr>
          <w:rFonts w:ascii="Arial" w:hAnsi="Arial" w:cs="Arial"/>
          <w:b/>
          <w:bCs/>
          <w:sz w:val="22"/>
          <w:szCs w:val="24"/>
        </w:rPr>
        <w:t xml:space="preserve"> of New Subsidiary</w:t>
      </w:r>
    </w:p>
    <w:p w:rsidR="00822693" w:rsidRPr="00874A0D" w:rsidRDefault="00822693" w:rsidP="005A4F14">
      <w:pPr>
        <w:keepLines/>
        <w:widowControl/>
        <w:spacing w:line="240" w:lineRule="exact"/>
        <w:rPr>
          <w:rFonts w:ascii="Arial" w:hAnsi="Arial" w:cs="Arial"/>
          <w:sz w:val="22"/>
          <w:szCs w:val="24"/>
        </w:rPr>
      </w:pPr>
    </w:p>
    <w:p w:rsidR="00822693" w:rsidRPr="00874A0D" w:rsidRDefault="00822693" w:rsidP="005A4F14">
      <w:pPr>
        <w:keepLines/>
        <w:widowControl/>
        <w:spacing w:line="240" w:lineRule="exact"/>
        <w:rPr>
          <w:rFonts w:ascii="Arial" w:hAnsi="Arial" w:cs="Arial"/>
          <w:sz w:val="22"/>
          <w:szCs w:val="24"/>
        </w:rPr>
      </w:pPr>
      <w:r w:rsidRPr="00874A0D">
        <w:rPr>
          <w:rFonts w:ascii="Arial" w:hAnsi="Arial" w:cs="Arial"/>
          <w:sz w:val="22"/>
          <w:szCs w:val="24"/>
        </w:rPr>
        <w:t>a</w:t>
      </w:r>
      <w:r w:rsidR="002F2B80">
        <w:rPr>
          <w:rFonts w:ascii="Arial" w:hAnsi="Arial" w:cs="Arial"/>
          <w:sz w:val="22"/>
          <w:szCs w:val="24"/>
        </w:rPr>
        <w:t xml:space="preserve">. </w:t>
      </w:r>
      <w:r w:rsidRPr="00874A0D">
        <w:rPr>
          <w:rFonts w:ascii="Arial" w:hAnsi="Arial" w:cs="Arial"/>
          <w:sz w:val="22"/>
          <w:szCs w:val="24"/>
        </w:rPr>
        <w:t xml:space="preserve">Journal entry recorded by Lester Company for transfer of assets to </w:t>
      </w:r>
      <w:proofErr w:type="spellStart"/>
      <w:r w:rsidRPr="00874A0D">
        <w:rPr>
          <w:rFonts w:ascii="Arial" w:hAnsi="Arial" w:cs="Arial"/>
          <w:sz w:val="22"/>
          <w:szCs w:val="24"/>
        </w:rPr>
        <w:t>Mumby</w:t>
      </w:r>
      <w:proofErr w:type="spellEnd"/>
      <w:r w:rsidRPr="00874A0D">
        <w:rPr>
          <w:rFonts w:ascii="Arial" w:hAnsi="Arial" w:cs="Arial"/>
          <w:sz w:val="22"/>
          <w:szCs w:val="24"/>
        </w:rPr>
        <w:t xml:space="preserve"> Corporation:</w:t>
      </w:r>
    </w:p>
    <w:p w:rsidR="00822693" w:rsidRPr="00874A0D" w:rsidRDefault="00822693" w:rsidP="005A4F14">
      <w:pPr>
        <w:keepLines/>
        <w:widowControl/>
        <w:spacing w:line="240" w:lineRule="exact"/>
        <w:rPr>
          <w:rFonts w:ascii="Arial" w:hAnsi="Arial" w:cs="Arial"/>
          <w:sz w:val="22"/>
          <w:szCs w:val="24"/>
        </w:rPr>
      </w:pPr>
    </w:p>
    <w:tbl>
      <w:tblPr>
        <w:tblW w:w="0" w:type="auto"/>
        <w:tblLook w:val="01E0" w:firstRow="1" w:lastRow="1" w:firstColumn="1" w:lastColumn="1" w:noHBand="0" w:noVBand="0"/>
      </w:tblPr>
      <w:tblGrid>
        <w:gridCol w:w="468"/>
        <w:gridCol w:w="5940"/>
        <w:gridCol w:w="1260"/>
        <w:gridCol w:w="1188"/>
      </w:tblGrid>
      <w:tr w:rsidR="00994D4F" w:rsidRPr="007A7CF3">
        <w:tc>
          <w:tcPr>
            <w:tcW w:w="468" w:type="dxa"/>
            <w:tcBorders>
              <w:right w:val="single" w:sz="4" w:space="0" w:color="auto"/>
            </w:tcBorders>
            <w:shd w:val="clear" w:color="auto" w:fill="auto"/>
          </w:tcPr>
          <w:p w:rsidR="00994D4F" w:rsidRPr="007A7CF3" w:rsidRDefault="00994D4F" w:rsidP="007A7CF3">
            <w:pPr>
              <w:keepLines/>
              <w:widowControl/>
              <w:spacing w:line="240" w:lineRule="exact"/>
              <w:rPr>
                <w:rFonts w:ascii="Arial" w:hAnsi="Arial" w:cs="Arial"/>
                <w:sz w:val="22"/>
                <w:szCs w:val="24"/>
              </w:rPr>
            </w:pPr>
          </w:p>
        </w:tc>
        <w:tc>
          <w:tcPr>
            <w:tcW w:w="5940" w:type="dxa"/>
            <w:tcBorders>
              <w:top w:val="single" w:sz="4" w:space="0" w:color="auto"/>
              <w:left w:val="single" w:sz="4" w:space="0" w:color="auto"/>
            </w:tcBorders>
            <w:shd w:val="clear" w:color="auto" w:fill="auto"/>
          </w:tcPr>
          <w:p w:rsidR="00994D4F" w:rsidRPr="007A7CF3" w:rsidRDefault="00994D4F" w:rsidP="007A7CF3">
            <w:pPr>
              <w:keepLines/>
              <w:widowControl/>
              <w:spacing w:line="240" w:lineRule="exact"/>
              <w:rPr>
                <w:rFonts w:ascii="Arial" w:hAnsi="Arial" w:cs="Arial"/>
                <w:sz w:val="22"/>
                <w:szCs w:val="24"/>
              </w:rPr>
            </w:pPr>
            <w:r w:rsidRPr="007A7CF3">
              <w:rPr>
                <w:rFonts w:ascii="Arial" w:hAnsi="Arial" w:cs="Arial"/>
                <w:sz w:val="22"/>
                <w:szCs w:val="24"/>
              </w:rPr>
              <w:t xml:space="preserve">Investment in </w:t>
            </w:r>
            <w:proofErr w:type="spellStart"/>
            <w:r w:rsidRPr="007A7CF3">
              <w:rPr>
                <w:rFonts w:ascii="Arial" w:hAnsi="Arial" w:cs="Arial"/>
                <w:sz w:val="22"/>
                <w:szCs w:val="24"/>
              </w:rPr>
              <w:t>Mumby</w:t>
            </w:r>
            <w:proofErr w:type="spellEnd"/>
            <w:r w:rsidRPr="007A7CF3">
              <w:rPr>
                <w:rFonts w:ascii="Arial" w:hAnsi="Arial" w:cs="Arial"/>
                <w:sz w:val="22"/>
                <w:szCs w:val="24"/>
              </w:rPr>
              <w:t xml:space="preserve"> Corporation Common Stock</w:t>
            </w:r>
          </w:p>
        </w:tc>
        <w:tc>
          <w:tcPr>
            <w:tcW w:w="1260" w:type="dxa"/>
            <w:tcBorders>
              <w:top w:val="single" w:sz="4" w:space="0" w:color="auto"/>
            </w:tcBorders>
            <w:shd w:val="clear" w:color="auto" w:fill="auto"/>
          </w:tcPr>
          <w:p w:rsidR="00994D4F" w:rsidRPr="007A7CF3" w:rsidRDefault="00994D4F" w:rsidP="007A7CF3">
            <w:pPr>
              <w:keepLines/>
              <w:widowControl/>
              <w:spacing w:line="240" w:lineRule="exact"/>
              <w:jc w:val="right"/>
              <w:rPr>
                <w:rFonts w:ascii="Arial" w:hAnsi="Arial" w:cs="Arial"/>
                <w:sz w:val="22"/>
                <w:szCs w:val="24"/>
              </w:rPr>
            </w:pPr>
            <w:r w:rsidRPr="007A7CF3">
              <w:rPr>
                <w:rFonts w:ascii="Arial" w:hAnsi="Arial" w:cs="Arial"/>
                <w:sz w:val="22"/>
                <w:szCs w:val="24"/>
              </w:rPr>
              <w:t>498,000</w:t>
            </w:r>
          </w:p>
        </w:tc>
        <w:tc>
          <w:tcPr>
            <w:tcW w:w="1188" w:type="dxa"/>
            <w:tcBorders>
              <w:top w:val="single" w:sz="4" w:space="0" w:color="auto"/>
              <w:right w:val="single" w:sz="4" w:space="0" w:color="auto"/>
            </w:tcBorders>
            <w:shd w:val="clear" w:color="auto" w:fill="auto"/>
          </w:tcPr>
          <w:p w:rsidR="00994D4F" w:rsidRPr="007A7CF3" w:rsidRDefault="00994D4F" w:rsidP="007A7CF3">
            <w:pPr>
              <w:keepLines/>
              <w:widowControl/>
              <w:spacing w:line="240" w:lineRule="exact"/>
              <w:jc w:val="right"/>
              <w:rPr>
                <w:rFonts w:ascii="Arial" w:hAnsi="Arial" w:cs="Arial"/>
                <w:sz w:val="22"/>
                <w:szCs w:val="24"/>
              </w:rPr>
            </w:pPr>
          </w:p>
        </w:tc>
      </w:tr>
      <w:tr w:rsidR="00994D4F" w:rsidRPr="007A7CF3">
        <w:tc>
          <w:tcPr>
            <w:tcW w:w="468" w:type="dxa"/>
            <w:tcBorders>
              <w:right w:val="single" w:sz="4" w:space="0" w:color="auto"/>
            </w:tcBorders>
            <w:shd w:val="clear" w:color="auto" w:fill="auto"/>
          </w:tcPr>
          <w:p w:rsidR="00994D4F" w:rsidRPr="007A7CF3" w:rsidRDefault="00994D4F" w:rsidP="007A7CF3">
            <w:pPr>
              <w:keepLines/>
              <w:widowControl/>
              <w:spacing w:line="240" w:lineRule="exact"/>
              <w:rPr>
                <w:rFonts w:ascii="Arial" w:hAnsi="Arial" w:cs="Arial"/>
                <w:sz w:val="22"/>
                <w:szCs w:val="24"/>
              </w:rPr>
            </w:pPr>
          </w:p>
        </w:tc>
        <w:tc>
          <w:tcPr>
            <w:tcW w:w="5940" w:type="dxa"/>
            <w:tcBorders>
              <w:left w:val="single" w:sz="4" w:space="0" w:color="auto"/>
            </w:tcBorders>
            <w:shd w:val="clear" w:color="auto" w:fill="auto"/>
          </w:tcPr>
          <w:p w:rsidR="00994D4F" w:rsidRPr="007A7CF3" w:rsidRDefault="00994D4F" w:rsidP="007A7CF3">
            <w:pPr>
              <w:keepLines/>
              <w:widowControl/>
              <w:spacing w:line="240" w:lineRule="exact"/>
              <w:rPr>
                <w:rFonts w:ascii="Arial" w:hAnsi="Arial" w:cs="Arial"/>
                <w:sz w:val="22"/>
                <w:szCs w:val="24"/>
              </w:rPr>
            </w:pPr>
            <w:r w:rsidRPr="007A7CF3">
              <w:rPr>
                <w:rFonts w:ascii="Arial" w:hAnsi="Arial" w:cs="Arial"/>
                <w:sz w:val="22"/>
                <w:szCs w:val="24"/>
              </w:rPr>
              <w:t>Allowance for Uncollectible Accounts Receivable</w:t>
            </w:r>
          </w:p>
        </w:tc>
        <w:tc>
          <w:tcPr>
            <w:tcW w:w="1260" w:type="dxa"/>
            <w:shd w:val="clear" w:color="auto" w:fill="auto"/>
          </w:tcPr>
          <w:p w:rsidR="00994D4F" w:rsidRPr="007A7CF3" w:rsidRDefault="00994D4F" w:rsidP="007A7CF3">
            <w:pPr>
              <w:keepLines/>
              <w:widowControl/>
              <w:spacing w:line="240" w:lineRule="exact"/>
              <w:jc w:val="right"/>
              <w:rPr>
                <w:rFonts w:ascii="Arial" w:hAnsi="Arial" w:cs="Arial"/>
                <w:sz w:val="22"/>
                <w:szCs w:val="24"/>
              </w:rPr>
            </w:pPr>
            <w:r w:rsidRPr="007A7CF3">
              <w:rPr>
                <w:rFonts w:ascii="Arial" w:hAnsi="Arial" w:cs="Arial"/>
                <w:sz w:val="22"/>
                <w:szCs w:val="24"/>
              </w:rPr>
              <w:t>7,000</w:t>
            </w:r>
          </w:p>
        </w:tc>
        <w:tc>
          <w:tcPr>
            <w:tcW w:w="1188" w:type="dxa"/>
            <w:tcBorders>
              <w:right w:val="single" w:sz="4" w:space="0" w:color="auto"/>
            </w:tcBorders>
            <w:shd w:val="clear" w:color="auto" w:fill="auto"/>
          </w:tcPr>
          <w:p w:rsidR="00994D4F" w:rsidRPr="007A7CF3" w:rsidRDefault="00994D4F" w:rsidP="007A7CF3">
            <w:pPr>
              <w:keepLines/>
              <w:widowControl/>
              <w:spacing w:line="240" w:lineRule="exact"/>
              <w:jc w:val="right"/>
              <w:rPr>
                <w:rFonts w:ascii="Arial" w:hAnsi="Arial" w:cs="Arial"/>
                <w:sz w:val="22"/>
                <w:szCs w:val="24"/>
              </w:rPr>
            </w:pPr>
          </w:p>
        </w:tc>
      </w:tr>
      <w:tr w:rsidR="00994D4F" w:rsidRPr="007A7CF3">
        <w:tc>
          <w:tcPr>
            <w:tcW w:w="468" w:type="dxa"/>
            <w:tcBorders>
              <w:right w:val="single" w:sz="4" w:space="0" w:color="auto"/>
            </w:tcBorders>
            <w:shd w:val="clear" w:color="auto" w:fill="auto"/>
          </w:tcPr>
          <w:p w:rsidR="00994D4F" w:rsidRPr="007A7CF3" w:rsidRDefault="00994D4F" w:rsidP="007A7CF3">
            <w:pPr>
              <w:keepLines/>
              <w:widowControl/>
              <w:spacing w:line="240" w:lineRule="exact"/>
              <w:rPr>
                <w:rFonts w:ascii="Arial" w:hAnsi="Arial" w:cs="Arial"/>
                <w:sz w:val="22"/>
                <w:szCs w:val="24"/>
              </w:rPr>
            </w:pPr>
          </w:p>
        </w:tc>
        <w:tc>
          <w:tcPr>
            <w:tcW w:w="5940" w:type="dxa"/>
            <w:tcBorders>
              <w:left w:val="single" w:sz="4" w:space="0" w:color="auto"/>
            </w:tcBorders>
            <w:shd w:val="clear" w:color="auto" w:fill="auto"/>
          </w:tcPr>
          <w:p w:rsidR="00994D4F" w:rsidRPr="007A7CF3" w:rsidRDefault="00994D4F" w:rsidP="007A7CF3">
            <w:pPr>
              <w:keepLines/>
              <w:widowControl/>
              <w:spacing w:line="240" w:lineRule="exact"/>
              <w:rPr>
                <w:rFonts w:ascii="Arial" w:hAnsi="Arial" w:cs="Arial"/>
                <w:sz w:val="22"/>
                <w:szCs w:val="24"/>
              </w:rPr>
            </w:pPr>
            <w:r w:rsidRPr="007A7CF3">
              <w:rPr>
                <w:rFonts w:ascii="Arial" w:hAnsi="Arial" w:cs="Arial"/>
                <w:sz w:val="22"/>
                <w:szCs w:val="24"/>
              </w:rPr>
              <w:t>Accumulated Depreciation – Buildings</w:t>
            </w:r>
          </w:p>
        </w:tc>
        <w:tc>
          <w:tcPr>
            <w:tcW w:w="1260" w:type="dxa"/>
            <w:shd w:val="clear" w:color="auto" w:fill="auto"/>
          </w:tcPr>
          <w:p w:rsidR="00994D4F" w:rsidRPr="007A7CF3" w:rsidRDefault="00994D4F" w:rsidP="007A7CF3">
            <w:pPr>
              <w:keepLines/>
              <w:widowControl/>
              <w:spacing w:line="240" w:lineRule="exact"/>
              <w:jc w:val="right"/>
              <w:rPr>
                <w:rFonts w:ascii="Arial" w:hAnsi="Arial" w:cs="Arial"/>
                <w:sz w:val="22"/>
                <w:szCs w:val="24"/>
              </w:rPr>
            </w:pPr>
            <w:r w:rsidRPr="007A7CF3">
              <w:rPr>
                <w:rFonts w:ascii="Arial" w:hAnsi="Arial" w:cs="Arial"/>
                <w:sz w:val="22"/>
                <w:szCs w:val="24"/>
              </w:rPr>
              <w:t>35,000</w:t>
            </w:r>
          </w:p>
        </w:tc>
        <w:tc>
          <w:tcPr>
            <w:tcW w:w="1188" w:type="dxa"/>
            <w:tcBorders>
              <w:right w:val="single" w:sz="4" w:space="0" w:color="auto"/>
            </w:tcBorders>
            <w:shd w:val="clear" w:color="auto" w:fill="auto"/>
          </w:tcPr>
          <w:p w:rsidR="00994D4F" w:rsidRPr="007A7CF3" w:rsidRDefault="00994D4F" w:rsidP="007A7CF3">
            <w:pPr>
              <w:keepLines/>
              <w:widowControl/>
              <w:spacing w:line="240" w:lineRule="exact"/>
              <w:jc w:val="right"/>
              <w:rPr>
                <w:rFonts w:ascii="Arial" w:hAnsi="Arial" w:cs="Arial"/>
                <w:sz w:val="22"/>
                <w:szCs w:val="24"/>
              </w:rPr>
            </w:pPr>
          </w:p>
        </w:tc>
      </w:tr>
      <w:tr w:rsidR="00994D4F" w:rsidRPr="007A7CF3">
        <w:tc>
          <w:tcPr>
            <w:tcW w:w="468" w:type="dxa"/>
            <w:tcBorders>
              <w:right w:val="single" w:sz="4" w:space="0" w:color="auto"/>
            </w:tcBorders>
            <w:shd w:val="clear" w:color="auto" w:fill="auto"/>
          </w:tcPr>
          <w:p w:rsidR="00994D4F" w:rsidRPr="007A7CF3" w:rsidRDefault="00994D4F" w:rsidP="007A7CF3">
            <w:pPr>
              <w:keepLines/>
              <w:widowControl/>
              <w:spacing w:line="240" w:lineRule="exact"/>
              <w:rPr>
                <w:rFonts w:ascii="Arial" w:hAnsi="Arial" w:cs="Arial"/>
                <w:sz w:val="22"/>
                <w:szCs w:val="24"/>
              </w:rPr>
            </w:pPr>
          </w:p>
        </w:tc>
        <w:tc>
          <w:tcPr>
            <w:tcW w:w="5940" w:type="dxa"/>
            <w:tcBorders>
              <w:left w:val="single" w:sz="4" w:space="0" w:color="auto"/>
            </w:tcBorders>
            <w:shd w:val="clear" w:color="auto" w:fill="auto"/>
          </w:tcPr>
          <w:p w:rsidR="00994D4F" w:rsidRPr="007A7CF3" w:rsidRDefault="00994D4F" w:rsidP="007A7CF3">
            <w:pPr>
              <w:keepLines/>
              <w:widowControl/>
              <w:spacing w:line="240" w:lineRule="exact"/>
              <w:rPr>
                <w:rFonts w:ascii="Arial" w:hAnsi="Arial" w:cs="Arial"/>
                <w:sz w:val="22"/>
                <w:szCs w:val="24"/>
              </w:rPr>
            </w:pPr>
            <w:r w:rsidRPr="007A7CF3">
              <w:rPr>
                <w:rFonts w:ascii="Arial" w:hAnsi="Arial" w:cs="Arial"/>
                <w:sz w:val="22"/>
                <w:szCs w:val="24"/>
              </w:rPr>
              <w:t>Accumulated Depreciation – Equipment</w:t>
            </w:r>
          </w:p>
        </w:tc>
        <w:tc>
          <w:tcPr>
            <w:tcW w:w="1260" w:type="dxa"/>
            <w:shd w:val="clear" w:color="auto" w:fill="auto"/>
          </w:tcPr>
          <w:p w:rsidR="00994D4F" w:rsidRPr="007A7CF3" w:rsidRDefault="00994D4F" w:rsidP="007A7CF3">
            <w:pPr>
              <w:keepLines/>
              <w:widowControl/>
              <w:spacing w:line="240" w:lineRule="exact"/>
              <w:jc w:val="right"/>
              <w:rPr>
                <w:rFonts w:ascii="Arial" w:hAnsi="Arial" w:cs="Arial"/>
                <w:sz w:val="22"/>
                <w:szCs w:val="24"/>
              </w:rPr>
            </w:pPr>
            <w:r w:rsidRPr="007A7CF3">
              <w:rPr>
                <w:rFonts w:ascii="Arial" w:hAnsi="Arial" w:cs="Arial"/>
                <w:sz w:val="22"/>
                <w:szCs w:val="24"/>
              </w:rPr>
              <w:t>60,000</w:t>
            </w:r>
          </w:p>
        </w:tc>
        <w:tc>
          <w:tcPr>
            <w:tcW w:w="1188" w:type="dxa"/>
            <w:tcBorders>
              <w:right w:val="single" w:sz="4" w:space="0" w:color="auto"/>
            </w:tcBorders>
            <w:shd w:val="clear" w:color="auto" w:fill="auto"/>
          </w:tcPr>
          <w:p w:rsidR="00994D4F" w:rsidRPr="007A7CF3" w:rsidRDefault="00994D4F" w:rsidP="007A7CF3">
            <w:pPr>
              <w:keepLines/>
              <w:widowControl/>
              <w:spacing w:line="240" w:lineRule="exact"/>
              <w:jc w:val="right"/>
              <w:rPr>
                <w:rFonts w:ascii="Arial" w:hAnsi="Arial" w:cs="Arial"/>
                <w:sz w:val="22"/>
                <w:szCs w:val="24"/>
              </w:rPr>
            </w:pPr>
          </w:p>
        </w:tc>
      </w:tr>
      <w:tr w:rsidR="00994D4F" w:rsidRPr="007A7CF3">
        <w:tc>
          <w:tcPr>
            <w:tcW w:w="468" w:type="dxa"/>
            <w:tcBorders>
              <w:right w:val="single" w:sz="4" w:space="0" w:color="auto"/>
            </w:tcBorders>
            <w:shd w:val="clear" w:color="auto" w:fill="auto"/>
          </w:tcPr>
          <w:p w:rsidR="00994D4F" w:rsidRPr="007A7CF3" w:rsidRDefault="00994D4F" w:rsidP="007A7CF3">
            <w:pPr>
              <w:keepLines/>
              <w:widowControl/>
              <w:spacing w:line="240" w:lineRule="exact"/>
              <w:rPr>
                <w:rFonts w:ascii="Arial" w:hAnsi="Arial" w:cs="Arial"/>
                <w:sz w:val="22"/>
                <w:szCs w:val="24"/>
              </w:rPr>
            </w:pPr>
          </w:p>
        </w:tc>
        <w:tc>
          <w:tcPr>
            <w:tcW w:w="5940" w:type="dxa"/>
            <w:tcBorders>
              <w:left w:val="single" w:sz="4" w:space="0" w:color="auto"/>
            </w:tcBorders>
            <w:shd w:val="clear" w:color="auto" w:fill="auto"/>
          </w:tcPr>
          <w:p w:rsidR="00994D4F" w:rsidRPr="007A7CF3" w:rsidRDefault="00994D4F" w:rsidP="007A7CF3">
            <w:pPr>
              <w:keepLines/>
              <w:widowControl/>
              <w:spacing w:line="240" w:lineRule="exact"/>
              <w:rPr>
                <w:rFonts w:ascii="Arial" w:hAnsi="Arial" w:cs="Arial"/>
                <w:sz w:val="22"/>
                <w:szCs w:val="24"/>
              </w:rPr>
            </w:pPr>
            <w:r w:rsidRPr="007A7CF3">
              <w:rPr>
                <w:rFonts w:ascii="Arial" w:hAnsi="Arial" w:cs="Arial"/>
                <w:sz w:val="22"/>
                <w:szCs w:val="24"/>
              </w:rPr>
              <w:t xml:space="preserve">     Cash</w:t>
            </w:r>
          </w:p>
        </w:tc>
        <w:tc>
          <w:tcPr>
            <w:tcW w:w="1260" w:type="dxa"/>
            <w:shd w:val="clear" w:color="auto" w:fill="auto"/>
          </w:tcPr>
          <w:p w:rsidR="00994D4F" w:rsidRPr="007A7CF3" w:rsidRDefault="00994D4F"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rsidR="00994D4F" w:rsidRPr="007A7CF3" w:rsidRDefault="00994D4F" w:rsidP="007A7CF3">
            <w:pPr>
              <w:keepLines/>
              <w:widowControl/>
              <w:spacing w:line="240" w:lineRule="exact"/>
              <w:jc w:val="right"/>
              <w:rPr>
                <w:rFonts w:ascii="Arial" w:hAnsi="Arial" w:cs="Arial"/>
                <w:sz w:val="22"/>
                <w:szCs w:val="24"/>
              </w:rPr>
            </w:pPr>
            <w:r w:rsidRPr="007A7CF3">
              <w:rPr>
                <w:rFonts w:ascii="Arial" w:hAnsi="Arial" w:cs="Arial"/>
                <w:sz w:val="22"/>
                <w:szCs w:val="24"/>
              </w:rPr>
              <w:t>40,000</w:t>
            </w:r>
          </w:p>
        </w:tc>
      </w:tr>
      <w:tr w:rsidR="00994D4F" w:rsidRPr="007A7CF3">
        <w:tc>
          <w:tcPr>
            <w:tcW w:w="468" w:type="dxa"/>
            <w:tcBorders>
              <w:right w:val="single" w:sz="4" w:space="0" w:color="auto"/>
            </w:tcBorders>
            <w:shd w:val="clear" w:color="auto" w:fill="auto"/>
          </w:tcPr>
          <w:p w:rsidR="00994D4F" w:rsidRPr="007A7CF3" w:rsidRDefault="00994D4F" w:rsidP="007A7CF3">
            <w:pPr>
              <w:keepLines/>
              <w:widowControl/>
              <w:spacing w:line="240" w:lineRule="exact"/>
              <w:rPr>
                <w:rFonts w:ascii="Arial" w:hAnsi="Arial" w:cs="Arial"/>
                <w:sz w:val="22"/>
                <w:szCs w:val="24"/>
              </w:rPr>
            </w:pPr>
          </w:p>
        </w:tc>
        <w:tc>
          <w:tcPr>
            <w:tcW w:w="5940" w:type="dxa"/>
            <w:tcBorders>
              <w:left w:val="single" w:sz="4" w:space="0" w:color="auto"/>
            </w:tcBorders>
            <w:shd w:val="clear" w:color="auto" w:fill="auto"/>
          </w:tcPr>
          <w:p w:rsidR="00994D4F" w:rsidRPr="007A7CF3" w:rsidRDefault="00994D4F" w:rsidP="007A7CF3">
            <w:pPr>
              <w:keepLines/>
              <w:widowControl/>
              <w:spacing w:line="240" w:lineRule="exact"/>
              <w:rPr>
                <w:rFonts w:ascii="Arial" w:hAnsi="Arial" w:cs="Arial"/>
                <w:sz w:val="22"/>
                <w:szCs w:val="24"/>
              </w:rPr>
            </w:pPr>
            <w:r w:rsidRPr="007A7CF3">
              <w:rPr>
                <w:rFonts w:ascii="Arial" w:hAnsi="Arial" w:cs="Arial"/>
                <w:sz w:val="22"/>
                <w:szCs w:val="24"/>
              </w:rPr>
              <w:t xml:space="preserve">     Accounts Receivable</w:t>
            </w:r>
          </w:p>
        </w:tc>
        <w:tc>
          <w:tcPr>
            <w:tcW w:w="1260" w:type="dxa"/>
            <w:shd w:val="clear" w:color="auto" w:fill="auto"/>
          </w:tcPr>
          <w:p w:rsidR="00994D4F" w:rsidRPr="007A7CF3" w:rsidRDefault="00994D4F"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rsidR="00994D4F" w:rsidRPr="007A7CF3" w:rsidRDefault="00994D4F" w:rsidP="007A7CF3">
            <w:pPr>
              <w:keepLines/>
              <w:widowControl/>
              <w:spacing w:line="240" w:lineRule="exact"/>
              <w:jc w:val="right"/>
              <w:rPr>
                <w:rFonts w:ascii="Arial" w:hAnsi="Arial" w:cs="Arial"/>
                <w:sz w:val="22"/>
                <w:szCs w:val="24"/>
              </w:rPr>
            </w:pPr>
            <w:r w:rsidRPr="007A7CF3">
              <w:rPr>
                <w:rFonts w:ascii="Arial" w:hAnsi="Arial" w:cs="Arial"/>
                <w:sz w:val="22"/>
                <w:szCs w:val="24"/>
              </w:rPr>
              <w:t>75,000</w:t>
            </w:r>
          </w:p>
        </w:tc>
      </w:tr>
      <w:tr w:rsidR="00994D4F" w:rsidRPr="007A7CF3">
        <w:tc>
          <w:tcPr>
            <w:tcW w:w="468" w:type="dxa"/>
            <w:tcBorders>
              <w:right w:val="single" w:sz="4" w:space="0" w:color="auto"/>
            </w:tcBorders>
            <w:shd w:val="clear" w:color="auto" w:fill="auto"/>
          </w:tcPr>
          <w:p w:rsidR="00994D4F" w:rsidRPr="007A7CF3" w:rsidRDefault="00994D4F" w:rsidP="007A7CF3">
            <w:pPr>
              <w:keepLines/>
              <w:widowControl/>
              <w:spacing w:line="240" w:lineRule="exact"/>
              <w:rPr>
                <w:rFonts w:ascii="Arial" w:hAnsi="Arial" w:cs="Arial"/>
                <w:sz w:val="22"/>
                <w:szCs w:val="24"/>
              </w:rPr>
            </w:pPr>
          </w:p>
        </w:tc>
        <w:tc>
          <w:tcPr>
            <w:tcW w:w="5940" w:type="dxa"/>
            <w:tcBorders>
              <w:left w:val="single" w:sz="4" w:space="0" w:color="auto"/>
            </w:tcBorders>
            <w:shd w:val="clear" w:color="auto" w:fill="auto"/>
          </w:tcPr>
          <w:p w:rsidR="00994D4F" w:rsidRPr="007A7CF3" w:rsidRDefault="00994D4F" w:rsidP="007A7CF3">
            <w:pPr>
              <w:keepLines/>
              <w:widowControl/>
              <w:spacing w:line="240" w:lineRule="exact"/>
              <w:rPr>
                <w:rFonts w:ascii="Arial" w:hAnsi="Arial" w:cs="Arial"/>
                <w:sz w:val="22"/>
                <w:szCs w:val="24"/>
              </w:rPr>
            </w:pPr>
            <w:r w:rsidRPr="007A7CF3">
              <w:rPr>
                <w:rFonts w:ascii="Arial" w:hAnsi="Arial" w:cs="Arial"/>
                <w:sz w:val="22"/>
                <w:szCs w:val="24"/>
              </w:rPr>
              <w:t xml:space="preserve">     Inventory</w:t>
            </w:r>
          </w:p>
        </w:tc>
        <w:tc>
          <w:tcPr>
            <w:tcW w:w="1260" w:type="dxa"/>
            <w:shd w:val="clear" w:color="auto" w:fill="auto"/>
          </w:tcPr>
          <w:p w:rsidR="00994D4F" w:rsidRPr="007A7CF3" w:rsidRDefault="00994D4F"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rsidR="00994D4F" w:rsidRPr="007A7CF3" w:rsidRDefault="00994D4F" w:rsidP="007A7CF3">
            <w:pPr>
              <w:keepLines/>
              <w:widowControl/>
              <w:spacing w:line="240" w:lineRule="exact"/>
              <w:jc w:val="right"/>
              <w:rPr>
                <w:rFonts w:ascii="Arial" w:hAnsi="Arial" w:cs="Arial"/>
                <w:sz w:val="22"/>
                <w:szCs w:val="24"/>
              </w:rPr>
            </w:pPr>
            <w:r w:rsidRPr="007A7CF3">
              <w:rPr>
                <w:rFonts w:ascii="Arial" w:hAnsi="Arial" w:cs="Arial"/>
                <w:sz w:val="22"/>
                <w:szCs w:val="24"/>
              </w:rPr>
              <w:t>50,000</w:t>
            </w:r>
          </w:p>
        </w:tc>
      </w:tr>
      <w:tr w:rsidR="00994D4F" w:rsidRPr="007A7CF3">
        <w:tc>
          <w:tcPr>
            <w:tcW w:w="468" w:type="dxa"/>
            <w:tcBorders>
              <w:right w:val="single" w:sz="4" w:space="0" w:color="auto"/>
            </w:tcBorders>
            <w:shd w:val="clear" w:color="auto" w:fill="auto"/>
          </w:tcPr>
          <w:p w:rsidR="00994D4F" w:rsidRPr="007A7CF3" w:rsidRDefault="00994D4F" w:rsidP="007A7CF3">
            <w:pPr>
              <w:keepLines/>
              <w:widowControl/>
              <w:spacing w:line="240" w:lineRule="exact"/>
              <w:rPr>
                <w:rFonts w:ascii="Arial" w:hAnsi="Arial" w:cs="Arial"/>
                <w:sz w:val="22"/>
                <w:szCs w:val="24"/>
              </w:rPr>
            </w:pPr>
          </w:p>
        </w:tc>
        <w:tc>
          <w:tcPr>
            <w:tcW w:w="5940" w:type="dxa"/>
            <w:tcBorders>
              <w:left w:val="single" w:sz="4" w:space="0" w:color="auto"/>
            </w:tcBorders>
            <w:shd w:val="clear" w:color="auto" w:fill="auto"/>
          </w:tcPr>
          <w:p w:rsidR="00994D4F" w:rsidRPr="007A7CF3" w:rsidRDefault="00994D4F" w:rsidP="007A7CF3">
            <w:pPr>
              <w:keepLines/>
              <w:widowControl/>
              <w:spacing w:line="240" w:lineRule="exact"/>
              <w:rPr>
                <w:rFonts w:ascii="Arial" w:hAnsi="Arial" w:cs="Arial"/>
                <w:sz w:val="22"/>
                <w:szCs w:val="24"/>
              </w:rPr>
            </w:pPr>
            <w:r w:rsidRPr="007A7CF3">
              <w:rPr>
                <w:rFonts w:ascii="Arial" w:hAnsi="Arial" w:cs="Arial"/>
                <w:sz w:val="22"/>
                <w:szCs w:val="24"/>
              </w:rPr>
              <w:t xml:space="preserve">     Land</w:t>
            </w:r>
          </w:p>
        </w:tc>
        <w:tc>
          <w:tcPr>
            <w:tcW w:w="1260" w:type="dxa"/>
            <w:shd w:val="clear" w:color="auto" w:fill="auto"/>
          </w:tcPr>
          <w:p w:rsidR="00994D4F" w:rsidRPr="007A7CF3" w:rsidRDefault="00994D4F"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rsidR="00994D4F" w:rsidRPr="007A7CF3" w:rsidRDefault="00994D4F" w:rsidP="007A7CF3">
            <w:pPr>
              <w:keepLines/>
              <w:widowControl/>
              <w:spacing w:line="240" w:lineRule="exact"/>
              <w:jc w:val="right"/>
              <w:rPr>
                <w:rFonts w:ascii="Arial" w:hAnsi="Arial" w:cs="Arial"/>
                <w:sz w:val="22"/>
                <w:szCs w:val="24"/>
              </w:rPr>
            </w:pPr>
            <w:r w:rsidRPr="007A7CF3">
              <w:rPr>
                <w:rFonts w:ascii="Arial" w:hAnsi="Arial" w:cs="Arial"/>
                <w:sz w:val="22"/>
                <w:szCs w:val="24"/>
              </w:rPr>
              <w:t>35,000</w:t>
            </w:r>
          </w:p>
        </w:tc>
      </w:tr>
      <w:tr w:rsidR="00994D4F" w:rsidRPr="007A7CF3">
        <w:tc>
          <w:tcPr>
            <w:tcW w:w="468" w:type="dxa"/>
            <w:tcBorders>
              <w:right w:val="single" w:sz="4" w:space="0" w:color="auto"/>
            </w:tcBorders>
            <w:shd w:val="clear" w:color="auto" w:fill="auto"/>
          </w:tcPr>
          <w:p w:rsidR="00994D4F" w:rsidRPr="007A7CF3" w:rsidRDefault="00994D4F" w:rsidP="007A7CF3">
            <w:pPr>
              <w:keepLines/>
              <w:widowControl/>
              <w:spacing w:line="240" w:lineRule="exact"/>
              <w:rPr>
                <w:rFonts w:ascii="Arial" w:hAnsi="Arial" w:cs="Arial"/>
                <w:sz w:val="22"/>
                <w:szCs w:val="24"/>
              </w:rPr>
            </w:pPr>
          </w:p>
        </w:tc>
        <w:tc>
          <w:tcPr>
            <w:tcW w:w="5940" w:type="dxa"/>
            <w:tcBorders>
              <w:left w:val="single" w:sz="4" w:space="0" w:color="auto"/>
            </w:tcBorders>
            <w:shd w:val="clear" w:color="auto" w:fill="auto"/>
          </w:tcPr>
          <w:p w:rsidR="00994D4F" w:rsidRPr="007A7CF3" w:rsidRDefault="00994D4F" w:rsidP="007A7CF3">
            <w:pPr>
              <w:keepLines/>
              <w:widowControl/>
              <w:spacing w:line="240" w:lineRule="exact"/>
              <w:rPr>
                <w:rFonts w:ascii="Arial" w:hAnsi="Arial" w:cs="Arial"/>
                <w:sz w:val="22"/>
                <w:szCs w:val="24"/>
              </w:rPr>
            </w:pPr>
            <w:r w:rsidRPr="007A7CF3">
              <w:rPr>
                <w:rFonts w:ascii="Arial" w:hAnsi="Arial" w:cs="Arial"/>
                <w:sz w:val="22"/>
                <w:szCs w:val="24"/>
              </w:rPr>
              <w:t xml:space="preserve">     Buildings</w:t>
            </w:r>
          </w:p>
        </w:tc>
        <w:tc>
          <w:tcPr>
            <w:tcW w:w="1260" w:type="dxa"/>
            <w:shd w:val="clear" w:color="auto" w:fill="auto"/>
          </w:tcPr>
          <w:p w:rsidR="00994D4F" w:rsidRPr="007A7CF3" w:rsidRDefault="00994D4F"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rsidR="00994D4F" w:rsidRPr="007A7CF3" w:rsidRDefault="00994D4F" w:rsidP="007A7CF3">
            <w:pPr>
              <w:keepLines/>
              <w:widowControl/>
              <w:spacing w:line="240" w:lineRule="exact"/>
              <w:jc w:val="right"/>
              <w:rPr>
                <w:rFonts w:ascii="Arial" w:hAnsi="Arial" w:cs="Arial"/>
                <w:sz w:val="22"/>
                <w:szCs w:val="24"/>
              </w:rPr>
            </w:pPr>
            <w:r w:rsidRPr="007A7CF3">
              <w:rPr>
                <w:rFonts w:ascii="Arial" w:hAnsi="Arial" w:cs="Arial"/>
                <w:sz w:val="22"/>
                <w:szCs w:val="24"/>
              </w:rPr>
              <w:t>160,000</w:t>
            </w:r>
          </w:p>
        </w:tc>
      </w:tr>
      <w:tr w:rsidR="00994D4F" w:rsidRPr="007A7CF3">
        <w:tc>
          <w:tcPr>
            <w:tcW w:w="468" w:type="dxa"/>
            <w:tcBorders>
              <w:right w:val="single" w:sz="4" w:space="0" w:color="auto"/>
            </w:tcBorders>
            <w:shd w:val="clear" w:color="auto" w:fill="auto"/>
          </w:tcPr>
          <w:p w:rsidR="00994D4F" w:rsidRPr="007A7CF3" w:rsidRDefault="00994D4F" w:rsidP="007A7CF3">
            <w:pPr>
              <w:keepLines/>
              <w:widowControl/>
              <w:spacing w:line="240" w:lineRule="exact"/>
              <w:rPr>
                <w:rFonts w:ascii="Arial" w:hAnsi="Arial" w:cs="Arial"/>
                <w:sz w:val="22"/>
                <w:szCs w:val="24"/>
              </w:rPr>
            </w:pPr>
          </w:p>
        </w:tc>
        <w:tc>
          <w:tcPr>
            <w:tcW w:w="5940" w:type="dxa"/>
            <w:tcBorders>
              <w:left w:val="single" w:sz="4" w:space="0" w:color="auto"/>
              <w:bottom w:val="single" w:sz="4" w:space="0" w:color="auto"/>
            </w:tcBorders>
            <w:shd w:val="clear" w:color="auto" w:fill="auto"/>
          </w:tcPr>
          <w:p w:rsidR="00994D4F" w:rsidRPr="007A7CF3" w:rsidRDefault="00994D4F" w:rsidP="007A7CF3">
            <w:pPr>
              <w:keepLines/>
              <w:widowControl/>
              <w:spacing w:line="240" w:lineRule="exact"/>
              <w:rPr>
                <w:rFonts w:ascii="Arial" w:hAnsi="Arial" w:cs="Arial"/>
                <w:sz w:val="22"/>
                <w:szCs w:val="24"/>
              </w:rPr>
            </w:pPr>
            <w:r w:rsidRPr="007A7CF3">
              <w:rPr>
                <w:rFonts w:ascii="Arial" w:hAnsi="Arial" w:cs="Arial"/>
                <w:sz w:val="22"/>
                <w:szCs w:val="24"/>
              </w:rPr>
              <w:t xml:space="preserve">     Equipment</w:t>
            </w:r>
          </w:p>
        </w:tc>
        <w:tc>
          <w:tcPr>
            <w:tcW w:w="1260" w:type="dxa"/>
            <w:tcBorders>
              <w:bottom w:val="single" w:sz="4" w:space="0" w:color="auto"/>
            </w:tcBorders>
            <w:shd w:val="clear" w:color="auto" w:fill="auto"/>
          </w:tcPr>
          <w:p w:rsidR="00994D4F" w:rsidRPr="007A7CF3" w:rsidRDefault="00994D4F" w:rsidP="007A7CF3">
            <w:pPr>
              <w:keepLines/>
              <w:widowControl/>
              <w:spacing w:line="240" w:lineRule="exact"/>
              <w:jc w:val="right"/>
              <w:rPr>
                <w:rFonts w:ascii="Arial" w:hAnsi="Arial" w:cs="Arial"/>
                <w:sz w:val="22"/>
                <w:szCs w:val="24"/>
              </w:rPr>
            </w:pPr>
          </w:p>
        </w:tc>
        <w:tc>
          <w:tcPr>
            <w:tcW w:w="1188" w:type="dxa"/>
            <w:tcBorders>
              <w:bottom w:val="single" w:sz="4" w:space="0" w:color="auto"/>
              <w:right w:val="single" w:sz="4" w:space="0" w:color="auto"/>
            </w:tcBorders>
            <w:shd w:val="clear" w:color="auto" w:fill="auto"/>
          </w:tcPr>
          <w:p w:rsidR="00994D4F" w:rsidRPr="007A7CF3" w:rsidRDefault="00994D4F" w:rsidP="007A7CF3">
            <w:pPr>
              <w:keepLines/>
              <w:widowControl/>
              <w:spacing w:line="240" w:lineRule="exact"/>
              <w:jc w:val="right"/>
              <w:rPr>
                <w:rFonts w:ascii="Arial" w:hAnsi="Arial" w:cs="Arial"/>
                <w:sz w:val="22"/>
                <w:szCs w:val="24"/>
              </w:rPr>
            </w:pPr>
            <w:r w:rsidRPr="007A7CF3">
              <w:rPr>
                <w:rFonts w:ascii="Arial" w:hAnsi="Arial" w:cs="Arial"/>
                <w:sz w:val="22"/>
                <w:szCs w:val="24"/>
              </w:rPr>
              <w:t>240,000</w:t>
            </w:r>
          </w:p>
        </w:tc>
      </w:tr>
    </w:tbl>
    <w:p w:rsidR="00994D4F" w:rsidRPr="00874A0D" w:rsidRDefault="00994D4F" w:rsidP="005A4F14">
      <w:pPr>
        <w:keepLines/>
        <w:widowControl/>
        <w:spacing w:line="240" w:lineRule="exact"/>
        <w:rPr>
          <w:rFonts w:ascii="Arial" w:hAnsi="Arial" w:cs="Arial"/>
          <w:sz w:val="22"/>
          <w:szCs w:val="24"/>
        </w:rPr>
      </w:pPr>
    </w:p>
    <w:p w:rsidR="00822693" w:rsidRPr="00874A0D" w:rsidRDefault="00822693" w:rsidP="005A4F14">
      <w:pPr>
        <w:keepLines/>
        <w:widowControl/>
        <w:spacing w:line="240" w:lineRule="exact"/>
        <w:rPr>
          <w:rFonts w:ascii="Arial" w:hAnsi="Arial" w:cs="Arial"/>
          <w:sz w:val="22"/>
          <w:szCs w:val="24"/>
        </w:rPr>
      </w:pPr>
    </w:p>
    <w:p w:rsidR="00822693" w:rsidRPr="00874A0D" w:rsidRDefault="00822693" w:rsidP="005A4F14">
      <w:pPr>
        <w:keepLines/>
        <w:widowControl/>
        <w:spacing w:line="240" w:lineRule="exact"/>
        <w:rPr>
          <w:rFonts w:ascii="Arial" w:hAnsi="Arial" w:cs="Arial"/>
          <w:sz w:val="22"/>
          <w:szCs w:val="24"/>
        </w:rPr>
      </w:pPr>
      <w:r w:rsidRPr="00874A0D">
        <w:rPr>
          <w:rFonts w:ascii="Arial" w:hAnsi="Arial" w:cs="Arial"/>
          <w:sz w:val="22"/>
          <w:szCs w:val="24"/>
        </w:rPr>
        <w:t>b</w:t>
      </w:r>
      <w:r w:rsidR="002F2B80">
        <w:rPr>
          <w:rFonts w:ascii="Arial" w:hAnsi="Arial" w:cs="Arial"/>
          <w:sz w:val="22"/>
          <w:szCs w:val="24"/>
        </w:rPr>
        <w:t xml:space="preserve">. </w:t>
      </w:r>
      <w:r w:rsidRPr="00874A0D">
        <w:rPr>
          <w:rFonts w:ascii="Arial" w:hAnsi="Arial" w:cs="Arial"/>
          <w:sz w:val="22"/>
          <w:szCs w:val="24"/>
        </w:rPr>
        <w:t xml:space="preserve">Journal entry recorded by </w:t>
      </w:r>
      <w:proofErr w:type="spellStart"/>
      <w:r w:rsidRPr="00874A0D">
        <w:rPr>
          <w:rFonts w:ascii="Arial" w:hAnsi="Arial" w:cs="Arial"/>
          <w:sz w:val="22"/>
          <w:szCs w:val="24"/>
        </w:rPr>
        <w:t>Mumby</w:t>
      </w:r>
      <w:proofErr w:type="spellEnd"/>
      <w:r w:rsidRPr="00874A0D">
        <w:rPr>
          <w:rFonts w:ascii="Arial" w:hAnsi="Arial" w:cs="Arial"/>
          <w:sz w:val="22"/>
          <w:szCs w:val="24"/>
        </w:rPr>
        <w:t xml:space="preserve"> Corporation for receipt of assets from Lester Company:</w:t>
      </w:r>
    </w:p>
    <w:p w:rsidR="0097456E" w:rsidRPr="00874A0D" w:rsidRDefault="0097456E" w:rsidP="005A4F14">
      <w:pPr>
        <w:keepLines/>
        <w:widowControl/>
        <w:spacing w:line="240" w:lineRule="exact"/>
        <w:rPr>
          <w:rFonts w:ascii="Arial" w:hAnsi="Arial" w:cs="Arial"/>
          <w:sz w:val="22"/>
          <w:szCs w:val="24"/>
        </w:rPr>
      </w:pPr>
    </w:p>
    <w:tbl>
      <w:tblPr>
        <w:tblW w:w="0" w:type="auto"/>
        <w:tblLook w:val="01E0" w:firstRow="1" w:lastRow="1" w:firstColumn="1" w:lastColumn="1" w:noHBand="0" w:noVBand="0"/>
      </w:tblPr>
      <w:tblGrid>
        <w:gridCol w:w="468"/>
        <w:gridCol w:w="5940"/>
        <w:gridCol w:w="1260"/>
        <w:gridCol w:w="1188"/>
      </w:tblGrid>
      <w:tr w:rsidR="0097456E" w:rsidRPr="007A7CF3">
        <w:tc>
          <w:tcPr>
            <w:tcW w:w="468" w:type="dxa"/>
            <w:tcBorders>
              <w:right w:val="single" w:sz="4" w:space="0" w:color="auto"/>
            </w:tcBorders>
            <w:shd w:val="clear" w:color="auto" w:fill="auto"/>
          </w:tcPr>
          <w:p w:rsidR="0097456E" w:rsidRPr="007A7CF3" w:rsidRDefault="0097456E" w:rsidP="007A7CF3">
            <w:pPr>
              <w:keepLines/>
              <w:widowControl/>
              <w:spacing w:line="240" w:lineRule="exact"/>
              <w:rPr>
                <w:rFonts w:ascii="Arial" w:hAnsi="Arial" w:cs="Arial"/>
                <w:sz w:val="22"/>
                <w:szCs w:val="24"/>
              </w:rPr>
            </w:pPr>
          </w:p>
        </w:tc>
        <w:tc>
          <w:tcPr>
            <w:tcW w:w="5940" w:type="dxa"/>
            <w:tcBorders>
              <w:top w:val="single" w:sz="4" w:space="0" w:color="auto"/>
              <w:left w:val="single" w:sz="4" w:space="0" w:color="auto"/>
            </w:tcBorders>
            <w:shd w:val="clear" w:color="auto" w:fill="auto"/>
          </w:tcPr>
          <w:p w:rsidR="0097456E" w:rsidRPr="007A7CF3" w:rsidRDefault="0097456E" w:rsidP="007A7CF3">
            <w:pPr>
              <w:keepLines/>
              <w:widowControl/>
              <w:spacing w:line="240" w:lineRule="exact"/>
              <w:rPr>
                <w:rFonts w:ascii="Arial" w:hAnsi="Arial" w:cs="Arial"/>
                <w:sz w:val="22"/>
                <w:szCs w:val="24"/>
              </w:rPr>
            </w:pPr>
            <w:r w:rsidRPr="007A7CF3">
              <w:rPr>
                <w:rFonts w:ascii="Arial" w:hAnsi="Arial" w:cs="Arial"/>
                <w:sz w:val="22"/>
                <w:szCs w:val="24"/>
              </w:rPr>
              <w:t>Cash</w:t>
            </w:r>
          </w:p>
        </w:tc>
        <w:tc>
          <w:tcPr>
            <w:tcW w:w="1260" w:type="dxa"/>
            <w:tcBorders>
              <w:top w:val="single" w:sz="4" w:space="0" w:color="auto"/>
            </w:tcBorders>
            <w:shd w:val="clear" w:color="auto" w:fill="auto"/>
          </w:tcPr>
          <w:p w:rsidR="0097456E" w:rsidRPr="007A7CF3" w:rsidRDefault="0097456E" w:rsidP="007A7CF3">
            <w:pPr>
              <w:keepLines/>
              <w:widowControl/>
              <w:spacing w:line="240" w:lineRule="exact"/>
              <w:jc w:val="right"/>
              <w:rPr>
                <w:rFonts w:ascii="Arial" w:hAnsi="Arial" w:cs="Arial"/>
                <w:sz w:val="22"/>
                <w:szCs w:val="24"/>
              </w:rPr>
            </w:pPr>
            <w:r w:rsidRPr="007A7CF3">
              <w:rPr>
                <w:rFonts w:ascii="Arial" w:hAnsi="Arial" w:cs="Arial"/>
                <w:sz w:val="22"/>
                <w:szCs w:val="24"/>
              </w:rPr>
              <w:t>40,000</w:t>
            </w:r>
          </w:p>
        </w:tc>
        <w:tc>
          <w:tcPr>
            <w:tcW w:w="1188" w:type="dxa"/>
            <w:tcBorders>
              <w:top w:val="single" w:sz="4" w:space="0" w:color="auto"/>
              <w:right w:val="single" w:sz="4" w:space="0" w:color="auto"/>
            </w:tcBorders>
            <w:shd w:val="clear" w:color="auto" w:fill="auto"/>
          </w:tcPr>
          <w:p w:rsidR="0097456E" w:rsidRPr="007A7CF3" w:rsidRDefault="0097456E" w:rsidP="007A7CF3">
            <w:pPr>
              <w:keepLines/>
              <w:widowControl/>
              <w:spacing w:line="240" w:lineRule="exact"/>
              <w:jc w:val="right"/>
              <w:rPr>
                <w:rFonts w:ascii="Arial" w:hAnsi="Arial" w:cs="Arial"/>
                <w:sz w:val="22"/>
                <w:szCs w:val="24"/>
              </w:rPr>
            </w:pPr>
          </w:p>
        </w:tc>
      </w:tr>
      <w:tr w:rsidR="0097456E" w:rsidRPr="007A7CF3">
        <w:tc>
          <w:tcPr>
            <w:tcW w:w="468" w:type="dxa"/>
            <w:tcBorders>
              <w:right w:val="single" w:sz="4" w:space="0" w:color="auto"/>
            </w:tcBorders>
            <w:shd w:val="clear" w:color="auto" w:fill="auto"/>
          </w:tcPr>
          <w:p w:rsidR="0097456E" w:rsidRPr="007A7CF3" w:rsidRDefault="0097456E" w:rsidP="007A7CF3">
            <w:pPr>
              <w:keepLines/>
              <w:widowControl/>
              <w:spacing w:line="240" w:lineRule="exact"/>
              <w:rPr>
                <w:rFonts w:ascii="Arial" w:hAnsi="Arial" w:cs="Arial"/>
                <w:sz w:val="22"/>
                <w:szCs w:val="24"/>
              </w:rPr>
            </w:pPr>
          </w:p>
        </w:tc>
        <w:tc>
          <w:tcPr>
            <w:tcW w:w="5940" w:type="dxa"/>
            <w:tcBorders>
              <w:left w:val="single" w:sz="4" w:space="0" w:color="auto"/>
            </w:tcBorders>
            <w:shd w:val="clear" w:color="auto" w:fill="auto"/>
          </w:tcPr>
          <w:p w:rsidR="0097456E" w:rsidRPr="007A7CF3" w:rsidRDefault="0097456E" w:rsidP="007A7CF3">
            <w:pPr>
              <w:keepLines/>
              <w:widowControl/>
              <w:spacing w:line="240" w:lineRule="exact"/>
              <w:rPr>
                <w:rFonts w:ascii="Arial" w:hAnsi="Arial" w:cs="Arial"/>
                <w:sz w:val="22"/>
                <w:szCs w:val="24"/>
              </w:rPr>
            </w:pPr>
            <w:r w:rsidRPr="007A7CF3">
              <w:rPr>
                <w:rFonts w:ascii="Arial" w:hAnsi="Arial" w:cs="Arial"/>
                <w:sz w:val="22"/>
                <w:szCs w:val="24"/>
              </w:rPr>
              <w:t>Accounts Receivable</w:t>
            </w:r>
          </w:p>
        </w:tc>
        <w:tc>
          <w:tcPr>
            <w:tcW w:w="1260" w:type="dxa"/>
            <w:shd w:val="clear" w:color="auto" w:fill="auto"/>
          </w:tcPr>
          <w:p w:rsidR="0097456E" w:rsidRPr="007A7CF3" w:rsidRDefault="0097456E" w:rsidP="007A7CF3">
            <w:pPr>
              <w:keepLines/>
              <w:widowControl/>
              <w:spacing w:line="240" w:lineRule="exact"/>
              <w:jc w:val="right"/>
              <w:rPr>
                <w:rFonts w:ascii="Arial" w:hAnsi="Arial" w:cs="Arial"/>
                <w:sz w:val="22"/>
                <w:szCs w:val="24"/>
              </w:rPr>
            </w:pPr>
            <w:r w:rsidRPr="007A7CF3">
              <w:rPr>
                <w:rFonts w:ascii="Arial" w:hAnsi="Arial" w:cs="Arial"/>
                <w:sz w:val="22"/>
                <w:szCs w:val="24"/>
              </w:rPr>
              <w:t>75,000</w:t>
            </w:r>
          </w:p>
        </w:tc>
        <w:tc>
          <w:tcPr>
            <w:tcW w:w="1188" w:type="dxa"/>
            <w:tcBorders>
              <w:right w:val="single" w:sz="4" w:space="0" w:color="auto"/>
            </w:tcBorders>
            <w:shd w:val="clear" w:color="auto" w:fill="auto"/>
          </w:tcPr>
          <w:p w:rsidR="0097456E" w:rsidRPr="007A7CF3" w:rsidRDefault="0097456E" w:rsidP="007A7CF3">
            <w:pPr>
              <w:keepLines/>
              <w:widowControl/>
              <w:spacing w:line="240" w:lineRule="exact"/>
              <w:jc w:val="right"/>
              <w:rPr>
                <w:rFonts w:ascii="Arial" w:hAnsi="Arial" w:cs="Arial"/>
                <w:sz w:val="22"/>
                <w:szCs w:val="24"/>
              </w:rPr>
            </w:pPr>
          </w:p>
        </w:tc>
      </w:tr>
      <w:tr w:rsidR="0097456E" w:rsidRPr="007A7CF3">
        <w:tc>
          <w:tcPr>
            <w:tcW w:w="468" w:type="dxa"/>
            <w:tcBorders>
              <w:right w:val="single" w:sz="4" w:space="0" w:color="auto"/>
            </w:tcBorders>
            <w:shd w:val="clear" w:color="auto" w:fill="auto"/>
          </w:tcPr>
          <w:p w:rsidR="0097456E" w:rsidRPr="007A7CF3" w:rsidRDefault="0097456E" w:rsidP="007A7CF3">
            <w:pPr>
              <w:keepLines/>
              <w:widowControl/>
              <w:spacing w:line="240" w:lineRule="exact"/>
              <w:rPr>
                <w:rFonts w:ascii="Arial" w:hAnsi="Arial" w:cs="Arial"/>
                <w:sz w:val="22"/>
                <w:szCs w:val="24"/>
              </w:rPr>
            </w:pPr>
          </w:p>
        </w:tc>
        <w:tc>
          <w:tcPr>
            <w:tcW w:w="5940" w:type="dxa"/>
            <w:tcBorders>
              <w:left w:val="single" w:sz="4" w:space="0" w:color="auto"/>
            </w:tcBorders>
            <w:shd w:val="clear" w:color="auto" w:fill="auto"/>
          </w:tcPr>
          <w:p w:rsidR="0097456E" w:rsidRPr="007A7CF3" w:rsidRDefault="0097456E" w:rsidP="007A7CF3">
            <w:pPr>
              <w:keepLines/>
              <w:widowControl/>
              <w:spacing w:line="240" w:lineRule="exact"/>
              <w:rPr>
                <w:rFonts w:ascii="Arial" w:hAnsi="Arial" w:cs="Arial"/>
                <w:sz w:val="22"/>
                <w:szCs w:val="24"/>
              </w:rPr>
            </w:pPr>
            <w:r w:rsidRPr="007A7CF3">
              <w:rPr>
                <w:rFonts w:ascii="Arial" w:hAnsi="Arial" w:cs="Arial"/>
                <w:sz w:val="22"/>
                <w:szCs w:val="24"/>
              </w:rPr>
              <w:t>Inventory</w:t>
            </w:r>
          </w:p>
        </w:tc>
        <w:tc>
          <w:tcPr>
            <w:tcW w:w="1260" w:type="dxa"/>
            <w:shd w:val="clear" w:color="auto" w:fill="auto"/>
          </w:tcPr>
          <w:p w:rsidR="0097456E" w:rsidRPr="007A7CF3" w:rsidRDefault="0097456E" w:rsidP="007A7CF3">
            <w:pPr>
              <w:keepLines/>
              <w:widowControl/>
              <w:spacing w:line="240" w:lineRule="exact"/>
              <w:jc w:val="right"/>
              <w:rPr>
                <w:rFonts w:ascii="Arial" w:hAnsi="Arial" w:cs="Arial"/>
                <w:sz w:val="22"/>
                <w:szCs w:val="24"/>
              </w:rPr>
            </w:pPr>
            <w:r w:rsidRPr="007A7CF3">
              <w:rPr>
                <w:rFonts w:ascii="Arial" w:hAnsi="Arial" w:cs="Arial"/>
                <w:sz w:val="22"/>
                <w:szCs w:val="24"/>
              </w:rPr>
              <w:t>50,000</w:t>
            </w:r>
          </w:p>
        </w:tc>
        <w:tc>
          <w:tcPr>
            <w:tcW w:w="1188" w:type="dxa"/>
            <w:tcBorders>
              <w:right w:val="single" w:sz="4" w:space="0" w:color="auto"/>
            </w:tcBorders>
            <w:shd w:val="clear" w:color="auto" w:fill="auto"/>
          </w:tcPr>
          <w:p w:rsidR="0097456E" w:rsidRPr="007A7CF3" w:rsidRDefault="0097456E" w:rsidP="007A7CF3">
            <w:pPr>
              <w:keepLines/>
              <w:widowControl/>
              <w:spacing w:line="240" w:lineRule="exact"/>
              <w:jc w:val="right"/>
              <w:rPr>
                <w:rFonts w:ascii="Arial" w:hAnsi="Arial" w:cs="Arial"/>
                <w:sz w:val="22"/>
                <w:szCs w:val="24"/>
              </w:rPr>
            </w:pPr>
          </w:p>
        </w:tc>
      </w:tr>
      <w:tr w:rsidR="0097456E" w:rsidRPr="007A7CF3">
        <w:tc>
          <w:tcPr>
            <w:tcW w:w="468" w:type="dxa"/>
            <w:tcBorders>
              <w:right w:val="single" w:sz="4" w:space="0" w:color="auto"/>
            </w:tcBorders>
            <w:shd w:val="clear" w:color="auto" w:fill="auto"/>
          </w:tcPr>
          <w:p w:rsidR="0097456E" w:rsidRPr="007A7CF3" w:rsidRDefault="0097456E" w:rsidP="007A7CF3">
            <w:pPr>
              <w:keepLines/>
              <w:widowControl/>
              <w:spacing w:line="240" w:lineRule="exact"/>
              <w:rPr>
                <w:rFonts w:ascii="Arial" w:hAnsi="Arial" w:cs="Arial"/>
                <w:sz w:val="22"/>
                <w:szCs w:val="24"/>
              </w:rPr>
            </w:pPr>
          </w:p>
        </w:tc>
        <w:tc>
          <w:tcPr>
            <w:tcW w:w="5940" w:type="dxa"/>
            <w:tcBorders>
              <w:left w:val="single" w:sz="4" w:space="0" w:color="auto"/>
            </w:tcBorders>
            <w:shd w:val="clear" w:color="auto" w:fill="auto"/>
          </w:tcPr>
          <w:p w:rsidR="0097456E" w:rsidRPr="007A7CF3" w:rsidRDefault="0097456E" w:rsidP="007A7CF3">
            <w:pPr>
              <w:keepLines/>
              <w:widowControl/>
              <w:spacing w:line="240" w:lineRule="exact"/>
              <w:rPr>
                <w:rFonts w:ascii="Arial" w:hAnsi="Arial" w:cs="Arial"/>
                <w:sz w:val="22"/>
                <w:szCs w:val="24"/>
              </w:rPr>
            </w:pPr>
            <w:r w:rsidRPr="007A7CF3">
              <w:rPr>
                <w:rFonts w:ascii="Arial" w:hAnsi="Arial" w:cs="Arial"/>
                <w:sz w:val="22"/>
                <w:szCs w:val="24"/>
              </w:rPr>
              <w:t>Land</w:t>
            </w:r>
          </w:p>
        </w:tc>
        <w:tc>
          <w:tcPr>
            <w:tcW w:w="1260" w:type="dxa"/>
            <w:shd w:val="clear" w:color="auto" w:fill="auto"/>
          </w:tcPr>
          <w:p w:rsidR="0097456E" w:rsidRPr="007A7CF3" w:rsidRDefault="0097456E" w:rsidP="007A7CF3">
            <w:pPr>
              <w:keepLines/>
              <w:widowControl/>
              <w:spacing w:line="240" w:lineRule="exact"/>
              <w:jc w:val="right"/>
              <w:rPr>
                <w:rFonts w:ascii="Arial" w:hAnsi="Arial" w:cs="Arial"/>
                <w:sz w:val="22"/>
                <w:szCs w:val="24"/>
              </w:rPr>
            </w:pPr>
            <w:r w:rsidRPr="007A7CF3">
              <w:rPr>
                <w:rFonts w:ascii="Arial" w:hAnsi="Arial" w:cs="Arial"/>
                <w:sz w:val="22"/>
                <w:szCs w:val="24"/>
              </w:rPr>
              <w:t>35,000</w:t>
            </w:r>
          </w:p>
        </w:tc>
        <w:tc>
          <w:tcPr>
            <w:tcW w:w="1188" w:type="dxa"/>
            <w:tcBorders>
              <w:right w:val="single" w:sz="4" w:space="0" w:color="auto"/>
            </w:tcBorders>
            <w:shd w:val="clear" w:color="auto" w:fill="auto"/>
          </w:tcPr>
          <w:p w:rsidR="0097456E" w:rsidRPr="007A7CF3" w:rsidRDefault="0097456E" w:rsidP="007A7CF3">
            <w:pPr>
              <w:keepLines/>
              <w:widowControl/>
              <w:spacing w:line="240" w:lineRule="exact"/>
              <w:jc w:val="right"/>
              <w:rPr>
                <w:rFonts w:ascii="Arial" w:hAnsi="Arial" w:cs="Arial"/>
                <w:sz w:val="22"/>
                <w:szCs w:val="24"/>
              </w:rPr>
            </w:pPr>
          </w:p>
        </w:tc>
      </w:tr>
      <w:tr w:rsidR="0097456E" w:rsidRPr="007A7CF3">
        <w:tc>
          <w:tcPr>
            <w:tcW w:w="468" w:type="dxa"/>
            <w:tcBorders>
              <w:right w:val="single" w:sz="4" w:space="0" w:color="auto"/>
            </w:tcBorders>
            <w:shd w:val="clear" w:color="auto" w:fill="auto"/>
          </w:tcPr>
          <w:p w:rsidR="0097456E" w:rsidRPr="007A7CF3" w:rsidRDefault="0097456E" w:rsidP="007A7CF3">
            <w:pPr>
              <w:keepLines/>
              <w:widowControl/>
              <w:spacing w:line="240" w:lineRule="exact"/>
              <w:rPr>
                <w:rFonts w:ascii="Arial" w:hAnsi="Arial" w:cs="Arial"/>
                <w:sz w:val="22"/>
                <w:szCs w:val="24"/>
              </w:rPr>
            </w:pPr>
          </w:p>
        </w:tc>
        <w:tc>
          <w:tcPr>
            <w:tcW w:w="5940" w:type="dxa"/>
            <w:tcBorders>
              <w:left w:val="single" w:sz="4" w:space="0" w:color="auto"/>
            </w:tcBorders>
            <w:shd w:val="clear" w:color="auto" w:fill="auto"/>
          </w:tcPr>
          <w:p w:rsidR="0097456E" w:rsidRPr="007A7CF3" w:rsidRDefault="0097456E" w:rsidP="007A7CF3">
            <w:pPr>
              <w:keepLines/>
              <w:widowControl/>
              <w:spacing w:line="240" w:lineRule="exact"/>
              <w:rPr>
                <w:rFonts w:ascii="Arial" w:hAnsi="Arial" w:cs="Arial"/>
                <w:sz w:val="22"/>
                <w:szCs w:val="24"/>
              </w:rPr>
            </w:pPr>
            <w:r w:rsidRPr="007A7CF3">
              <w:rPr>
                <w:rFonts w:ascii="Arial" w:hAnsi="Arial" w:cs="Arial"/>
                <w:sz w:val="22"/>
                <w:szCs w:val="24"/>
              </w:rPr>
              <w:t>Buildings</w:t>
            </w:r>
          </w:p>
        </w:tc>
        <w:tc>
          <w:tcPr>
            <w:tcW w:w="1260" w:type="dxa"/>
            <w:shd w:val="clear" w:color="auto" w:fill="auto"/>
          </w:tcPr>
          <w:p w:rsidR="0097456E" w:rsidRPr="007A7CF3" w:rsidRDefault="0097456E" w:rsidP="007A7CF3">
            <w:pPr>
              <w:keepLines/>
              <w:widowControl/>
              <w:spacing w:line="240" w:lineRule="exact"/>
              <w:jc w:val="right"/>
              <w:rPr>
                <w:rFonts w:ascii="Arial" w:hAnsi="Arial" w:cs="Arial"/>
                <w:sz w:val="22"/>
                <w:szCs w:val="24"/>
              </w:rPr>
            </w:pPr>
            <w:r w:rsidRPr="007A7CF3">
              <w:rPr>
                <w:rFonts w:ascii="Arial" w:hAnsi="Arial" w:cs="Arial"/>
                <w:sz w:val="22"/>
                <w:szCs w:val="24"/>
              </w:rPr>
              <w:t>160,000</w:t>
            </w:r>
          </w:p>
        </w:tc>
        <w:tc>
          <w:tcPr>
            <w:tcW w:w="1188" w:type="dxa"/>
            <w:tcBorders>
              <w:right w:val="single" w:sz="4" w:space="0" w:color="auto"/>
            </w:tcBorders>
            <w:shd w:val="clear" w:color="auto" w:fill="auto"/>
          </w:tcPr>
          <w:p w:rsidR="0097456E" w:rsidRPr="007A7CF3" w:rsidRDefault="0097456E" w:rsidP="007A7CF3">
            <w:pPr>
              <w:keepLines/>
              <w:widowControl/>
              <w:spacing w:line="240" w:lineRule="exact"/>
              <w:jc w:val="right"/>
              <w:rPr>
                <w:rFonts w:ascii="Arial" w:hAnsi="Arial" w:cs="Arial"/>
                <w:sz w:val="22"/>
                <w:szCs w:val="24"/>
              </w:rPr>
            </w:pPr>
          </w:p>
        </w:tc>
      </w:tr>
      <w:tr w:rsidR="0097456E" w:rsidRPr="007A7CF3">
        <w:tc>
          <w:tcPr>
            <w:tcW w:w="468" w:type="dxa"/>
            <w:tcBorders>
              <w:right w:val="single" w:sz="4" w:space="0" w:color="auto"/>
            </w:tcBorders>
            <w:shd w:val="clear" w:color="auto" w:fill="auto"/>
          </w:tcPr>
          <w:p w:rsidR="0097456E" w:rsidRPr="007A7CF3" w:rsidRDefault="0097456E" w:rsidP="007A7CF3">
            <w:pPr>
              <w:keepLines/>
              <w:widowControl/>
              <w:spacing w:line="240" w:lineRule="exact"/>
              <w:rPr>
                <w:rFonts w:ascii="Arial" w:hAnsi="Arial" w:cs="Arial"/>
                <w:sz w:val="22"/>
                <w:szCs w:val="24"/>
              </w:rPr>
            </w:pPr>
          </w:p>
        </w:tc>
        <w:tc>
          <w:tcPr>
            <w:tcW w:w="5940" w:type="dxa"/>
            <w:tcBorders>
              <w:left w:val="single" w:sz="4" w:space="0" w:color="auto"/>
            </w:tcBorders>
            <w:shd w:val="clear" w:color="auto" w:fill="auto"/>
          </w:tcPr>
          <w:p w:rsidR="0097456E" w:rsidRPr="007A7CF3" w:rsidRDefault="0097456E" w:rsidP="007A7CF3">
            <w:pPr>
              <w:keepLines/>
              <w:widowControl/>
              <w:spacing w:line="240" w:lineRule="exact"/>
              <w:rPr>
                <w:rFonts w:ascii="Arial" w:hAnsi="Arial" w:cs="Arial"/>
                <w:sz w:val="22"/>
                <w:szCs w:val="24"/>
              </w:rPr>
            </w:pPr>
            <w:r w:rsidRPr="007A7CF3">
              <w:rPr>
                <w:rFonts w:ascii="Arial" w:hAnsi="Arial" w:cs="Arial"/>
                <w:sz w:val="22"/>
                <w:szCs w:val="24"/>
              </w:rPr>
              <w:t>Equipment</w:t>
            </w:r>
          </w:p>
        </w:tc>
        <w:tc>
          <w:tcPr>
            <w:tcW w:w="1260" w:type="dxa"/>
            <w:shd w:val="clear" w:color="auto" w:fill="auto"/>
          </w:tcPr>
          <w:p w:rsidR="0097456E" w:rsidRPr="007A7CF3" w:rsidRDefault="0097456E" w:rsidP="007A7CF3">
            <w:pPr>
              <w:keepLines/>
              <w:widowControl/>
              <w:spacing w:line="240" w:lineRule="exact"/>
              <w:jc w:val="right"/>
              <w:rPr>
                <w:rFonts w:ascii="Arial" w:hAnsi="Arial" w:cs="Arial"/>
                <w:sz w:val="22"/>
                <w:szCs w:val="24"/>
              </w:rPr>
            </w:pPr>
            <w:r w:rsidRPr="007A7CF3">
              <w:rPr>
                <w:rFonts w:ascii="Arial" w:hAnsi="Arial" w:cs="Arial"/>
                <w:sz w:val="22"/>
                <w:szCs w:val="24"/>
              </w:rPr>
              <w:t>240,000</w:t>
            </w:r>
          </w:p>
        </w:tc>
        <w:tc>
          <w:tcPr>
            <w:tcW w:w="1188" w:type="dxa"/>
            <w:tcBorders>
              <w:right w:val="single" w:sz="4" w:space="0" w:color="auto"/>
            </w:tcBorders>
            <w:shd w:val="clear" w:color="auto" w:fill="auto"/>
          </w:tcPr>
          <w:p w:rsidR="0097456E" w:rsidRPr="007A7CF3" w:rsidRDefault="0097456E" w:rsidP="007A7CF3">
            <w:pPr>
              <w:keepLines/>
              <w:widowControl/>
              <w:spacing w:line="240" w:lineRule="exact"/>
              <w:jc w:val="right"/>
              <w:rPr>
                <w:rFonts w:ascii="Arial" w:hAnsi="Arial" w:cs="Arial"/>
                <w:sz w:val="22"/>
                <w:szCs w:val="24"/>
              </w:rPr>
            </w:pPr>
          </w:p>
        </w:tc>
      </w:tr>
      <w:tr w:rsidR="0097456E" w:rsidRPr="007A7CF3">
        <w:tc>
          <w:tcPr>
            <w:tcW w:w="468" w:type="dxa"/>
            <w:tcBorders>
              <w:right w:val="single" w:sz="4" w:space="0" w:color="auto"/>
            </w:tcBorders>
            <w:shd w:val="clear" w:color="auto" w:fill="auto"/>
          </w:tcPr>
          <w:p w:rsidR="0097456E" w:rsidRPr="007A7CF3" w:rsidRDefault="0097456E" w:rsidP="007A7CF3">
            <w:pPr>
              <w:keepLines/>
              <w:widowControl/>
              <w:spacing w:line="240" w:lineRule="exact"/>
              <w:rPr>
                <w:rFonts w:ascii="Arial" w:hAnsi="Arial" w:cs="Arial"/>
                <w:sz w:val="22"/>
                <w:szCs w:val="24"/>
              </w:rPr>
            </w:pPr>
          </w:p>
        </w:tc>
        <w:tc>
          <w:tcPr>
            <w:tcW w:w="5940" w:type="dxa"/>
            <w:tcBorders>
              <w:left w:val="single" w:sz="4" w:space="0" w:color="auto"/>
            </w:tcBorders>
            <w:shd w:val="clear" w:color="auto" w:fill="auto"/>
          </w:tcPr>
          <w:p w:rsidR="0097456E" w:rsidRPr="007A7CF3" w:rsidRDefault="0097456E" w:rsidP="007A7CF3">
            <w:pPr>
              <w:keepLines/>
              <w:widowControl/>
              <w:spacing w:line="240" w:lineRule="exact"/>
              <w:rPr>
                <w:rFonts w:ascii="Arial" w:hAnsi="Arial" w:cs="Arial"/>
                <w:sz w:val="22"/>
                <w:szCs w:val="24"/>
              </w:rPr>
            </w:pPr>
            <w:r w:rsidRPr="007A7CF3">
              <w:rPr>
                <w:rFonts w:ascii="Arial" w:hAnsi="Arial" w:cs="Arial"/>
                <w:sz w:val="22"/>
                <w:szCs w:val="24"/>
              </w:rPr>
              <w:t xml:space="preserve">     Allowance for Uncollectible </w:t>
            </w:r>
          </w:p>
          <w:p w:rsidR="0097456E" w:rsidRPr="007A7CF3" w:rsidRDefault="003722A7" w:rsidP="003722A7">
            <w:pPr>
              <w:keepLines/>
              <w:widowControl/>
              <w:spacing w:line="240" w:lineRule="exact"/>
              <w:rPr>
                <w:rFonts w:ascii="Arial" w:hAnsi="Arial" w:cs="Arial"/>
                <w:sz w:val="22"/>
                <w:szCs w:val="24"/>
              </w:rPr>
            </w:pPr>
            <w:r>
              <w:rPr>
                <w:rFonts w:ascii="Arial" w:hAnsi="Arial" w:cs="Arial"/>
                <w:sz w:val="22"/>
                <w:szCs w:val="24"/>
              </w:rPr>
              <w:t xml:space="preserve">     </w:t>
            </w:r>
            <w:r w:rsidR="0097456E" w:rsidRPr="007A7CF3">
              <w:rPr>
                <w:rFonts w:ascii="Arial" w:hAnsi="Arial" w:cs="Arial"/>
                <w:sz w:val="22"/>
                <w:szCs w:val="24"/>
              </w:rPr>
              <w:t>Accounts Receivable</w:t>
            </w:r>
          </w:p>
        </w:tc>
        <w:tc>
          <w:tcPr>
            <w:tcW w:w="1260" w:type="dxa"/>
            <w:shd w:val="clear" w:color="auto" w:fill="auto"/>
          </w:tcPr>
          <w:p w:rsidR="0097456E" w:rsidRPr="007A7CF3" w:rsidRDefault="0097456E"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vAlign w:val="bottom"/>
          </w:tcPr>
          <w:p w:rsidR="0097456E" w:rsidRPr="007A7CF3" w:rsidRDefault="0097456E" w:rsidP="007A7CF3">
            <w:pPr>
              <w:keepLines/>
              <w:widowControl/>
              <w:spacing w:line="240" w:lineRule="exact"/>
              <w:jc w:val="right"/>
              <w:rPr>
                <w:rFonts w:ascii="Arial" w:hAnsi="Arial" w:cs="Arial"/>
                <w:sz w:val="22"/>
                <w:szCs w:val="24"/>
              </w:rPr>
            </w:pPr>
            <w:r w:rsidRPr="007A7CF3">
              <w:rPr>
                <w:rFonts w:ascii="Arial" w:hAnsi="Arial" w:cs="Arial"/>
                <w:sz w:val="22"/>
                <w:szCs w:val="24"/>
              </w:rPr>
              <w:t>7,000</w:t>
            </w:r>
          </w:p>
        </w:tc>
      </w:tr>
      <w:tr w:rsidR="0097456E" w:rsidRPr="007A7CF3">
        <w:tc>
          <w:tcPr>
            <w:tcW w:w="468" w:type="dxa"/>
            <w:tcBorders>
              <w:right w:val="single" w:sz="4" w:space="0" w:color="auto"/>
            </w:tcBorders>
            <w:shd w:val="clear" w:color="auto" w:fill="auto"/>
          </w:tcPr>
          <w:p w:rsidR="0097456E" w:rsidRPr="007A7CF3" w:rsidRDefault="0097456E" w:rsidP="007A7CF3">
            <w:pPr>
              <w:keepLines/>
              <w:widowControl/>
              <w:spacing w:line="240" w:lineRule="exact"/>
              <w:rPr>
                <w:rFonts w:ascii="Arial" w:hAnsi="Arial" w:cs="Arial"/>
                <w:sz w:val="22"/>
                <w:szCs w:val="24"/>
              </w:rPr>
            </w:pPr>
          </w:p>
        </w:tc>
        <w:tc>
          <w:tcPr>
            <w:tcW w:w="5940" w:type="dxa"/>
            <w:tcBorders>
              <w:left w:val="single" w:sz="4" w:space="0" w:color="auto"/>
            </w:tcBorders>
            <w:shd w:val="clear" w:color="auto" w:fill="auto"/>
          </w:tcPr>
          <w:p w:rsidR="0097456E" w:rsidRPr="007A7CF3" w:rsidRDefault="0097456E" w:rsidP="007A7CF3">
            <w:pPr>
              <w:keepLines/>
              <w:widowControl/>
              <w:spacing w:line="240" w:lineRule="exact"/>
              <w:rPr>
                <w:rFonts w:ascii="Arial" w:hAnsi="Arial" w:cs="Arial"/>
                <w:sz w:val="22"/>
                <w:szCs w:val="24"/>
              </w:rPr>
            </w:pPr>
            <w:r w:rsidRPr="007A7CF3">
              <w:rPr>
                <w:rFonts w:ascii="Arial" w:hAnsi="Arial" w:cs="Arial"/>
                <w:sz w:val="22"/>
                <w:szCs w:val="24"/>
              </w:rPr>
              <w:t xml:space="preserve">     Accumulated Depreciation – Buildings</w:t>
            </w:r>
          </w:p>
        </w:tc>
        <w:tc>
          <w:tcPr>
            <w:tcW w:w="1260" w:type="dxa"/>
            <w:shd w:val="clear" w:color="auto" w:fill="auto"/>
          </w:tcPr>
          <w:p w:rsidR="0097456E" w:rsidRPr="007A7CF3" w:rsidRDefault="0097456E"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rsidR="0097456E" w:rsidRPr="007A7CF3" w:rsidRDefault="0097456E" w:rsidP="007A7CF3">
            <w:pPr>
              <w:keepLines/>
              <w:widowControl/>
              <w:spacing w:line="240" w:lineRule="exact"/>
              <w:jc w:val="right"/>
              <w:rPr>
                <w:rFonts w:ascii="Arial" w:hAnsi="Arial" w:cs="Arial"/>
                <w:sz w:val="22"/>
                <w:szCs w:val="24"/>
              </w:rPr>
            </w:pPr>
            <w:r w:rsidRPr="007A7CF3">
              <w:rPr>
                <w:rFonts w:ascii="Arial" w:hAnsi="Arial" w:cs="Arial"/>
                <w:sz w:val="22"/>
                <w:szCs w:val="24"/>
              </w:rPr>
              <w:t>35,000</w:t>
            </w:r>
          </w:p>
        </w:tc>
      </w:tr>
      <w:tr w:rsidR="0097456E" w:rsidRPr="007A7CF3">
        <w:tc>
          <w:tcPr>
            <w:tcW w:w="468" w:type="dxa"/>
            <w:tcBorders>
              <w:right w:val="single" w:sz="4" w:space="0" w:color="auto"/>
            </w:tcBorders>
            <w:shd w:val="clear" w:color="auto" w:fill="auto"/>
          </w:tcPr>
          <w:p w:rsidR="0097456E" w:rsidRPr="007A7CF3" w:rsidRDefault="0097456E" w:rsidP="007A7CF3">
            <w:pPr>
              <w:keepLines/>
              <w:widowControl/>
              <w:spacing w:line="240" w:lineRule="exact"/>
              <w:rPr>
                <w:rFonts w:ascii="Arial" w:hAnsi="Arial" w:cs="Arial"/>
                <w:sz w:val="22"/>
                <w:szCs w:val="24"/>
              </w:rPr>
            </w:pPr>
          </w:p>
        </w:tc>
        <w:tc>
          <w:tcPr>
            <w:tcW w:w="5940" w:type="dxa"/>
            <w:tcBorders>
              <w:left w:val="single" w:sz="4" w:space="0" w:color="auto"/>
            </w:tcBorders>
            <w:shd w:val="clear" w:color="auto" w:fill="auto"/>
          </w:tcPr>
          <w:p w:rsidR="0097456E" w:rsidRPr="007A7CF3" w:rsidRDefault="0097456E" w:rsidP="007A7CF3">
            <w:pPr>
              <w:keepLines/>
              <w:widowControl/>
              <w:spacing w:line="240" w:lineRule="exact"/>
              <w:rPr>
                <w:rFonts w:ascii="Arial" w:hAnsi="Arial" w:cs="Arial"/>
                <w:sz w:val="22"/>
                <w:szCs w:val="24"/>
              </w:rPr>
            </w:pPr>
            <w:r w:rsidRPr="007A7CF3">
              <w:rPr>
                <w:rFonts w:ascii="Arial" w:hAnsi="Arial" w:cs="Arial"/>
                <w:sz w:val="22"/>
                <w:szCs w:val="24"/>
              </w:rPr>
              <w:t xml:space="preserve">     Accumulated Depreciation – Equipment</w:t>
            </w:r>
          </w:p>
        </w:tc>
        <w:tc>
          <w:tcPr>
            <w:tcW w:w="1260" w:type="dxa"/>
            <w:shd w:val="clear" w:color="auto" w:fill="auto"/>
          </w:tcPr>
          <w:p w:rsidR="0097456E" w:rsidRPr="007A7CF3" w:rsidRDefault="0097456E"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rsidR="0097456E" w:rsidRPr="007A7CF3" w:rsidRDefault="0097456E" w:rsidP="007A7CF3">
            <w:pPr>
              <w:keepLines/>
              <w:widowControl/>
              <w:spacing w:line="240" w:lineRule="exact"/>
              <w:jc w:val="right"/>
              <w:rPr>
                <w:rFonts w:ascii="Arial" w:hAnsi="Arial" w:cs="Arial"/>
                <w:sz w:val="22"/>
                <w:szCs w:val="24"/>
              </w:rPr>
            </w:pPr>
            <w:r w:rsidRPr="007A7CF3">
              <w:rPr>
                <w:rFonts w:ascii="Arial" w:hAnsi="Arial" w:cs="Arial"/>
                <w:sz w:val="22"/>
                <w:szCs w:val="24"/>
              </w:rPr>
              <w:t>60,000</w:t>
            </w:r>
          </w:p>
        </w:tc>
      </w:tr>
      <w:tr w:rsidR="0097456E" w:rsidRPr="007A7CF3">
        <w:tc>
          <w:tcPr>
            <w:tcW w:w="468" w:type="dxa"/>
            <w:tcBorders>
              <w:right w:val="single" w:sz="4" w:space="0" w:color="auto"/>
            </w:tcBorders>
            <w:shd w:val="clear" w:color="auto" w:fill="auto"/>
          </w:tcPr>
          <w:p w:rsidR="0097456E" w:rsidRPr="007A7CF3" w:rsidRDefault="0097456E" w:rsidP="007A7CF3">
            <w:pPr>
              <w:keepLines/>
              <w:widowControl/>
              <w:spacing w:line="240" w:lineRule="exact"/>
              <w:rPr>
                <w:rFonts w:ascii="Arial" w:hAnsi="Arial" w:cs="Arial"/>
                <w:sz w:val="22"/>
                <w:szCs w:val="24"/>
              </w:rPr>
            </w:pPr>
          </w:p>
        </w:tc>
        <w:tc>
          <w:tcPr>
            <w:tcW w:w="5940" w:type="dxa"/>
            <w:tcBorders>
              <w:left w:val="single" w:sz="4" w:space="0" w:color="auto"/>
            </w:tcBorders>
            <w:shd w:val="clear" w:color="auto" w:fill="auto"/>
          </w:tcPr>
          <w:p w:rsidR="0097456E" w:rsidRPr="007A7CF3" w:rsidRDefault="0097456E" w:rsidP="007A7CF3">
            <w:pPr>
              <w:keepLines/>
              <w:widowControl/>
              <w:spacing w:line="240" w:lineRule="exact"/>
              <w:rPr>
                <w:rFonts w:ascii="Arial" w:hAnsi="Arial" w:cs="Arial"/>
                <w:sz w:val="22"/>
                <w:szCs w:val="24"/>
              </w:rPr>
            </w:pPr>
            <w:r w:rsidRPr="007A7CF3">
              <w:rPr>
                <w:rFonts w:ascii="Arial" w:hAnsi="Arial" w:cs="Arial"/>
                <w:sz w:val="22"/>
                <w:szCs w:val="24"/>
              </w:rPr>
              <w:t xml:space="preserve">     Common Stock</w:t>
            </w:r>
          </w:p>
        </w:tc>
        <w:tc>
          <w:tcPr>
            <w:tcW w:w="1260" w:type="dxa"/>
            <w:shd w:val="clear" w:color="auto" w:fill="auto"/>
          </w:tcPr>
          <w:p w:rsidR="0097456E" w:rsidRPr="007A7CF3" w:rsidRDefault="0097456E"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rsidR="0097456E" w:rsidRPr="007A7CF3" w:rsidRDefault="0097456E" w:rsidP="007A7CF3">
            <w:pPr>
              <w:keepLines/>
              <w:widowControl/>
              <w:spacing w:line="240" w:lineRule="exact"/>
              <w:jc w:val="right"/>
              <w:rPr>
                <w:rFonts w:ascii="Arial" w:hAnsi="Arial" w:cs="Arial"/>
                <w:sz w:val="22"/>
                <w:szCs w:val="24"/>
              </w:rPr>
            </w:pPr>
            <w:r w:rsidRPr="007A7CF3">
              <w:rPr>
                <w:rFonts w:ascii="Arial" w:hAnsi="Arial" w:cs="Arial"/>
                <w:sz w:val="22"/>
                <w:szCs w:val="24"/>
              </w:rPr>
              <w:t>120,000</w:t>
            </w:r>
          </w:p>
        </w:tc>
      </w:tr>
      <w:tr w:rsidR="0097456E" w:rsidRPr="007A7CF3">
        <w:tc>
          <w:tcPr>
            <w:tcW w:w="468" w:type="dxa"/>
            <w:tcBorders>
              <w:right w:val="single" w:sz="4" w:space="0" w:color="auto"/>
            </w:tcBorders>
            <w:shd w:val="clear" w:color="auto" w:fill="auto"/>
          </w:tcPr>
          <w:p w:rsidR="0097456E" w:rsidRPr="007A7CF3" w:rsidRDefault="0097456E" w:rsidP="007A7CF3">
            <w:pPr>
              <w:keepLines/>
              <w:widowControl/>
              <w:spacing w:line="240" w:lineRule="exact"/>
              <w:rPr>
                <w:rFonts w:ascii="Arial" w:hAnsi="Arial" w:cs="Arial"/>
                <w:sz w:val="22"/>
                <w:szCs w:val="24"/>
              </w:rPr>
            </w:pPr>
          </w:p>
        </w:tc>
        <w:tc>
          <w:tcPr>
            <w:tcW w:w="5940" w:type="dxa"/>
            <w:tcBorders>
              <w:left w:val="single" w:sz="4" w:space="0" w:color="auto"/>
              <w:bottom w:val="single" w:sz="4" w:space="0" w:color="auto"/>
            </w:tcBorders>
            <w:shd w:val="clear" w:color="auto" w:fill="auto"/>
          </w:tcPr>
          <w:p w:rsidR="0097456E" w:rsidRPr="007A7CF3" w:rsidRDefault="0097456E" w:rsidP="007A7CF3">
            <w:pPr>
              <w:keepLines/>
              <w:widowControl/>
              <w:spacing w:line="240" w:lineRule="exact"/>
              <w:rPr>
                <w:rFonts w:ascii="Arial" w:hAnsi="Arial" w:cs="Arial"/>
                <w:sz w:val="22"/>
                <w:szCs w:val="24"/>
              </w:rPr>
            </w:pPr>
            <w:r w:rsidRPr="007A7CF3">
              <w:rPr>
                <w:rFonts w:ascii="Arial" w:hAnsi="Arial" w:cs="Arial"/>
                <w:sz w:val="22"/>
                <w:szCs w:val="24"/>
              </w:rPr>
              <w:t xml:space="preserve">     Additional Paid-In Capital</w:t>
            </w:r>
          </w:p>
        </w:tc>
        <w:tc>
          <w:tcPr>
            <w:tcW w:w="1260" w:type="dxa"/>
            <w:tcBorders>
              <w:bottom w:val="single" w:sz="4" w:space="0" w:color="auto"/>
            </w:tcBorders>
            <w:shd w:val="clear" w:color="auto" w:fill="auto"/>
          </w:tcPr>
          <w:p w:rsidR="0097456E" w:rsidRPr="007A7CF3" w:rsidRDefault="0097456E" w:rsidP="007A7CF3">
            <w:pPr>
              <w:keepLines/>
              <w:widowControl/>
              <w:spacing w:line="240" w:lineRule="exact"/>
              <w:jc w:val="right"/>
              <w:rPr>
                <w:rFonts w:ascii="Arial" w:hAnsi="Arial" w:cs="Arial"/>
                <w:sz w:val="22"/>
                <w:szCs w:val="24"/>
              </w:rPr>
            </w:pPr>
          </w:p>
        </w:tc>
        <w:tc>
          <w:tcPr>
            <w:tcW w:w="1188" w:type="dxa"/>
            <w:tcBorders>
              <w:bottom w:val="single" w:sz="4" w:space="0" w:color="auto"/>
              <w:right w:val="single" w:sz="4" w:space="0" w:color="auto"/>
            </w:tcBorders>
            <w:shd w:val="clear" w:color="auto" w:fill="auto"/>
          </w:tcPr>
          <w:p w:rsidR="0097456E" w:rsidRPr="007A7CF3" w:rsidRDefault="0097456E" w:rsidP="007A7CF3">
            <w:pPr>
              <w:keepLines/>
              <w:widowControl/>
              <w:spacing w:line="240" w:lineRule="exact"/>
              <w:jc w:val="right"/>
              <w:rPr>
                <w:rFonts w:ascii="Arial" w:hAnsi="Arial" w:cs="Arial"/>
                <w:sz w:val="22"/>
                <w:szCs w:val="24"/>
              </w:rPr>
            </w:pPr>
            <w:r w:rsidRPr="007A7CF3">
              <w:rPr>
                <w:rFonts w:ascii="Arial" w:hAnsi="Arial" w:cs="Arial"/>
                <w:sz w:val="22"/>
                <w:szCs w:val="24"/>
              </w:rPr>
              <w:t>378,000</w:t>
            </w:r>
          </w:p>
        </w:tc>
      </w:tr>
    </w:tbl>
    <w:p w:rsidR="00822693" w:rsidRPr="00874A0D" w:rsidRDefault="00822693" w:rsidP="005A4F14">
      <w:pPr>
        <w:keepLines/>
        <w:widowControl/>
        <w:spacing w:line="240" w:lineRule="exact"/>
        <w:rPr>
          <w:rFonts w:ascii="Arial" w:hAnsi="Arial" w:cs="Arial"/>
          <w:sz w:val="22"/>
          <w:szCs w:val="24"/>
        </w:rPr>
      </w:pPr>
    </w:p>
    <w:p w:rsidR="00822693" w:rsidRPr="00874A0D" w:rsidRDefault="00822693" w:rsidP="005A4F14">
      <w:pPr>
        <w:keepLines/>
        <w:widowControl/>
        <w:tabs>
          <w:tab w:val="left" w:pos="-1440"/>
        </w:tabs>
        <w:spacing w:line="240" w:lineRule="exact"/>
        <w:ind w:left="720" w:hanging="720"/>
        <w:rPr>
          <w:rFonts w:ascii="Arial" w:hAnsi="Arial" w:cs="Arial"/>
          <w:b/>
          <w:bCs/>
          <w:sz w:val="22"/>
          <w:szCs w:val="24"/>
        </w:rPr>
      </w:pPr>
    </w:p>
    <w:p w:rsidR="00822693" w:rsidRPr="00874A0D" w:rsidRDefault="00F34AFB" w:rsidP="005A4F14">
      <w:pPr>
        <w:keepLines/>
        <w:widowControl/>
        <w:tabs>
          <w:tab w:val="left" w:pos="-1440"/>
        </w:tabs>
        <w:spacing w:line="240" w:lineRule="exact"/>
        <w:ind w:left="720" w:hanging="720"/>
        <w:rPr>
          <w:rFonts w:ascii="Arial" w:hAnsi="Arial" w:cs="Arial"/>
          <w:sz w:val="22"/>
          <w:szCs w:val="24"/>
        </w:rPr>
      </w:pPr>
      <w:r w:rsidRPr="00874A0D">
        <w:rPr>
          <w:rFonts w:ascii="Arial" w:hAnsi="Arial" w:cs="Arial"/>
          <w:b/>
          <w:bCs/>
          <w:sz w:val="22"/>
          <w:szCs w:val="24"/>
        </w:rPr>
        <w:br w:type="page"/>
      </w:r>
      <w:r w:rsidR="00822693" w:rsidRPr="00874A0D">
        <w:rPr>
          <w:rFonts w:ascii="Arial" w:hAnsi="Arial" w:cs="Arial"/>
          <w:b/>
          <w:bCs/>
          <w:sz w:val="22"/>
          <w:szCs w:val="24"/>
        </w:rPr>
        <w:lastRenderedPageBreak/>
        <w:t>E1-</w:t>
      </w:r>
      <w:proofErr w:type="gramStart"/>
      <w:r w:rsidR="00822693" w:rsidRPr="00874A0D">
        <w:rPr>
          <w:rFonts w:ascii="Arial" w:hAnsi="Arial" w:cs="Arial"/>
          <w:b/>
          <w:bCs/>
          <w:sz w:val="22"/>
          <w:szCs w:val="24"/>
        </w:rPr>
        <w:t>7  Balance</w:t>
      </w:r>
      <w:proofErr w:type="gramEnd"/>
      <w:r w:rsidR="00822693" w:rsidRPr="00874A0D">
        <w:rPr>
          <w:rFonts w:ascii="Arial" w:hAnsi="Arial" w:cs="Arial"/>
          <w:b/>
          <w:bCs/>
          <w:sz w:val="22"/>
          <w:szCs w:val="24"/>
        </w:rPr>
        <w:t xml:space="preserve"> Sheet Totals of Parent Company</w:t>
      </w:r>
    </w:p>
    <w:p w:rsidR="00822693" w:rsidRPr="00874A0D" w:rsidRDefault="00822693" w:rsidP="005A4F14">
      <w:pPr>
        <w:keepLines/>
        <w:widowControl/>
        <w:spacing w:line="240" w:lineRule="exact"/>
        <w:rPr>
          <w:rFonts w:ascii="Arial" w:hAnsi="Arial" w:cs="Arial"/>
          <w:sz w:val="22"/>
          <w:szCs w:val="24"/>
        </w:rPr>
      </w:pPr>
    </w:p>
    <w:p w:rsidR="00822693" w:rsidRPr="00874A0D" w:rsidRDefault="00822693" w:rsidP="005A4F14">
      <w:pPr>
        <w:keepLines/>
        <w:widowControl/>
        <w:spacing w:line="240" w:lineRule="exact"/>
        <w:ind w:left="360" w:hanging="360"/>
        <w:rPr>
          <w:rFonts w:ascii="Arial" w:hAnsi="Arial" w:cs="Arial"/>
          <w:sz w:val="22"/>
          <w:szCs w:val="24"/>
        </w:rPr>
      </w:pPr>
      <w:r w:rsidRPr="00874A0D">
        <w:rPr>
          <w:rFonts w:ascii="Arial" w:hAnsi="Arial" w:cs="Arial"/>
          <w:sz w:val="22"/>
          <w:szCs w:val="24"/>
        </w:rPr>
        <w:t>a</w:t>
      </w:r>
      <w:r w:rsidR="002F2B80">
        <w:rPr>
          <w:rFonts w:ascii="Arial" w:hAnsi="Arial" w:cs="Arial"/>
          <w:sz w:val="22"/>
          <w:szCs w:val="24"/>
        </w:rPr>
        <w:t xml:space="preserve">. </w:t>
      </w:r>
      <w:r w:rsidRPr="00874A0D">
        <w:rPr>
          <w:rFonts w:ascii="Arial" w:hAnsi="Arial" w:cs="Arial"/>
          <w:sz w:val="22"/>
          <w:szCs w:val="24"/>
        </w:rPr>
        <w:t>Journal entry recorded by Foster Corporation for transfer of assets and accounts payable to Kline Company:</w:t>
      </w:r>
    </w:p>
    <w:p w:rsidR="00822693" w:rsidRPr="00874A0D" w:rsidRDefault="00822693" w:rsidP="005A4F14">
      <w:pPr>
        <w:keepLines/>
        <w:widowControl/>
        <w:spacing w:line="240" w:lineRule="exact"/>
        <w:rPr>
          <w:rFonts w:ascii="Arial" w:hAnsi="Arial" w:cs="Arial"/>
          <w:sz w:val="22"/>
          <w:szCs w:val="24"/>
        </w:rPr>
      </w:pPr>
    </w:p>
    <w:tbl>
      <w:tblPr>
        <w:tblW w:w="0" w:type="auto"/>
        <w:tblLook w:val="01E0" w:firstRow="1" w:lastRow="1" w:firstColumn="1" w:lastColumn="1" w:noHBand="0" w:noVBand="0"/>
      </w:tblPr>
      <w:tblGrid>
        <w:gridCol w:w="828"/>
        <w:gridCol w:w="5580"/>
        <w:gridCol w:w="1260"/>
        <w:gridCol w:w="1188"/>
      </w:tblGrid>
      <w:tr w:rsidR="001C578D" w:rsidRPr="007A7CF3">
        <w:tc>
          <w:tcPr>
            <w:tcW w:w="828" w:type="dxa"/>
            <w:tcBorders>
              <w:right w:val="single" w:sz="4" w:space="0" w:color="auto"/>
            </w:tcBorders>
            <w:shd w:val="clear" w:color="auto" w:fill="auto"/>
          </w:tcPr>
          <w:p w:rsidR="001C578D" w:rsidRPr="007A7CF3" w:rsidRDefault="001C578D" w:rsidP="007A7CF3">
            <w:pPr>
              <w:keepLines/>
              <w:widowControl/>
              <w:spacing w:line="240" w:lineRule="exact"/>
              <w:rPr>
                <w:rFonts w:ascii="Arial" w:hAnsi="Arial" w:cs="Arial"/>
                <w:sz w:val="22"/>
                <w:szCs w:val="24"/>
              </w:rPr>
            </w:pPr>
          </w:p>
        </w:tc>
        <w:tc>
          <w:tcPr>
            <w:tcW w:w="5580" w:type="dxa"/>
            <w:tcBorders>
              <w:top w:val="single" w:sz="4" w:space="0" w:color="auto"/>
              <w:left w:val="single" w:sz="4" w:space="0" w:color="auto"/>
            </w:tcBorders>
            <w:shd w:val="clear" w:color="auto" w:fill="auto"/>
          </w:tcPr>
          <w:p w:rsidR="001C578D" w:rsidRPr="007A7CF3" w:rsidRDefault="001C578D" w:rsidP="007A7CF3">
            <w:pPr>
              <w:keepLines/>
              <w:widowControl/>
              <w:spacing w:line="240" w:lineRule="exact"/>
              <w:rPr>
                <w:rFonts w:ascii="Arial" w:hAnsi="Arial" w:cs="Arial"/>
                <w:sz w:val="22"/>
                <w:szCs w:val="24"/>
              </w:rPr>
            </w:pPr>
            <w:r w:rsidRPr="007A7CF3">
              <w:rPr>
                <w:rFonts w:ascii="Arial" w:hAnsi="Arial" w:cs="Arial"/>
                <w:sz w:val="22"/>
                <w:szCs w:val="24"/>
              </w:rPr>
              <w:t>Investment in Kline Company Common Stock</w:t>
            </w:r>
          </w:p>
        </w:tc>
        <w:tc>
          <w:tcPr>
            <w:tcW w:w="1260" w:type="dxa"/>
            <w:tcBorders>
              <w:top w:val="single" w:sz="4" w:space="0" w:color="auto"/>
            </w:tcBorders>
            <w:shd w:val="clear" w:color="auto" w:fill="auto"/>
          </w:tcPr>
          <w:p w:rsidR="001C578D" w:rsidRPr="007A7CF3" w:rsidRDefault="001C578D" w:rsidP="007A7CF3">
            <w:pPr>
              <w:keepLines/>
              <w:widowControl/>
              <w:spacing w:line="240" w:lineRule="exact"/>
              <w:jc w:val="right"/>
              <w:rPr>
                <w:rFonts w:ascii="Arial" w:hAnsi="Arial" w:cs="Arial"/>
                <w:sz w:val="22"/>
                <w:szCs w:val="24"/>
              </w:rPr>
            </w:pPr>
            <w:r w:rsidRPr="007A7CF3">
              <w:rPr>
                <w:rFonts w:ascii="Arial" w:hAnsi="Arial" w:cs="Arial"/>
                <w:sz w:val="22"/>
                <w:szCs w:val="24"/>
              </w:rPr>
              <w:t>66,000</w:t>
            </w:r>
          </w:p>
        </w:tc>
        <w:tc>
          <w:tcPr>
            <w:tcW w:w="1188" w:type="dxa"/>
            <w:tcBorders>
              <w:top w:val="single" w:sz="4" w:space="0" w:color="auto"/>
              <w:right w:val="single" w:sz="4" w:space="0" w:color="auto"/>
            </w:tcBorders>
            <w:shd w:val="clear" w:color="auto" w:fill="auto"/>
          </w:tcPr>
          <w:p w:rsidR="001C578D" w:rsidRPr="007A7CF3" w:rsidRDefault="001C578D" w:rsidP="007A7CF3">
            <w:pPr>
              <w:keepLines/>
              <w:widowControl/>
              <w:spacing w:line="240" w:lineRule="exact"/>
              <w:jc w:val="right"/>
              <w:rPr>
                <w:rFonts w:ascii="Arial" w:hAnsi="Arial" w:cs="Arial"/>
                <w:sz w:val="22"/>
                <w:szCs w:val="24"/>
              </w:rPr>
            </w:pPr>
          </w:p>
        </w:tc>
      </w:tr>
      <w:tr w:rsidR="001C578D" w:rsidRPr="007A7CF3">
        <w:tc>
          <w:tcPr>
            <w:tcW w:w="828" w:type="dxa"/>
            <w:tcBorders>
              <w:right w:val="single" w:sz="4" w:space="0" w:color="auto"/>
            </w:tcBorders>
            <w:shd w:val="clear" w:color="auto" w:fill="auto"/>
          </w:tcPr>
          <w:p w:rsidR="001C578D" w:rsidRPr="007A7CF3" w:rsidRDefault="001C578D" w:rsidP="007A7CF3">
            <w:pPr>
              <w:keepLines/>
              <w:widowControl/>
              <w:spacing w:line="240" w:lineRule="exact"/>
              <w:rPr>
                <w:rFonts w:ascii="Arial" w:hAnsi="Arial" w:cs="Arial"/>
                <w:sz w:val="22"/>
                <w:szCs w:val="24"/>
              </w:rPr>
            </w:pPr>
          </w:p>
        </w:tc>
        <w:tc>
          <w:tcPr>
            <w:tcW w:w="5580" w:type="dxa"/>
            <w:tcBorders>
              <w:left w:val="single" w:sz="4" w:space="0" w:color="auto"/>
            </w:tcBorders>
            <w:shd w:val="clear" w:color="auto" w:fill="auto"/>
          </w:tcPr>
          <w:p w:rsidR="001C578D" w:rsidRPr="007A7CF3" w:rsidRDefault="001C578D" w:rsidP="007A7CF3">
            <w:pPr>
              <w:keepLines/>
              <w:widowControl/>
              <w:spacing w:line="240" w:lineRule="exact"/>
              <w:rPr>
                <w:rFonts w:ascii="Arial" w:hAnsi="Arial" w:cs="Arial"/>
                <w:sz w:val="22"/>
                <w:szCs w:val="24"/>
              </w:rPr>
            </w:pPr>
            <w:r w:rsidRPr="007A7CF3">
              <w:rPr>
                <w:rFonts w:ascii="Arial" w:hAnsi="Arial" w:cs="Arial"/>
                <w:sz w:val="22"/>
                <w:szCs w:val="24"/>
              </w:rPr>
              <w:t>Accumulated Depreciation</w:t>
            </w:r>
          </w:p>
        </w:tc>
        <w:tc>
          <w:tcPr>
            <w:tcW w:w="1260" w:type="dxa"/>
            <w:shd w:val="clear" w:color="auto" w:fill="auto"/>
          </w:tcPr>
          <w:p w:rsidR="001C578D" w:rsidRPr="007A7CF3" w:rsidRDefault="001C578D" w:rsidP="007A7CF3">
            <w:pPr>
              <w:keepLines/>
              <w:widowControl/>
              <w:spacing w:line="240" w:lineRule="exact"/>
              <w:jc w:val="right"/>
              <w:rPr>
                <w:rFonts w:ascii="Arial" w:hAnsi="Arial" w:cs="Arial"/>
                <w:sz w:val="22"/>
                <w:szCs w:val="24"/>
              </w:rPr>
            </w:pPr>
            <w:r w:rsidRPr="007A7CF3">
              <w:rPr>
                <w:rFonts w:ascii="Arial" w:hAnsi="Arial" w:cs="Arial"/>
                <w:sz w:val="22"/>
                <w:szCs w:val="24"/>
              </w:rPr>
              <w:t>28,000</w:t>
            </w:r>
          </w:p>
        </w:tc>
        <w:tc>
          <w:tcPr>
            <w:tcW w:w="1188" w:type="dxa"/>
            <w:tcBorders>
              <w:right w:val="single" w:sz="4" w:space="0" w:color="auto"/>
            </w:tcBorders>
            <w:shd w:val="clear" w:color="auto" w:fill="auto"/>
          </w:tcPr>
          <w:p w:rsidR="001C578D" w:rsidRPr="007A7CF3" w:rsidRDefault="001C578D" w:rsidP="007A7CF3">
            <w:pPr>
              <w:keepLines/>
              <w:widowControl/>
              <w:spacing w:line="240" w:lineRule="exact"/>
              <w:jc w:val="right"/>
              <w:rPr>
                <w:rFonts w:ascii="Arial" w:hAnsi="Arial" w:cs="Arial"/>
                <w:sz w:val="22"/>
                <w:szCs w:val="24"/>
              </w:rPr>
            </w:pPr>
          </w:p>
        </w:tc>
      </w:tr>
      <w:tr w:rsidR="001C578D" w:rsidRPr="007A7CF3">
        <w:tc>
          <w:tcPr>
            <w:tcW w:w="828" w:type="dxa"/>
            <w:tcBorders>
              <w:right w:val="single" w:sz="4" w:space="0" w:color="auto"/>
            </w:tcBorders>
            <w:shd w:val="clear" w:color="auto" w:fill="auto"/>
          </w:tcPr>
          <w:p w:rsidR="001C578D" w:rsidRPr="007A7CF3" w:rsidRDefault="001C578D" w:rsidP="007A7CF3">
            <w:pPr>
              <w:keepLines/>
              <w:widowControl/>
              <w:spacing w:line="240" w:lineRule="exact"/>
              <w:rPr>
                <w:rFonts w:ascii="Arial" w:hAnsi="Arial" w:cs="Arial"/>
                <w:sz w:val="22"/>
                <w:szCs w:val="24"/>
              </w:rPr>
            </w:pPr>
          </w:p>
        </w:tc>
        <w:tc>
          <w:tcPr>
            <w:tcW w:w="5580" w:type="dxa"/>
            <w:tcBorders>
              <w:left w:val="single" w:sz="4" w:space="0" w:color="auto"/>
            </w:tcBorders>
            <w:shd w:val="clear" w:color="auto" w:fill="auto"/>
          </w:tcPr>
          <w:p w:rsidR="001C578D" w:rsidRPr="007A7CF3" w:rsidRDefault="001C578D" w:rsidP="007A7CF3">
            <w:pPr>
              <w:keepLines/>
              <w:widowControl/>
              <w:spacing w:line="240" w:lineRule="exact"/>
              <w:rPr>
                <w:rFonts w:ascii="Arial" w:hAnsi="Arial" w:cs="Arial"/>
                <w:sz w:val="22"/>
                <w:szCs w:val="24"/>
              </w:rPr>
            </w:pPr>
            <w:r w:rsidRPr="007A7CF3">
              <w:rPr>
                <w:rFonts w:ascii="Arial" w:hAnsi="Arial" w:cs="Arial"/>
                <w:sz w:val="22"/>
                <w:szCs w:val="24"/>
              </w:rPr>
              <w:t>Accounts Payable</w:t>
            </w:r>
          </w:p>
        </w:tc>
        <w:tc>
          <w:tcPr>
            <w:tcW w:w="1260" w:type="dxa"/>
            <w:shd w:val="clear" w:color="auto" w:fill="auto"/>
          </w:tcPr>
          <w:p w:rsidR="001C578D" w:rsidRPr="007A7CF3" w:rsidRDefault="001C578D" w:rsidP="007A7CF3">
            <w:pPr>
              <w:keepLines/>
              <w:widowControl/>
              <w:spacing w:line="240" w:lineRule="exact"/>
              <w:jc w:val="right"/>
              <w:rPr>
                <w:rFonts w:ascii="Arial" w:hAnsi="Arial" w:cs="Arial"/>
                <w:sz w:val="22"/>
                <w:szCs w:val="24"/>
              </w:rPr>
            </w:pPr>
            <w:r w:rsidRPr="007A7CF3">
              <w:rPr>
                <w:rFonts w:ascii="Arial" w:hAnsi="Arial" w:cs="Arial"/>
                <w:sz w:val="22"/>
                <w:szCs w:val="24"/>
              </w:rPr>
              <w:t>22,000</w:t>
            </w:r>
          </w:p>
        </w:tc>
        <w:tc>
          <w:tcPr>
            <w:tcW w:w="1188" w:type="dxa"/>
            <w:tcBorders>
              <w:right w:val="single" w:sz="4" w:space="0" w:color="auto"/>
            </w:tcBorders>
            <w:shd w:val="clear" w:color="auto" w:fill="auto"/>
          </w:tcPr>
          <w:p w:rsidR="001C578D" w:rsidRPr="007A7CF3" w:rsidRDefault="001C578D" w:rsidP="007A7CF3">
            <w:pPr>
              <w:keepLines/>
              <w:widowControl/>
              <w:spacing w:line="240" w:lineRule="exact"/>
              <w:jc w:val="right"/>
              <w:rPr>
                <w:rFonts w:ascii="Arial" w:hAnsi="Arial" w:cs="Arial"/>
                <w:sz w:val="22"/>
                <w:szCs w:val="24"/>
              </w:rPr>
            </w:pPr>
          </w:p>
        </w:tc>
      </w:tr>
      <w:tr w:rsidR="001C578D" w:rsidRPr="007A7CF3">
        <w:tc>
          <w:tcPr>
            <w:tcW w:w="828" w:type="dxa"/>
            <w:tcBorders>
              <w:right w:val="single" w:sz="4" w:space="0" w:color="auto"/>
            </w:tcBorders>
            <w:shd w:val="clear" w:color="auto" w:fill="auto"/>
          </w:tcPr>
          <w:p w:rsidR="001C578D" w:rsidRPr="007A7CF3" w:rsidRDefault="001C578D" w:rsidP="007A7CF3">
            <w:pPr>
              <w:keepLines/>
              <w:widowControl/>
              <w:spacing w:line="240" w:lineRule="exact"/>
              <w:rPr>
                <w:rFonts w:ascii="Arial" w:hAnsi="Arial" w:cs="Arial"/>
                <w:sz w:val="22"/>
                <w:szCs w:val="24"/>
              </w:rPr>
            </w:pPr>
          </w:p>
        </w:tc>
        <w:tc>
          <w:tcPr>
            <w:tcW w:w="5580" w:type="dxa"/>
            <w:tcBorders>
              <w:left w:val="single" w:sz="4" w:space="0" w:color="auto"/>
            </w:tcBorders>
            <w:shd w:val="clear" w:color="auto" w:fill="auto"/>
          </w:tcPr>
          <w:p w:rsidR="001C578D" w:rsidRPr="007A7CF3" w:rsidRDefault="001C578D" w:rsidP="007A7CF3">
            <w:pPr>
              <w:keepLines/>
              <w:widowControl/>
              <w:spacing w:line="240" w:lineRule="exact"/>
              <w:rPr>
                <w:rFonts w:ascii="Arial" w:hAnsi="Arial" w:cs="Arial"/>
                <w:sz w:val="22"/>
                <w:szCs w:val="24"/>
              </w:rPr>
            </w:pPr>
            <w:r w:rsidRPr="007A7CF3">
              <w:rPr>
                <w:rFonts w:ascii="Arial" w:hAnsi="Arial" w:cs="Arial"/>
                <w:sz w:val="22"/>
                <w:szCs w:val="24"/>
              </w:rPr>
              <w:t xml:space="preserve">     Cash</w:t>
            </w:r>
          </w:p>
        </w:tc>
        <w:tc>
          <w:tcPr>
            <w:tcW w:w="1260" w:type="dxa"/>
            <w:shd w:val="clear" w:color="auto" w:fill="auto"/>
          </w:tcPr>
          <w:p w:rsidR="001C578D" w:rsidRPr="007A7CF3" w:rsidRDefault="001C578D"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rsidR="001C578D" w:rsidRPr="007A7CF3" w:rsidRDefault="001C578D" w:rsidP="007A7CF3">
            <w:pPr>
              <w:keepLines/>
              <w:widowControl/>
              <w:spacing w:line="240" w:lineRule="exact"/>
              <w:jc w:val="right"/>
              <w:rPr>
                <w:rFonts w:ascii="Arial" w:hAnsi="Arial" w:cs="Arial"/>
                <w:sz w:val="22"/>
                <w:szCs w:val="24"/>
              </w:rPr>
            </w:pPr>
            <w:r w:rsidRPr="007A7CF3">
              <w:rPr>
                <w:rFonts w:ascii="Arial" w:hAnsi="Arial" w:cs="Arial"/>
                <w:sz w:val="22"/>
                <w:szCs w:val="24"/>
              </w:rPr>
              <w:t>15,000</w:t>
            </w:r>
          </w:p>
        </w:tc>
      </w:tr>
      <w:tr w:rsidR="001C578D" w:rsidRPr="007A7CF3">
        <w:tc>
          <w:tcPr>
            <w:tcW w:w="828" w:type="dxa"/>
            <w:tcBorders>
              <w:right w:val="single" w:sz="4" w:space="0" w:color="auto"/>
            </w:tcBorders>
            <w:shd w:val="clear" w:color="auto" w:fill="auto"/>
          </w:tcPr>
          <w:p w:rsidR="001C578D" w:rsidRPr="007A7CF3" w:rsidRDefault="001C578D" w:rsidP="007A7CF3">
            <w:pPr>
              <w:keepLines/>
              <w:widowControl/>
              <w:spacing w:line="240" w:lineRule="exact"/>
              <w:rPr>
                <w:rFonts w:ascii="Arial" w:hAnsi="Arial" w:cs="Arial"/>
                <w:sz w:val="22"/>
                <w:szCs w:val="24"/>
              </w:rPr>
            </w:pPr>
          </w:p>
        </w:tc>
        <w:tc>
          <w:tcPr>
            <w:tcW w:w="5580" w:type="dxa"/>
            <w:tcBorders>
              <w:left w:val="single" w:sz="4" w:space="0" w:color="auto"/>
            </w:tcBorders>
            <w:shd w:val="clear" w:color="auto" w:fill="auto"/>
          </w:tcPr>
          <w:p w:rsidR="001C578D" w:rsidRPr="007A7CF3" w:rsidRDefault="001C578D" w:rsidP="007A7CF3">
            <w:pPr>
              <w:keepLines/>
              <w:widowControl/>
              <w:spacing w:line="240" w:lineRule="exact"/>
              <w:rPr>
                <w:rFonts w:ascii="Arial" w:hAnsi="Arial" w:cs="Arial"/>
                <w:sz w:val="22"/>
                <w:szCs w:val="24"/>
              </w:rPr>
            </w:pPr>
            <w:r w:rsidRPr="007A7CF3">
              <w:rPr>
                <w:rFonts w:ascii="Arial" w:hAnsi="Arial" w:cs="Arial"/>
                <w:sz w:val="22"/>
                <w:szCs w:val="24"/>
              </w:rPr>
              <w:t xml:space="preserve">     Accounts Receivable</w:t>
            </w:r>
          </w:p>
        </w:tc>
        <w:tc>
          <w:tcPr>
            <w:tcW w:w="1260" w:type="dxa"/>
            <w:shd w:val="clear" w:color="auto" w:fill="auto"/>
          </w:tcPr>
          <w:p w:rsidR="001C578D" w:rsidRPr="007A7CF3" w:rsidRDefault="001C578D"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rsidR="001C578D" w:rsidRPr="007A7CF3" w:rsidRDefault="001C578D" w:rsidP="007A7CF3">
            <w:pPr>
              <w:keepLines/>
              <w:widowControl/>
              <w:spacing w:line="240" w:lineRule="exact"/>
              <w:jc w:val="right"/>
              <w:rPr>
                <w:rFonts w:ascii="Arial" w:hAnsi="Arial" w:cs="Arial"/>
                <w:sz w:val="22"/>
                <w:szCs w:val="24"/>
              </w:rPr>
            </w:pPr>
            <w:r w:rsidRPr="007A7CF3">
              <w:rPr>
                <w:rFonts w:ascii="Arial" w:hAnsi="Arial" w:cs="Arial"/>
                <w:sz w:val="22"/>
                <w:szCs w:val="24"/>
              </w:rPr>
              <w:t>24,000</w:t>
            </w:r>
          </w:p>
        </w:tc>
      </w:tr>
      <w:tr w:rsidR="001C578D" w:rsidRPr="007A7CF3">
        <w:tc>
          <w:tcPr>
            <w:tcW w:w="828" w:type="dxa"/>
            <w:tcBorders>
              <w:right w:val="single" w:sz="4" w:space="0" w:color="auto"/>
            </w:tcBorders>
            <w:shd w:val="clear" w:color="auto" w:fill="auto"/>
          </w:tcPr>
          <w:p w:rsidR="001C578D" w:rsidRPr="007A7CF3" w:rsidRDefault="001C578D" w:rsidP="007A7CF3">
            <w:pPr>
              <w:keepLines/>
              <w:widowControl/>
              <w:spacing w:line="240" w:lineRule="exact"/>
              <w:rPr>
                <w:rFonts w:ascii="Arial" w:hAnsi="Arial" w:cs="Arial"/>
                <w:sz w:val="22"/>
                <w:szCs w:val="24"/>
              </w:rPr>
            </w:pPr>
          </w:p>
        </w:tc>
        <w:tc>
          <w:tcPr>
            <w:tcW w:w="5580" w:type="dxa"/>
            <w:tcBorders>
              <w:left w:val="single" w:sz="4" w:space="0" w:color="auto"/>
            </w:tcBorders>
            <w:shd w:val="clear" w:color="auto" w:fill="auto"/>
          </w:tcPr>
          <w:p w:rsidR="001C578D" w:rsidRPr="007A7CF3" w:rsidRDefault="001C578D" w:rsidP="007A7CF3">
            <w:pPr>
              <w:keepLines/>
              <w:widowControl/>
              <w:spacing w:line="240" w:lineRule="exact"/>
              <w:rPr>
                <w:rFonts w:ascii="Arial" w:hAnsi="Arial" w:cs="Arial"/>
                <w:sz w:val="22"/>
                <w:szCs w:val="24"/>
              </w:rPr>
            </w:pPr>
            <w:r w:rsidRPr="007A7CF3">
              <w:rPr>
                <w:rFonts w:ascii="Arial" w:hAnsi="Arial" w:cs="Arial"/>
                <w:sz w:val="22"/>
                <w:szCs w:val="24"/>
              </w:rPr>
              <w:t xml:space="preserve">     Inventory</w:t>
            </w:r>
          </w:p>
        </w:tc>
        <w:tc>
          <w:tcPr>
            <w:tcW w:w="1260" w:type="dxa"/>
            <w:shd w:val="clear" w:color="auto" w:fill="auto"/>
          </w:tcPr>
          <w:p w:rsidR="001C578D" w:rsidRPr="007A7CF3" w:rsidRDefault="001C578D"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rsidR="001C578D" w:rsidRPr="007A7CF3" w:rsidRDefault="001C578D" w:rsidP="007A7CF3">
            <w:pPr>
              <w:keepLines/>
              <w:widowControl/>
              <w:spacing w:line="240" w:lineRule="exact"/>
              <w:jc w:val="right"/>
              <w:rPr>
                <w:rFonts w:ascii="Arial" w:hAnsi="Arial" w:cs="Arial"/>
                <w:sz w:val="22"/>
                <w:szCs w:val="24"/>
              </w:rPr>
            </w:pPr>
            <w:r w:rsidRPr="007A7CF3">
              <w:rPr>
                <w:rFonts w:ascii="Arial" w:hAnsi="Arial" w:cs="Arial"/>
                <w:sz w:val="22"/>
                <w:szCs w:val="24"/>
              </w:rPr>
              <w:t>9,000</w:t>
            </w:r>
          </w:p>
        </w:tc>
      </w:tr>
      <w:tr w:rsidR="001C578D" w:rsidRPr="007A7CF3">
        <w:tc>
          <w:tcPr>
            <w:tcW w:w="828" w:type="dxa"/>
            <w:tcBorders>
              <w:right w:val="single" w:sz="4" w:space="0" w:color="auto"/>
            </w:tcBorders>
            <w:shd w:val="clear" w:color="auto" w:fill="auto"/>
          </w:tcPr>
          <w:p w:rsidR="001C578D" w:rsidRPr="007A7CF3" w:rsidRDefault="001C578D" w:rsidP="007A7CF3">
            <w:pPr>
              <w:keepLines/>
              <w:widowControl/>
              <w:spacing w:line="240" w:lineRule="exact"/>
              <w:rPr>
                <w:rFonts w:ascii="Arial" w:hAnsi="Arial" w:cs="Arial"/>
                <w:sz w:val="22"/>
                <w:szCs w:val="24"/>
              </w:rPr>
            </w:pPr>
          </w:p>
        </w:tc>
        <w:tc>
          <w:tcPr>
            <w:tcW w:w="5580" w:type="dxa"/>
            <w:tcBorders>
              <w:left w:val="single" w:sz="4" w:space="0" w:color="auto"/>
            </w:tcBorders>
            <w:shd w:val="clear" w:color="auto" w:fill="auto"/>
          </w:tcPr>
          <w:p w:rsidR="001C578D" w:rsidRPr="007A7CF3" w:rsidRDefault="001C578D" w:rsidP="007A7CF3">
            <w:pPr>
              <w:keepLines/>
              <w:widowControl/>
              <w:spacing w:line="240" w:lineRule="exact"/>
              <w:rPr>
                <w:rFonts w:ascii="Arial" w:hAnsi="Arial" w:cs="Arial"/>
                <w:sz w:val="22"/>
                <w:szCs w:val="24"/>
              </w:rPr>
            </w:pPr>
            <w:r w:rsidRPr="007A7CF3">
              <w:rPr>
                <w:rFonts w:ascii="Arial" w:hAnsi="Arial" w:cs="Arial"/>
                <w:sz w:val="22"/>
                <w:szCs w:val="24"/>
              </w:rPr>
              <w:t xml:space="preserve">     Land</w:t>
            </w:r>
          </w:p>
        </w:tc>
        <w:tc>
          <w:tcPr>
            <w:tcW w:w="1260" w:type="dxa"/>
            <w:shd w:val="clear" w:color="auto" w:fill="auto"/>
          </w:tcPr>
          <w:p w:rsidR="001C578D" w:rsidRPr="007A7CF3" w:rsidRDefault="001C578D"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rsidR="001C578D" w:rsidRPr="007A7CF3" w:rsidRDefault="001C578D" w:rsidP="007A7CF3">
            <w:pPr>
              <w:keepLines/>
              <w:widowControl/>
              <w:spacing w:line="240" w:lineRule="exact"/>
              <w:jc w:val="right"/>
              <w:rPr>
                <w:rFonts w:ascii="Arial" w:hAnsi="Arial" w:cs="Arial"/>
                <w:sz w:val="22"/>
                <w:szCs w:val="24"/>
              </w:rPr>
            </w:pPr>
            <w:r w:rsidRPr="007A7CF3">
              <w:rPr>
                <w:rFonts w:ascii="Arial" w:hAnsi="Arial" w:cs="Arial"/>
                <w:sz w:val="22"/>
                <w:szCs w:val="24"/>
              </w:rPr>
              <w:t>3,000</w:t>
            </w:r>
          </w:p>
        </w:tc>
      </w:tr>
      <w:tr w:rsidR="001C578D" w:rsidRPr="007A7CF3">
        <w:tc>
          <w:tcPr>
            <w:tcW w:w="828" w:type="dxa"/>
            <w:tcBorders>
              <w:right w:val="single" w:sz="4" w:space="0" w:color="auto"/>
            </w:tcBorders>
            <w:shd w:val="clear" w:color="auto" w:fill="auto"/>
          </w:tcPr>
          <w:p w:rsidR="001C578D" w:rsidRPr="007A7CF3" w:rsidRDefault="001C578D" w:rsidP="007A7CF3">
            <w:pPr>
              <w:keepLines/>
              <w:widowControl/>
              <w:spacing w:line="240" w:lineRule="exact"/>
              <w:rPr>
                <w:rFonts w:ascii="Arial" w:hAnsi="Arial" w:cs="Arial"/>
                <w:sz w:val="22"/>
                <w:szCs w:val="24"/>
              </w:rPr>
            </w:pPr>
          </w:p>
        </w:tc>
        <w:tc>
          <w:tcPr>
            <w:tcW w:w="5580" w:type="dxa"/>
            <w:tcBorders>
              <w:left w:val="single" w:sz="4" w:space="0" w:color="auto"/>
              <w:bottom w:val="single" w:sz="4" w:space="0" w:color="auto"/>
            </w:tcBorders>
            <w:shd w:val="clear" w:color="auto" w:fill="auto"/>
          </w:tcPr>
          <w:p w:rsidR="001C578D" w:rsidRPr="007A7CF3" w:rsidRDefault="001C578D" w:rsidP="007A7CF3">
            <w:pPr>
              <w:keepLines/>
              <w:widowControl/>
              <w:spacing w:line="240" w:lineRule="exact"/>
              <w:rPr>
                <w:rFonts w:ascii="Arial" w:hAnsi="Arial" w:cs="Arial"/>
                <w:sz w:val="22"/>
                <w:szCs w:val="24"/>
              </w:rPr>
            </w:pPr>
            <w:r w:rsidRPr="007A7CF3">
              <w:rPr>
                <w:rFonts w:ascii="Arial" w:hAnsi="Arial" w:cs="Arial"/>
                <w:sz w:val="22"/>
                <w:szCs w:val="24"/>
              </w:rPr>
              <w:t xml:space="preserve">     Depreciable Assets</w:t>
            </w:r>
          </w:p>
        </w:tc>
        <w:tc>
          <w:tcPr>
            <w:tcW w:w="1260" w:type="dxa"/>
            <w:tcBorders>
              <w:bottom w:val="single" w:sz="4" w:space="0" w:color="auto"/>
            </w:tcBorders>
            <w:shd w:val="clear" w:color="auto" w:fill="auto"/>
          </w:tcPr>
          <w:p w:rsidR="001C578D" w:rsidRPr="007A7CF3" w:rsidRDefault="001C578D" w:rsidP="007A7CF3">
            <w:pPr>
              <w:keepLines/>
              <w:widowControl/>
              <w:spacing w:line="240" w:lineRule="exact"/>
              <w:jc w:val="right"/>
              <w:rPr>
                <w:rFonts w:ascii="Arial" w:hAnsi="Arial" w:cs="Arial"/>
                <w:sz w:val="22"/>
                <w:szCs w:val="24"/>
              </w:rPr>
            </w:pPr>
          </w:p>
        </w:tc>
        <w:tc>
          <w:tcPr>
            <w:tcW w:w="1188" w:type="dxa"/>
            <w:tcBorders>
              <w:bottom w:val="single" w:sz="4" w:space="0" w:color="auto"/>
              <w:right w:val="single" w:sz="4" w:space="0" w:color="auto"/>
            </w:tcBorders>
            <w:shd w:val="clear" w:color="auto" w:fill="auto"/>
          </w:tcPr>
          <w:p w:rsidR="001C578D" w:rsidRPr="007A7CF3" w:rsidRDefault="001C578D" w:rsidP="007A7CF3">
            <w:pPr>
              <w:keepLines/>
              <w:widowControl/>
              <w:spacing w:line="240" w:lineRule="exact"/>
              <w:jc w:val="right"/>
              <w:rPr>
                <w:rFonts w:ascii="Arial" w:hAnsi="Arial" w:cs="Arial"/>
                <w:sz w:val="22"/>
                <w:szCs w:val="24"/>
              </w:rPr>
            </w:pPr>
            <w:r w:rsidRPr="007A7CF3">
              <w:rPr>
                <w:rFonts w:ascii="Arial" w:hAnsi="Arial" w:cs="Arial"/>
                <w:sz w:val="22"/>
                <w:szCs w:val="24"/>
              </w:rPr>
              <w:t>65,000</w:t>
            </w:r>
          </w:p>
        </w:tc>
      </w:tr>
    </w:tbl>
    <w:p w:rsidR="00822693" w:rsidRPr="00874A0D" w:rsidRDefault="00822693" w:rsidP="005A4F14">
      <w:pPr>
        <w:keepLines/>
        <w:widowControl/>
        <w:spacing w:line="240" w:lineRule="exact"/>
        <w:rPr>
          <w:rFonts w:ascii="Arial" w:hAnsi="Arial" w:cs="Arial"/>
          <w:sz w:val="22"/>
          <w:szCs w:val="24"/>
        </w:rPr>
      </w:pPr>
    </w:p>
    <w:p w:rsidR="00822693" w:rsidRPr="00874A0D" w:rsidRDefault="00822693" w:rsidP="005A4F14">
      <w:pPr>
        <w:keepLines/>
        <w:widowControl/>
        <w:spacing w:line="240" w:lineRule="exact"/>
        <w:rPr>
          <w:rFonts w:ascii="Arial" w:hAnsi="Arial" w:cs="Arial"/>
          <w:sz w:val="22"/>
          <w:szCs w:val="24"/>
        </w:rPr>
      </w:pPr>
    </w:p>
    <w:p w:rsidR="00822693" w:rsidRPr="00874A0D" w:rsidRDefault="00822693" w:rsidP="005A4F14">
      <w:pPr>
        <w:keepLines/>
        <w:widowControl/>
        <w:spacing w:line="240" w:lineRule="exact"/>
        <w:ind w:left="360" w:hanging="360"/>
        <w:rPr>
          <w:rFonts w:ascii="Arial" w:hAnsi="Arial" w:cs="Arial"/>
          <w:sz w:val="22"/>
          <w:szCs w:val="24"/>
        </w:rPr>
      </w:pPr>
      <w:r w:rsidRPr="00874A0D">
        <w:rPr>
          <w:rFonts w:ascii="Arial" w:hAnsi="Arial" w:cs="Arial"/>
          <w:sz w:val="22"/>
          <w:szCs w:val="24"/>
        </w:rPr>
        <w:t>b</w:t>
      </w:r>
      <w:r w:rsidR="002F2B80">
        <w:rPr>
          <w:rFonts w:ascii="Arial" w:hAnsi="Arial" w:cs="Arial"/>
          <w:sz w:val="22"/>
          <w:szCs w:val="24"/>
        </w:rPr>
        <w:t xml:space="preserve">. </w:t>
      </w:r>
      <w:r w:rsidRPr="00874A0D">
        <w:rPr>
          <w:rFonts w:ascii="Arial" w:hAnsi="Arial" w:cs="Arial"/>
          <w:sz w:val="22"/>
          <w:szCs w:val="24"/>
        </w:rPr>
        <w:t>Journal entry recorded by Kline Company for receipt of assets and accounts payable from Foster Corporation:</w:t>
      </w:r>
    </w:p>
    <w:p w:rsidR="00822693" w:rsidRPr="00874A0D" w:rsidRDefault="00822693" w:rsidP="005A4F14">
      <w:pPr>
        <w:keepLines/>
        <w:widowControl/>
        <w:spacing w:line="240" w:lineRule="exact"/>
        <w:rPr>
          <w:rFonts w:ascii="Arial" w:hAnsi="Arial" w:cs="Arial"/>
          <w:sz w:val="22"/>
          <w:szCs w:val="24"/>
        </w:rPr>
      </w:pPr>
    </w:p>
    <w:tbl>
      <w:tblPr>
        <w:tblW w:w="0" w:type="auto"/>
        <w:tblLook w:val="01E0" w:firstRow="1" w:lastRow="1" w:firstColumn="1" w:lastColumn="1" w:noHBand="0" w:noVBand="0"/>
      </w:tblPr>
      <w:tblGrid>
        <w:gridCol w:w="828"/>
        <w:gridCol w:w="5580"/>
        <w:gridCol w:w="1260"/>
        <w:gridCol w:w="1188"/>
      </w:tblGrid>
      <w:tr w:rsidR="00806FFB" w:rsidRPr="007A7CF3">
        <w:tc>
          <w:tcPr>
            <w:tcW w:w="828" w:type="dxa"/>
            <w:tcBorders>
              <w:right w:val="single" w:sz="4" w:space="0" w:color="auto"/>
            </w:tcBorders>
            <w:shd w:val="clear" w:color="auto" w:fill="auto"/>
          </w:tcPr>
          <w:p w:rsidR="00806FFB" w:rsidRPr="007A7CF3" w:rsidRDefault="00806FFB" w:rsidP="007A7CF3">
            <w:pPr>
              <w:keepLines/>
              <w:widowControl/>
              <w:spacing w:line="240" w:lineRule="exact"/>
              <w:rPr>
                <w:rFonts w:ascii="Arial" w:hAnsi="Arial" w:cs="Arial"/>
                <w:sz w:val="22"/>
                <w:szCs w:val="24"/>
              </w:rPr>
            </w:pPr>
          </w:p>
        </w:tc>
        <w:tc>
          <w:tcPr>
            <w:tcW w:w="5580" w:type="dxa"/>
            <w:tcBorders>
              <w:top w:val="single" w:sz="4" w:space="0" w:color="auto"/>
              <w:left w:val="single" w:sz="4" w:space="0" w:color="auto"/>
            </w:tcBorders>
            <w:shd w:val="clear" w:color="auto" w:fill="auto"/>
          </w:tcPr>
          <w:p w:rsidR="00806FFB" w:rsidRPr="007A7CF3" w:rsidRDefault="00806FFB" w:rsidP="007A7CF3">
            <w:pPr>
              <w:keepLines/>
              <w:widowControl/>
              <w:spacing w:line="240" w:lineRule="exact"/>
              <w:rPr>
                <w:rFonts w:ascii="Arial" w:hAnsi="Arial" w:cs="Arial"/>
                <w:sz w:val="22"/>
                <w:szCs w:val="24"/>
              </w:rPr>
            </w:pPr>
            <w:r w:rsidRPr="007A7CF3">
              <w:rPr>
                <w:rFonts w:ascii="Arial" w:hAnsi="Arial" w:cs="Arial"/>
                <w:sz w:val="22"/>
                <w:szCs w:val="24"/>
              </w:rPr>
              <w:t>Cash</w:t>
            </w:r>
          </w:p>
        </w:tc>
        <w:tc>
          <w:tcPr>
            <w:tcW w:w="1260" w:type="dxa"/>
            <w:tcBorders>
              <w:top w:val="single" w:sz="4" w:space="0" w:color="auto"/>
            </w:tcBorders>
            <w:shd w:val="clear" w:color="auto" w:fill="auto"/>
          </w:tcPr>
          <w:p w:rsidR="00806FFB" w:rsidRPr="007A7CF3" w:rsidRDefault="00806FFB" w:rsidP="007A7CF3">
            <w:pPr>
              <w:keepLines/>
              <w:widowControl/>
              <w:spacing w:line="240" w:lineRule="exact"/>
              <w:jc w:val="right"/>
              <w:rPr>
                <w:rFonts w:ascii="Arial" w:hAnsi="Arial" w:cs="Arial"/>
                <w:sz w:val="22"/>
                <w:szCs w:val="24"/>
              </w:rPr>
            </w:pPr>
            <w:r w:rsidRPr="007A7CF3">
              <w:rPr>
                <w:rFonts w:ascii="Arial" w:hAnsi="Arial" w:cs="Arial"/>
                <w:sz w:val="22"/>
                <w:szCs w:val="24"/>
              </w:rPr>
              <w:t>15,000</w:t>
            </w:r>
          </w:p>
        </w:tc>
        <w:tc>
          <w:tcPr>
            <w:tcW w:w="1188" w:type="dxa"/>
            <w:tcBorders>
              <w:top w:val="single" w:sz="4" w:space="0" w:color="auto"/>
              <w:right w:val="single" w:sz="4" w:space="0" w:color="auto"/>
            </w:tcBorders>
            <w:shd w:val="clear" w:color="auto" w:fill="auto"/>
          </w:tcPr>
          <w:p w:rsidR="00806FFB" w:rsidRPr="007A7CF3" w:rsidRDefault="00806FFB" w:rsidP="007A7CF3">
            <w:pPr>
              <w:keepLines/>
              <w:widowControl/>
              <w:spacing w:line="240" w:lineRule="exact"/>
              <w:jc w:val="right"/>
              <w:rPr>
                <w:rFonts w:ascii="Arial" w:hAnsi="Arial" w:cs="Arial"/>
                <w:sz w:val="22"/>
                <w:szCs w:val="24"/>
              </w:rPr>
            </w:pPr>
          </w:p>
        </w:tc>
      </w:tr>
      <w:tr w:rsidR="00806FFB" w:rsidRPr="007A7CF3">
        <w:tc>
          <w:tcPr>
            <w:tcW w:w="828" w:type="dxa"/>
            <w:tcBorders>
              <w:right w:val="single" w:sz="4" w:space="0" w:color="auto"/>
            </w:tcBorders>
            <w:shd w:val="clear" w:color="auto" w:fill="auto"/>
          </w:tcPr>
          <w:p w:rsidR="00806FFB" w:rsidRPr="007A7CF3" w:rsidRDefault="00806FFB" w:rsidP="007A7CF3">
            <w:pPr>
              <w:keepLines/>
              <w:widowControl/>
              <w:spacing w:line="240" w:lineRule="exact"/>
              <w:rPr>
                <w:rFonts w:ascii="Arial" w:hAnsi="Arial" w:cs="Arial"/>
                <w:sz w:val="22"/>
                <w:szCs w:val="24"/>
              </w:rPr>
            </w:pPr>
          </w:p>
        </w:tc>
        <w:tc>
          <w:tcPr>
            <w:tcW w:w="5580" w:type="dxa"/>
            <w:tcBorders>
              <w:left w:val="single" w:sz="4" w:space="0" w:color="auto"/>
            </w:tcBorders>
            <w:shd w:val="clear" w:color="auto" w:fill="auto"/>
          </w:tcPr>
          <w:p w:rsidR="00806FFB" w:rsidRPr="007A7CF3" w:rsidRDefault="00806FFB" w:rsidP="007A7CF3">
            <w:pPr>
              <w:keepLines/>
              <w:widowControl/>
              <w:spacing w:line="240" w:lineRule="exact"/>
              <w:rPr>
                <w:rFonts w:ascii="Arial" w:hAnsi="Arial" w:cs="Arial"/>
                <w:sz w:val="22"/>
                <w:szCs w:val="24"/>
              </w:rPr>
            </w:pPr>
            <w:r w:rsidRPr="007A7CF3">
              <w:rPr>
                <w:rFonts w:ascii="Arial" w:hAnsi="Arial" w:cs="Arial"/>
                <w:sz w:val="22"/>
                <w:szCs w:val="24"/>
              </w:rPr>
              <w:t>Accounts Receivable</w:t>
            </w:r>
          </w:p>
        </w:tc>
        <w:tc>
          <w:tcPr>
            <w:tcW w:w="1260" w:type="dxa"/>
            <w:shd w:val="clear" w:color="auto" w:fill="auto"/>
          </w:tcPr>
          <w:p w:rsidR="00806FFB" w:rsidRPr="007A7CF3" w:rsidRDefault="00806FFB" w:rsidP="007A7CF3">
            <w:pPr>
              <w:keepLines/>
              <w:widowControl/>
              <w:spacing w:line="240" w:lineRule="exact"/>
              <w:jc w:val="right"/>
              <w:rPr>
                <w:rFonts w:ascii="Arial" w:hAnsi="Arial" w:cs="Arial"/>
                <w:sz w:val="22"/>
                <w:szCs w:val="24"/>
              </w:rPr>
            </w:pPr>
            <w:r w:rsidRPr="007A7CF3">
              <w:rPr>
                <w:rFonts w:ascii="Arial" w:hAnsi="Arial" w:cs="Arial"/>
                <w:sz w:val="22"/>
                <w:szCs w:val="24"/>
              </w:rPr>
              <w:t>24,000</w:t>
            </w:r>
          </w:p>
        </w:tc>
        <w:tc>
          <w:tcPr>
            <w:tcW w:w="1188" w:type="dxa"/>
            <w:tcBorders>
              <w:right w:val="single" w:sz="4" w:space="0" w:color="auto"/>
            </w:tcBorders>
            <w:shd w:val="clear" w:color="auto" w:fill="auto"/>
          </w:tcPr>
          <w:p w:rsidR="00806FFB" w:rsidRPr="007A7CF3" w:rsidRDefault="00806FFB" w:rsidP="007A7CF3">
            <w:pPr>
              <w:keepLines/>
              <w:widowControl/>
              <w:spacing w:line="240" w:lineRule="exact"/>
              <w:jc w:val="right"/>
              <w:rPr>
                <w:rFonts w:ascii="Arial" w:hAnsi="Arial" w:cs="Arial"/>
                <w:sz w:val="22"/>
                <w:szCs w:val="24"/>
              </w:rPr>
            </w:pPr>
          </w:p>
        </w:tc>
      </w:tr>
      <w:tr w:rsidR="00806FFB" w:rsidRPr="007A7CF3">
        <w:tc>
          <w:tcPr>
            <w:tcW w:w="828" w:type="dxa"/>
            <w:tcBorders>
              <w:right w:val="single" w:sz="4" w:space="0" w:color="auto"/>
            </w:tcBorders>
            <w:shd w:val="clear" w:color="auto" w:fill="auto"/>
          </w:tcPr>
          <w:p w:rsidR="00806FFB" w:rsidRPr="007A7CF3" w:rsidRDefault="00806FFB" w:rsidP="007A7CF3">
            <w:pPr>
              <w:keepLines/>
              <w:widowControl/>
              <w:spacing w:line="240" w:lineRule="exact"/>
              <w:rPr>
                <w:rFonts w:ascii="Arial" w:hAnsi="Arial" w:cs="Arial"/>
                <w:sz w:val="22"/>
                <w:szCs w:val="24"/>
              </w:rPr>
            </w:pPr>
          </w:p>
        </w:tc>
        <w:tc>
          <w:tcPr>
            <w:tcW w:w="5580" w:type="dxa"/>
            <w:tcBorders>
              <w:left w:val="single" w:sz="4" w:space="0" w:color="auto"/>
            </w:tcBorders>
            <w:shd w:val="clear" w:color="auto" w:fill="auto"/>
          </w:tcPr>
          <w:p w:rsidR="00806FFB" w:rsidRPr="007A7CF3" w:rsidRDefault="00806FFB" w:rsidP="007A7CF3">
            <w:pPr>
              <w:keepLines/>
              <w:widowControl/>
              <w:spacing w:line="240" w:lineRule="exact"/>
              <w:rPr>
                <w:rFonts w:ascii="Arial" w:hAnsi="Arial" w:cs="Arial"/>
                <w:sz w:val="22"/>
                <w:szCs w:val="24"/>
              </w:rPr>
            </w:pPr>
            <w:r w:rsidRPr="007A7CF3">
              <w:rPr>
                <w:rFonts w:ascii="Arial" w:hAnsi="Arial" w:cs="Arial"/>
                <w:sz w:val="22"/>
                <w:szCs w:val="24"/>
              </w:rPr>
              <w:t>Inventory</w:t>
            </w:r>
          </w:p>
        </w:tc>
        <w:tc>
          <w:tcPr>
            <w:tcW w:w="1260" w:type="dxa"/>
            <w:shd w:val="clear" w:color="auto" w:fill="auto"/>
          </w:tcPr>
          <w:p w:rsidR="00806FFB" w:rsidRPr="007A7CF3" w:rsidRDefault="00806FFB" w:rsidP="007A7CF3">
            <w:pPr>
              <w:keepLines/>
              <w:widowControl/>
              <w:spacing w:line="240" w:lineRule="exact"/>
              <w:jc w:val="right"/>
              <w:rPr>
                <w:rFonts w:ascii="Arial" w:hAnsi="Arial" w:cs="Arial"/>
                <w:sz w:val="22"/>
                <w:szCs w:val="24"/>
              </w:rPr>
            </w:pPr>
            <w:r w:rsidRPr="007A7CF3">
              <w:rPr>
                <w:rFonts w:ascii="Arial" w:hAnsi="Arial" w:cs="Arial"/>
                <w:sz w:val="22"/>
                <w:szCs w:val="24"/>
              </w:rPr>
              <w:t>9,000</w:t>
            </w:r>
          </w:p>
        </w:tc>
        <w:tc>
          <w:tcPr>
            <w:tcW w:w="1188" w:type="dxa"/>
            <w:tcBorders>
              <w:right w:val="single" w:sz="4" w:space="0" w:color="auto"/>
            </w:tcBorders>
            <w:shd w:val="clear" w:color="auto" w:fill="auto"/>
          </w:tcPr>
          <w:p w:rsidR="00806FFB" w:rsidRPr="007A7CF3" w:rsidRDefault="00806FFB" w:rsidP="007A7CF3">
            <w:pPr>
              <w:keepLines/>
              <w:widowControl/>
              <w:spacing w:line="240" w:lineRule="exact"/>
              <w:jc w:val="right"/>
              <w:rPr>
                <w:rFonts w:ascii="Arial" w:hAnsi="Arial" w:cs="Arial"/>
                <w:sz w:val="22"/>
                <w:szCs w:val="24"/>
              </w:rPr>
            </w:pPr>
          </w:p>
        </w:tc>
      </w:tr>
      <w:tr w:rsidR="00806FFB" w:rsidRPr="007A7CF3">
        <w:tc>
          <w:tcPr>
            <w:tcW w:w="828" w:type="dxa"/>
            <w:tcBorders>
              <w:right w:val="single" w:sz="4" w:space="0" w:color="auto"/>
            </w:tcBorders>
            <w:shd w:val="clear" w:color="auto" w:fill="auto"/>
          </w:tcPr>
          <w:p w:rsidR="00806FFB" w:rsidRPr="007A7CF3" w:rsidRDefault="00806FFB" w:rsidP="007A7CF3">
            <w:pPr>
              <w:keepLines/>
              <w:widowControl/>
              <w:spacing w:line="240" w:lineRule="exact"/>
              <w:rPr>
                <w:rFonts w:ascii="Arial" w:hAnsi="Arial" w:cs="Arial"/>
                <w:sz w:val="22"/>
                <w:szCs w:val="24"/>
              </w:rPr>
            </w:pPr>
          </w:p>
        </w:tc>
        <w:tc>
          <w:tcPr>
            <w:tcW w:w="5580" w:type="dxa"/>
            <w:tcBorders>
              <w:left w:val="single" w:sz="4" w:space="0" w:color="auto"/>
            </w:tcBorders>
            <w:shd w:val="clear" w:color="auto" w:fill="auto"/>
          </w:tcPr>
          <w:p w:rsidR="00806FFB" w:rsidRPr="007A7CF3" w:rsidRDefault="00806FFB" w:rsidP="007A7CF3">
            <w:pPr>
              <w:keepLines/>
              <w:widowControl/>
              <w:spacing w:line="240" w:lineRule="exact"/>
              <w:rPr>
                <w:rFonts w:ascii="Arial" w:hAnsi="Arial" w:cs="Arial"/>
                <w:sz w:val="22"/>
                <w:szCs w:val="24"/>
              </w:rPr>
            </w:pPr>
            <w:r w:rsidRPr="007A7CF3">
              <w:rPr>
                <w:rFonts w:ascii="Arial" w:hAnsi="Arial" w:cs="Arial"/>
                <w:sz w:val="22"/>
                <w:szCs w:val="24"/>
              </w:rPr>
              <w:t>Land</w:t>
            </w:r>
          </w:p>
        </w:tc>
        <w:tc>
          <w:tcPr>
            <w:tcW w:w="1260" w:type="dxa"/>
            <w:shd w:val="clear" w:color="auto" w:fill="auto"/>
          </w:tcPr>
          <w:p w:rsidR="00806FFB" w:rsidRPr="007A7CF3" w:rsidRDefault="00806FFB" w:rsidP="007A7CF3">
            <w:pPr>
              <w:keepLines/>
              <w:widowControl/>
              <w:spacing w:line="240" w:lineRule="exact"/>
              <w:jc w:val="right"/>
              <w:rPr>
                <w:rFonts w:ascii="Arial" w:hAnsi="Arial" w:cs="Arial"/>
                <w:sz w:val="22"/>
                <w:szCs w:val="24"/>
              </w:rPr>
            </w:pPr>
            <w:r w:rsidRPr="007A7CF3">
              <w:rPr>
                <w:rFonts w:ascii="Arial" w:hAnsi="Arial" w:cs="Arial"/>
                <w:sz w:val="22"/>
                <w:szCs w:val="24"/>
              </w:rPr>
              <w:t>3,000</w:t>
            </w:r>
          </w:p>
        </w:tc>
        <w:tc>
          <w:tcPr>
            <w:tcW w:w="1188" w:type="dxa"/>
            <w:tcBorders>
              <w:right w:val="single" w:sz="4" w:space="0" w:color="auto"/>
            </w:tcBorders>
            <w:shd w:val="clear" w:color="auto" w:fill="auto"/>
          </w:tcPr>
          <w:p w:rsidR="00806FFB" w:rsidRPr="007A7CF3" w:rsidRDefault="00806FFB" w:rsidP="007A7CF3">
            <w:pPr>
              <w:keepLines/>
              <w:widowControl/>
              <w:spacing w:line="240" w:lineRule="exact"/>
              <w:jc w:val="right"/>
              <w:rPr>
                <w:rFonts w:ascii="Arial" w:hAnsi="Arial" w:cs="Arial"/>
                <w:sz w:val="22"/>
                <w:szCs w:val="24"/>
              </w:rPr>
            </w:pPr>
          </w:p>
        </w:tc>
      </w:tr>
      <w:tr w:rsidR="00806FFB" w:rsidRPr="007A7CF3">
        <w:tc>
          <w:tcPr>
            <w:tcW w:w="828" w:type="dxa"/>
            <w:tcBorders>
              <w:right w:val="single" w:sz="4" w:space="0" w:color="auto"/>
            </w:tcBorders>
            <w:shd w:val="clear" w:color="auto" w:fill="auto"/>
          </w:tcPr>
          <w:p w:rsidR="00806FFB" w:rsidRPr="007A7CF3" w:rsidRDefault="00806FFB" w:rsidP="007A7CF3">
            <w:pPr>
              <w:keepLines/>
              <w:widowControl/>
              <w:spacing w:line="240" w:lineRule="exact"/>
              <w:rPr>
                <w:rFonts w:ascii="Arial" w:hAnsi="Arial" w:cs="Arial"/>
                <w:sz w:val="22"/>
                <w:szCs w:val="24"/>
              </w:rPr>
            </w:pPr>
          </w:p>
        </w:tc>
        <w:tc>
          <w:tcPr>
            <w:tcW w:w="5580" w:type="dxa"/>
            <w:tcBorders>
              <w:left w:val="single" w:sz="4" w:space="0" w:color="auto"/>
            </w:tcBorders>
            <w:shd w:val="clear" w:color="auto" w:fill="auto"/>
          </w:tcPr>
          <w:p w:rsidR="00806FFB" w:rsidRPr="007A7CF3" w:rsidRDefault="00806FFB" w:rsidP="007A7CF3">
            <w:pPr>
              <w:keepLines/>
              <w:widowControl/>
              <w:spacing w:line="240" w:lineRule="exact"/>
              <w:rPr>
                <w:rFonts w:ascii="Arial" w:hAnsi="Arial" w:cs="Arial"/>
                <w:sz w:val="22"/>
                <w:szCs w:val="24"/>
              </w:rPr>
            </w:pPr>
            <w:r w:rsidRPr="007A7CF3">
              <w:rPr>
                <w:rFonts w:ascii="Arial" w:hAnsi="Arial" w:cs="Arial"/>
                <w:sz w:val="22"/>
                <w:szCs w:val="24"/>
              </w:rPr>
              <w:t>Depreciable Assets</w:t>
            </w:r>
          </w:p>
        </w:tc>
        <w:tc>
          <w:tcPr>
            <w:tcW w:w="1260" w:type="dxa"/>
            <w:shd w:val="clear" w:color="auto" w:fill="auto"/>
          </w:tcPr>
          <w:p w:rsidR="00806FFB" w:rsidRPr="007A7CF3" w:rsidRDefault="00806FFB" w:rsidP="007A7CF3">
            <w:pPr>
              <w:keepLines/>
              <w:widowControl/>
              <w:spacing w:line="240" w:lineRule="exact"/>
              <w:jc w:val="right"/>
              <w:rPr>
                <w:rFonts w:ascii="Arial" w:hAnsi="Arial" w:cs="Arial"/>
                <w:sz w:val="22"/>
                <w:szCs w:val="24"/>
              </w:rPr>
            </w:pPr>
            <w:r w:rsidRPr="007A7CF3">
              <w:rPr>
                <w:rFonts w:ascii="Arial" w:hAnsi="Arial" w:cs="Arial"/>
                <w:sz w:val="22"/>
                <w:szCs w:val="24"/>
              </w:rPr>
              <w:t>65,000</w:t>
            </w:r>
          </w:p>
        </w:tc>
        <w:tc>
          <w:tcPr>
            <w:tcW w:w="1188" w:type="dxa"/>
            <w:tcBorders>
              <w:right w:val="single" w:sz="4" w:space="0" w:color="auto"/>
            </w:tcBorders>
            <w:shd w:val="clear" w:color="auto" w:fill="auto"/>
          </w:tcPr>
          <w:p w:rsidR="00806FFB" w:rsidRPr="007A7CF3" w:rsidRDefault="00806FFB" w:rsidP="007A7CF3">
            <w:pPr>
              <w:keepLines/>
              <w:widowControl/>
              <w:spacing w:line="240" w:lineRule="exact"/>
              <w:jc w:val="right"/>
              <w:rPr>
                <w:rFonts w:ascii="Arial" w:hAnsi="Arial" w:cs="Arial"/>
                <w:sz w:val="22"/>
                <w:szCs w:val="24"/>
              </w:rPr>
            </w:pPr>
          </w:p>
        </w:tc>
      </w:tr>
      <w:tr w:rsidR="00806FFB" w:rsidRPr="007A7CF3">
        <w:tc>
          <w:tcPr>
            <w:tcW w:w="828" w:type="dxa"/>
            <w:tcBorders>
              <w:right w:val="single" w:sz="4" w:space="0" w:color="auto"/>
            </w:tcBorders>
            <w:shd w:val="clear" w:color="auto" w:fill="auto"/>
          </w:tcPr>
          <w:p w:rsidR="00806FFB" w:rsidRPr="007A7CF3" w:rsidRDefault="00806FFB" w:rsidP="007A7CF3">
            <w:pPr>
              <w:keepLines/>
              <w:widowControl/>
              <w:spacing w:line="240" w:lineRule="exact"/>
              <w:rPr>
                <w:rFonts w:ascii="Arial" w:hAnsi="Arial" w:cs="Arial"/>
                <w:sz w:val="22"/>
                <w:szCs w:val="24"/>
              </w:rPr>
            </w:pPr>
          </w:p>
        </w:tc>
        <w:tc>
          <w:tcPr>
            <w:tcW w:w="5580" w:type="dxa"/>
            <w:tcBorders>
              <w:left w:val="single" w:sz="4" w:space="0" w:color="auto"/>
            </w:tcBorders>
            <w:shd w:val="clear" w:color="auto" w:fill="auto"/>
          </w:tcPr>
          <w:p w:rsidR="00806FFB" w:rsidRPr="007A7CF3" w:rsidRDefault="00806FFB" w:rsidP="007A7CF3">
            <w:pPr>
              <w:keepLines/>
              <w:widowControl/>
              <w:spacing w:line="240" w:lineRule="exact"/>
              <w:rPr>
                <w:rFonts w:ascii="Arial" w:hAnsi="Arial" w:cs="Arial"/>
                <w:sz w:val="22"/>
                <w:szCs w:val="24"/>
              </w:rPr>
            </w:pPr>
            <w:r w:rsidRPr="007A7CF3">
              <w:rPr>
                <w:rFonts w:ascii="Arial" w:hAnsi="Arial" w:cs="Arial"/>
                <w:sz w:val="22"/>
                <w:szCs w:val="24"/>
              </w:rPr>
              <w:t xml:space="preserve">     Accumulated Depreciation</w:t>
            </w:r>
          </w:p>
        </w:tc>
        <w:tc>
          <w:tcPr>
            <w:tcW w:w="1260" w:type="dxa"/>
            <w:shd w:val="clear" w:color="auto" w:fill="auto"/>
          </w:tcPr>
          <w:p w:rsidR="00806FFB" w:rsidRPr="007A7CF3" w:rsidRDefault="00806FFB"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rsidR="00806FFB" w:rsidRPr="007A7CF3" w:rsidRDefault="00806FFB" w:rsidP="007A7CF3">
            <w:pPr>
              <w:keepLines/>
              <w:widowControl/>
              <w:spacing w:line="240" w:lineRule="exact"/>
              <w:jc w:val="right"/>
              <w:rPr>
                <w:rFonts w:ascii="Arial" w:hAnsi="Arial" w:cs="Arial"/>
                <w:sz w:val="22"/>
                <w:szCs w:val="24"/>
              </w:rPr>
            </w:pPr>
            <w:r w:rsidRPr="007A7CF3">
              <w:rPr>
                <w:rFonts w:ascii="Arial" w:hAnsi="Arial" w:cs="Arial"/>
                <w:sz w:val="22"/>
                <w:szCs w:val="24"/>
              </w:rPr>
              <w:t>28,000</w:t>
            </w:r>
          </w:p>
        </w:tc>
      </w:tr>
      <w:tr w:rsidR="00806FFB" w:rsidRPr="007A7CF3">
        <w:tc>
          <w:tcPr>
            <w:tcW w:w="828" w:type="dxa"/>
            <w:tcBorders>
              <w:right w:val="single" w:sz="4" w:space="0" w:color="auto"/>
            </w:tcBorders>
            <w:shd w:val="clear" w:color="auto" w:fill="auto"/>
          </w:tcPr>
          <w:p w:rsidR="00806FFB" w:rsidRPr="007A7CF3" w:rsidRDefault="00806FFB" w:rsidP="007A7CF3">
            <w:pPr>
              <w:keepLines/>
              <w:widowControl/>
              <w:spacing w:line="240" w:lineRule="exact"/>
              <w:rPr>
                <w:rFonts w:ascii="Arial" w:hAnsi="Arial" w:cs="Arial"/>
                <w:sz w:val="22"/>
                <w:szCs w:val="24"/>
              </w:rPr>
            </w:pPr>
          </w:p>
        </w:tc>
        <w:tc>
          <w:tcPr>
            <w:tcW w:w="5580" w:type="dxa"/>
            <w:tcBorders>
              <w:left w:val="single" w:sz="4" w:space="0" w:color="auto"/>
            </w:tcBorders>
            <w:shd w:val="clear" w:color="auto" w:fill="auto"/>
          </w:tcPr>
          <w:p w:rsidR="00806FFB" w:rsidRPr="007A7CF3" w:rsidRDefault="00806FFB" w:rsidP="007A7CF3">
            <w:pPr>
              <w:keepLines/>
              <w:widowControl/>
              <w:spacing w:line="240" w:lineRule="exact"/>
              <w:rPr>
                <w:rFonts w:ascii="Arial" w:hAnsi="Arial" w:cs="Arial"/>
                <w:sz w:val="22"/>
                <w:szCs w:val="24"/>
              </w:rPr>
            </w:pPr>
            <w:r w:rsidRPr="007A7CF3">
              <w:rPr>
                <w:rFonts w:ascii="Arial" w:hAnsi="Arial" w:cs="Arial"/>
                <w:sz w:val="22"/>
                <w:szCs w:val="24"/>
              </w:rPr>
              <w:t xml:space="preserve">     Accounts Payable</w:t>
            </w:r>
          </w:p>
        </w:tc>
        <w:tc>
          <w:tcPr>
            <w:tcW w:w="1260" w:type="dxa"/>
            <w:shd w:val="clear" w:color="auto" w:fill="auto"/>
          </w:tcPr>
          <w:p w:rsidR="00806FFB" w:rsidRPr="007A7CF3" w:rsidRDefault="00806FFB"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rsidR="00806FFB" w:rsidRPr="007A7CF3" w:rsidRDefault="00806FFB" w:rsidP="007A7CF3">
            <w:pPr>
              <w:keepLines/>
              <w:widowControl/>
              <w:spacing w:line="240" w:lineRule="exact"/>
              <w:jc w:val="right"/>
              <w:rPr>
                <w:rFonts w:ascii="Arial" w:hAnsi="Arial" w:cs="Arial"/>
                <w:sz w:val="22"/>
                <w:szCs w:val="24"/>
              </w:rPr>
            </w:pPr>
            <w:r w:rsidRPr="007A7CF3">
              <w:rPr>
                <w:rFonts w:ascii="Arial" w:hAnsi="Arial" w:cs="Arial"/>
                <w:sz w:val="22"/>
                <w:szCs w:val="24"/>
              </w:rPr>
              <w:t>22,000</w:t>
            </w:r>
          </w:p>
        </w:tc>
      </w:tr>
      <w:tr w:rsidR="00806FFB" w:rsidRPr="007A7CF3">
        <w:tc>
          <w:tcPr>
            <w:tcW w:w="828" w:type="dxa"/>
            <w:tcBorders>
              <w:right w:val="single" w:sz="4" w:space="0" w:color="auto"/>
            </w:tcBorders>
            <w:shd w:val="clear" w:color="auto" w:fill="auto"/>
          </w:tcPr>
          <w:p w:rsidR="00806FFB" w:rsidRPr="007A7CF3" w:rsidRDefault="00806FFB" w:rsidP="007A7CF3">
            <w:pPr>
              <w:keepLines/>
              <w:widowControl/>
              <w:spacing w:line="240" w:lineRule="exact"/>
              <w:rPr>
                <w:rFonts w:ascii="Arial" w:hAnsi="Arial" w:cs="Arial"/>
                <w:sz w:val="22"/>
                <w:szCs w:val="24"/>
              </w:rPr>
            </w:pPr>
          </w:p>
        </w:tc>
        <w:tc>
          <w:tcPr>
            <w:tcW w:w="5580" w:type="dxa"/>
            <w:tcBorders>
              <w:left w:val="single" w:sz="4" w:space="0" w:color="auto"/>
            </w:tcBorders>
            <w:shd w:val="clear" w:color="auto" w:fill="auto"/>
          </w:tcPr>
          <w:p w:rsidR="00806FFB" w:rsidRPr="007A7CF3" w:rsidRDefault="00806FFB" w:rsidP="007A7CF3">
            <w:pPr>
              <w:keepLines/>
              <w:widowControl/>
              <w:spacing w:line="240" w:lineRule="exact"/>
              <w:rPr>
                <w:rFonts w:ascii="Arial" w:hAnsi="Arial" w:cs="Arial"/>
                <w:sz w:val="22"/>
                <w:szCs w:val="24"/>
              </w:rPr>
            </w:pPr>
            <w:r w:rsidRPr="007A7CF3">
              <w:rPr>
                <w:rFonts w:ascii="Arial" w:hAnsi="Arial" w:cs="Arial"/>
                <w:sz w:val="22"/>
                <w:szCs w:val="24"/>
              </w:rPr>
              <w:t xml:space="preserve">     Common Stock</w:t>
            </w:r>
          </w:p>
        </w:tc>
        <w:tc>
          <w:tcPr>
            <w:tcW w:w="1260" w:type="dxa"/>
            <w:shd w:val="clear" w:color="auto" w:fill="auto"/>
          </w:tcPr>
          <w:p w:rsidR="00806FFB" w:rsidRPr="007A7CF3" w:rsidRDefault="00806FFB"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rsidR="00806FFB" w:rsidRPr="007A7CF3" w:rsidRDefault="00806FFB" w:rsidP="007A7CF3">
            <w:pPr>
              <w:keepLines/>
              <w:widowControl/>
              <w:spacing w:line="240" w:lineRule="exact"/>
              <w:jc w:val="right"/>
              <w:rPr>
                <w:rFonts w:ascii="Arial" w:hAnsi="Arial" w:cs="Arial"/>
                <w:sz w:val="22"/>
                <w:szCs w:val="24"/>
              </w:rPr>
            </w:pPr>
            <w:r w:rsidRPr="007A7CF3">
              <w:rPr>
                <w:rFonts w:ascii="Arial" w:hAnsi="Arial" w:cs="Arial"/>
                <w:sz w:val="22"/>
                <w:szCs w:val="24"/>
              </w:rPr>
              <w:t>48,000</w:t>
            </w:r>
          </w:p>
        </w:tc>
      </w:tr>
      <w:tr w:rsidR="00806FFB" w:rsidRPr="007A7CF3">
        <w:tc>
          <w:tcPr>
            <w:tcW w:w="828" w:type="dxa"/>
            <w:tcBorders>
              <w:right w:val="single" w:sz="4" w:space="0" w:color="auto"/>
            </w:tcBorders>
            <w:shd w:val="clear" w:color="auto" w:fill="auto"/>
          </w:tcPr>
          <w:p w:rsidR="00806FFB" w:rsidRPr="007A7CF3" w:rsidRDefault="00806FFB" w:rsidP="007A7CF3">
            <w:pPr>
              <w:keepLines/>
              <w:widowControl/>
              <w:spacing w:line="240" w:lineRule="exact"/>
              <w:rPr>
                <w:rFonts w:ascii="Arial" w:hAnsi="Arial" w:cs="Arial"/>
                <w:sz w:val="22"/>
                <w:szCs w:val="24"/>
              </w:rPr>
            </w:pPr>
          </w:p>
        </w:tc>
        <w:tc>
          <w:tcPr>
            <w:tcW w:w="5580" w:type="dxa"/>
            <w:tcBorders>
              <w:left w:val="single" w:sz="4" w:space="0" w:color="auto"/>
              <w:bottom w:val="single" w:sz="4" w:space="0" w:color="auto"/>
            </w:tcBorders>
            <w:shd w:val="clear" w:color="auto" w:fill="auto"/>
          </w:tcPr>
          <w:p w:rsidR="00806FFB" w:rsidRPr="007A7CF3" w:rsidRDefault="00806FFB" w:rsidP="007A7CF3">
            <w:pPr>
              <w:keepLines/>
              <w:widowControl/>
              <w:spacing w:line="240" w:lineRule="exact"/>
              <w:rPr>
                <w:rFonts w:ascii="Arial" w:hAnsi="Arial" w:cs="Arial"/>
                <w:sz w:val="22"/>
                <w:szCs w:val="24"/>
              </w:rPr>
            </w:pPr>
            <w:r w:rsidRPr="007A7CF3">
              <w:rPr>
                <w:rFonts w:ascii="Arial" w:hAnsi="Arial" w:cs="Arial"/>
                <w:sz w:val="22"/>
                <w:szCs w:val="24"/>
              </w:rPr>
              <w:t xml:space="preserve">     Additional Paid-In Capital</w:t>
            </w:r>
          </w:p>
        </w:tc>
        <w:tc>
          <w:tcPr>
            <w:tcW w:w="1260" w:type="dxa"/>
            <w:tcBorders>
              <w:bottom w:val="single" w:sz="4" w:space="0" w:color="auto"/>
            </w:tcBorders>
            <w:shd w:val="clear" w:color="auto" w:fill="auto"/>
          </w:tcPr>
          <w:p w:rsidR="00806FFB" w:rsidRPr="007A7CF3" w:rsidRDefault="00806FFB" w:rsidP="007A7CF3">
            <w:pPr>
              <w:keepLines/>
              <w:widowControl/>
              <w:spacing w:line="240" w:lineRule="exact"/>
              <w:jc w:val="right"/>
              <w:rPr>
                <w:rFonts w:ascii="Arial" w:hAnsi="Arial" w:cs="Arial"/>
                <w:sz w:val="22"/>
                <w:szCs w:val="24"/>
              </w:rPr>
            </w:pPr>
          </w:p>
        </w:tc>
        <w:tc>
          <w:tcPr>
            <w:tcW w:w="1188" w:type="dxa"/>
            <w:tcBorders>
              <w:bottom w:val="single" w:sz="4" w:space="0" w:color="auto"/>
              <w:right w:val="single" w:sz="4" w:space="0" w:color="auto"/>
            </w:tcBorders>
            <w:shd w:val="clear" w:color="auto" w:fill="auto"/>
          </w:tcPr>
          <w:p w:rsidR="00806FFB" w:rsidRPr="007A7CF3" w:rsidRDefault="00806FFB" w:rsidP="007A7CF3">
            <w:pPr>
              <w:keepLines/>
              <w:widowControl/>
              <w:spacing w:line="240" w:lineRule="exact"/>
              <w:jc w:val="right"/>
              <w:rPr>
                <w:rFonts w:ascii="Arial" w:hAnsi="Arial" w:cs="Arial"/>
                <w:sz w:val="22"/>
                <w:szCs w:val="24"/>
              </w:rPr>
            </w:pPr>
            <w:r w:rsidRPr="007A7CF3">
              <w:rPr>
                <w:rFonts w:ascii="Arial" w:hAnsi="Arial" w:cs="Arial"/>
                <w:sz w:val="22"/>
                <w:szCs w:val="24"/>
              </w:rPr>
              <w:t>18,000</w:t>
            </w:r>
          </w:p>
        </w:tc>
      </w:tr>
    </w:tbl>
    <w:p w:rsidR="00806FFB" w:rsidRPr="00874A0D" w:rsidRDefault="00806FFB" w:rsidP="005A4F14">
      <w:pPr>
        <w:keepLines/>
        <w:widowControl/>
        <w:spacing w:line="240" w:lineRule="exact"/>
        <w:rPr>
          <w:rFonts w:ascii="Arial" w:hAnsi="Arial" w:cs="Arial"/>
          <w:sz w:val="22"/>
          <w:szCs w:val="24"/>
        </w:rPr>
      </w:pPr>
    </w:p>
    <w:p w:rsidR="00822693" w:rsidRPr="00874A0D" w:rsidRDefault="00822693" w:rsidP="005A4F14">
      <w:pPr>
        <w:keepLines/>
        <w:widowControl/>
        <w:spacing w:line="240" w:lineRule="exact"/>
        <w:rPr>
          <w:rFonts w:ascii="Arial" w:hAnsi="Arial" w:cs="Arial"/>
          <w:sz w:val="22"/>
          <w:szCs w:val="24"/>
        </w:rPr>
      </w:pPr>
    </w:p>
    <w:p w:rsidR="00D51BDB" w:rsidRDefault="00F34AFB" w:rsidP="006A7BC0">
      <w:pPr>
        <w:keepLines/>
        <w:widowControl/>
        <w:spacing w:line="240" w:lineRule="exact"/>
        <w:rPr>
          <w:rFonts w:ascii="Arial" w:hAnsi="Arial" w:cs="Arial"/>
          <w:b/>
          <w:sz w:val="22"/>
          <w:szCs w:val="22"/>
        </w:rPr>
      </w:pPr>
      <w:r w:rsidRPr="00874A0D">
        <w:rPr>
          <w:rFonts w:ascii="Arial" w:hAnsi="Arial" w:cs="Arial"/>
          <w:b/>
          <w:sz w:val="22"/>
          <w:szCs w:val="24"/>
        </w:rPr>
        <w:br w:type="page"/>
      </w:r>
      <w:r w:rsidR="008C6BC4" w:rsidRPr="00874A0D" w:rsidDel="008C6BC4">
        <w:rPr>
          <w:rFonts w:ascii="Arial" w:hAnsi="Arial" w:cs="Arial"/>
          <w:b/>
          <w:sz w:val="22"/>
          <w:szCs w:val="24"/>
        </w:rPr>
        <w:lastRenderedPageBreak/>
        <w:t xml:space="preserve"> </w:t>
      </w:r>
    </w:p>
    <w:p w:rsidR="00D51BDB" w:rsidRDefault="00D51BDB" w:rsidP="005A4F14">
      <w:pPr>
        <w:keepLines/>
        <w:widowControl/>
        <w:rPr>
          <w:rFonts w:ascii="Arial" w:hAnsi="Arial" w:cs="Arial"/>
          <w:b/>
          <w:sz w:val="22"/>
          <w:szCs w:val="22"/>
        </w:rPr>
      </w:pPr>
    </w:p>
    <w:p w:rsidR="00D51BDB" w:rsidRPr="00265D6D" w:rsidRDefault="00D51BDB" w:rsidP="005A4F14">
      <w:pPr>
        <w:keepLines/>
        <w:widowControl/>
        <w:rPr>
          <w:rFonts w:ascii="Arial" w:hAnsi="Arial" w:cs="Arial"/>
          <w:sz w:val="22"/>
          <w:szCs w:val="22"/>
        </w:rPr>
      </w:pPr>
      <w:r w:rsidRPr="00265D6D">
        <w:rPr>
          <w:rFonts w:ascii="Arial" w:hAnsi="Arial" w:cs="Arial"/>
          <w:b/>
          <w:sz w:val="22"/>
          <w:szCs w:val="22"/>
        </w:rPr>
        <w:t>E1-</w:t>
      </w:r>
      <w:proofErr w:type="gramStart"/>
      <w:r w:rsidR="008C6BC4">
        <w:rPr>
          <w:rFonts w:ascii="Arial" w:hAnsi="Arial" w:cs="Arial"/>
          <w:b/>
          <w:sz w:val="22"/>
          <w:szCs w:val="22"/>
        </w:rPr>
        <w:t>8</w:t>
      </w:r>
      <w:r w:rsidRPr="00265D6D">
        <w:rPr>
          <w:rFonts w:ascii="Arial" w:hAnsi="Arial" w:cs="Arial"/>
          <w:b/>
          <w:sz w:val="22"/>
          <w:szCs w:val="22"/>
        </w:rPr>
        <w:t xml:space="preserve">  Acquisition</w:t>
      </w:r>
      <w:proofErr w:type="gramEnd"/>
      <w:r w:rsidRPr="00265D6D">
        <w:rPr>
          <w:rFonts w:ascii="Arial" w:hAnsi="Arial" w:cs="Arial"/>
          <w:b/>
          <w:sz w:val="22"/>
          <w:szCs w:val="22"/>
        </w:rPr>
        <w:t xml:space="preserve"> of Net Assets</w:t>
      </w:r>
    </w:p>
    <w:p w:rsidR="00D51BDB" w:rsidRDefault="00D51BDB" w:rsidP="005A4F14">
      <w:pPr>
        <w:keepLines/>
        <w:widowControl/>
      </w:pPr>
    </w:p>
    <w:tbl>
      <w:tblPr>
        <w:tblW w:w="0" w:type="auto"/>
        <w:tblLook w:val="01E0" w:firstRow="1" w:lastRow="1" w:firstColumn="1" w:lastColumn="1" w:noHBand="0" w:noVBand="0"/>
      </w:tblPr>
      <w:tblGrid>
        <w:gridCol w:w="8776"/>
      </w:tblGrid>
      <w:tr w:rsidR="00D51BDB" w:rsidRPr="007A7CF3">
        <w:tc>
          <w:tcPr>
            <w:tcW w:w="8776" w:type="dxa"/>
            <w:shd w:val="clear" w:color="auto" w:fill="auto"/>
          </w:tcPr>
          <w:p w:rsidR="00D51BDB" w:rsidRPr="007A7CF3" w:rsidRDefault="00D51BDB" w:rsidP="007A7CF3">
            <w:pPr>
              <w:keepLines/>
              <w:widowControl/>
              <w:spacing w:line="240" w:lineRule="exact"/>
              <w:rPr>
                <w:rFonts w:ascii="Arial" w:hAnsi="Arial" w:cs="Arial"/>
                <w:sz w:val="22"/>
                <w:szCs w:val="24"/>
              </w:rPr>
            </w:pPr>
            <w:r w:rsidRPr="007A7CF3">
              <w:rPr>
                <w:rFonts w:ascii="Arial" w:hAnsi="Arial" w:cs="Arial"/>
                <w:sz w:val="22"/>
                <w:szCs w:val="22"/>
              </w:rPr>
              <w:t>Sun Corporation will record the following journal entries:</w:t>
            </w:r>
          </w:p>
        </w:tc>
      </w:tr>
    </w:tbl>
    <w:p w:rsidR="00D51BDB" w:rsidRPr="00874A0D" w:rsidRDefault="00D51BDB" w:rsidP="005A4F14">
      <w:pPr>
        <w:keepLines/>
        <w:widowControl/>
        <w:spacing w:line="240" w:lineRule="exact"/>
        <w:rPr>
          <w:rFonts w:ascii="Arial" w:hAnsi="Arial" w:cs="Arial"/>
          <w:sz w:val="22"/>
          <w:szCs w:val="24"/>
        </w:rPr>
      </w:pPr>
    </w:p>
    <w:tbl>
      <w:tblPr>
        <w:tblW w:w="0" w:type="auto"/>
        <w:tblLook w:val="01E0" w:firstRow="1" w:lastRow="1" w:firstColumn="1" w:lastColumn="1" w:noHBand="0" w:noVBand="0"/>
      </w:tblPr>
      <w:tblGrid>
        <w:gridCol w:w="828"/>
        <w:gridCol w:w="5580"/>
        <w:gridCol w:w="1260"/>
        <w:gridCol w:w="1188"/>
      </w:tblGrid>
      <w:tr w:rsidR="00D51BDB" w:rsidRPr="007A7CF3">
        <w:tc>
          <w:tcPr>
            <w:tcW w:w="828" w:type="dxa"/>
            <w:tcBorders>
              <w:right w:val="single" w:sz="4" w:space="0" w:color="auto"/>
            </w:tcBorders>
            <w:shd w:val="clear" w:color="auto" w:fill="auto"/>
          </w:tcPr>
          <w:p w:rsidR="00D51BDB" w:rsidRPr="007A7CF3" w:rsidRDefault="00D51BDB" w:rsidP="007A7CF3">
            <w:pPr>
              <w:keepLines/>
              <w:widowControl/>
              <w:spacing w:line="240" w:lineRule="exact"/>
              <w:rPr>
                <w:rFonts w:ascii="Arial" w:hAnsi="Arial" w:cs="Arial"/>
                <w:sz w:val="22"/>
                <w:szCs w:val="24"/>
              </w:rPr>
            </w:pPr>
            <w:r w:rsidRPr="007A7CF3">
              <w:rPr>
                <w:rFonts w:ascii="Arial" w:hAnsi="Arial" w:cs="Arial"/>
                <w:sz w:val="22"/>
                <w:szCs w:val="24"/>
              </w:rPr>
              <w:t>(1)</w:t>
            </w:r>
          </w:p>
        </w:tc>
        <w:tc>
          <w:tcPr>
            <w:tcW w:w="5580" w:type="dxa"/>
            <w:tcBorders>
              <w:top w:val="single" w:sz="4" w:space="0" w:color="auto"/>
              <w:left w:val="single" w:sz="4" w:space="0" w:color="auto"/>
            </w:tcBorders>
            <w:shd w:val="clear" w:color="auto" w:fill="auto"/>
          </w:tcPr>
          <w:p w:rsidR="00D51BDB" w:rsidRPr="007A7CF3" w:rsidRDefault="00D51BDB" w:rsidP="007A7CF3">
            <w:pPr>
              <w:keepLines/>
              <w:widowControl/>
              <w:spacing w:line="240" w:lineRule="exact"/>
              <w:rPr>
                <w:rFonts w:ascii="Arial" w:hAnsi="Arial" w:cs="Arial"/>
                <w:sz w:val="22"/>
                <w:szCs w:val="22"/>
              </w:rPr>
            </w:pPr>
            <w:r w:rsidRPr="007A7CF3">
              <w:rPr>
                <w:rFonts w:ascii="Arial" w:hAnsi="Arial" w:cs="Arial"/>
                <w:sz w:val="22"/>
                <w:szCs w:val="22"/>
              </w:rPr>
              <w:t>Assets</w:t>
            </w:r>
          </w:p>
        </w:tc>
        <w:tc>
          <w:tcPr>
            <w:tcW w:w="1260" w:type="dxa"/>
            <w:tcBorders>
              <w:top w:val="single" w:sz="4" w:space="0" w:color="auto"/>
            </w:tcBorders>
            <w:shd w:val="clear" w:color="auto" w:fill="auto"/>
          </w:tcPr>
          <w:p w:rsidR="00D51BDB" w:rsidRPr="007A7CF3" w:rsidRDefault="00D51BDB" w:rsidP="007A7CF3">
            <w:pPr>
              <w:keepLines/>
              <w:widowControl/>
              <w:spacing w:line="240" w:lineRule="exact"/>
              <w:jc w:val="right"/>
              <w:rPr>
                <w:rFonts w:ascii="Arial" w:hAnsi="Arial" w:cs="Arial"/>
                <w:sz w:val="22"/>
                <w:szCs w:val="24"/>
              </w:rPr>
            </w:pPr>
            <w:r w:rsidRPr="007A7CF3">
              <w:rPr>
                <w:rFonts w:ascii="Arial" w:hAnsi="Arial" w:cs="Arial"/>
                <w:sz w:val="22"/>
                <w:szCs w:val="24"/>
              </w:rPr>
              <w:t>71,000</w:t>
            </w:r>
          </w:p>
        </w:tc>
        <w:tc>
          <w:tcPr>
            <w:tcW w:w="1188" w:type="dxa"/>
            <w:tcBorders>
              <w:top w:val="single" w:sz="4" w:space="0" w:color="auto"/>
              <w:right w:val="single" w:sz="4" w:space="0" w:color="auto"/>
            </w:tcBorders>
            <w:shd w:val="clear" w:color="auto" w:fill="auto"/>
          </w:tcPr>
          <w:p w:rsidR="00D51BDB" w:rsidRPr="007A7CF3" w:rsidRDefault="00D51BDB" w:rsidP="007A7CF3">
            <w:pPr>
              <w:keepLines/>
              <w:widowControl/>
              <w:spacing w:line="240" w:lineRule="exact"/>
              <w:jc w:val="right"/>
              <w:rPr>
                <w:rFonts w:ascii="Arial" w:hAnsi="Arial" w:cs="Arial"/>
                <w:sz w:val="22"/>
                <w:szCs w:val="24"/>
              </w:rPr>
            </w:pPr>
          </w:p>
        </w:tc>
      </w:tr>
      <w:tr w:rsidR="00D51BDB" w:rsidRPr="007A7CF3">
        <w:tc>
          <w:tcPr>
            <w:tcW w:w="828" w:type="dxa"/>
            <w:tcBorders>
              <w:right w:val="single" w:sz="4" w:space="0" w:color="auto"/>
            </w:tcBorders>
            <w:shd w:val="clear" w:color="auto" w:fill="auto"/>
          </w:tcPr>
          <w:p w:rsidR="00D51BDB" w:rsidRPr="007A7CF3" w:rsidRDefault="00D51BDB" w:rsidP="007A7CF3">
            <w:pPr>
              <w:keepLines/>
              <w:widowControl/>
              <w:spacing w:line="240" w:lineRule="exact"/>
              <w:rPr>
                <w:rFonts w:ascii="Arial" w:hAnsi="Arial" w:cs="Arial"/>
                <w:sz w:val="22"/>
                <w:szCs w:val="24"/>
              </w:rPr>
            </w:pPr>
          </w:p>
        </w:tc>
        <w:tc>
          <w:tcPr>
            <w:tcW w:w="5580" w:type="dxa"/>
            <w:tcBorders>
              <w:left w:val="single" w:sz="4" w:space="0" w:color="auto"/>
            </w:tcBorders>
            <w:shd w:val="clear" w:color="auto" w:fill="auto"/>
          </w:tcPr>
          <w:p w:rsidR="00D51BDB" w:rsidRPr="007A7CF3" w:rsidRDefault="00D51BDB" w:rsidP="007A7CF3">
            <w:pPr>
              <w:keepLines/>
              <w:widowControl/>
              <w:spacing w:line="240" w:lineRule="exact"/>
              <w:rPr>
                <w:rFonts w:ascii="Arial" w:hAnsi="Arial" w:cs="Arial"/>
                <w:sz w:val="22"/>
                <w:szCs w:val="22"/>
              </w:rPr>
            </w:pPr>
            <w:r w:rsidRPr="007A7CF3">
              <w:rPr>
                <w:rFonts w:ascii="Arial" w:hAnsi="Arial" w:cs="Arial"/>
                <w:sz w:val="22"/>
                <w:szCs w:val="22"/>
              </w:rPr>
              <w:t>Goodwill</w:t>
            </w:r>
          </w:p>
        </w:tc>
        <w:tc>
          <w:tcPr>
            <w:tcW w:w="1260" w:type="dxa"/>
            <w:shd w:val="clear" w:color="auto" w:fill="auto"/>
          </w:tcPr>
          <w:p w:rsidR="00D51BDB" w:rsidRPr="007A7CF3" w:rsidRDefault="00D51BDB" w:rsidP="007A7CF3">
            <w:pPr>
              <w:keepLines/>
              <w:widowControl/>
              <w:spacing w:line="240" w:lineRule="exact"/>
              <w:jc w:val="right"/>
              <w:rPr>
                <w:rFonts w:ascii="Arial" w:hAnsi="Arial" w:cs="Arial"/>
                <w:sz w:val="22"/>
                <w:szCs w:val="24"/>
              </w:rPr>
            </w:pPr>
            <w:r w:rsidRPr="007A7CF3">
              <w:rPr>
                <w:rFonts w:ascii="Arial" w:hAnsi="Arial" w:cs="Arial"/>
                <w:sz w:val="22"/>
                <w:szCs w:val="24"/>
              </w:rPr>
              <w:t>9,000</w:t>
            </w:r>
          </w:p>
        </w:tc>
        <w:tc>
          <w:tcPr>
            <w:tcW w:w="1188" w:type="dxa"/>
            <w:tcBorders>
              <w:right w:val="single" w:sz="4" w:space="0" w:color="auto"/>
            </w:tcBorders>
            <w:shd w:val="clear" w:color="auto" w:fill="auto"/>
          </w:tcPr>
          <w:p w:rsidR="00D51BDB" w:rsidRPr="007A7CF3" w:rsidRDefault="00D51BDB" w:rsidP="007A7CF3">
            <w:pPr>
              <w:keepLines/>
              <w:widowControl/>
              <w:spacing w:line="240" w:lineRule="exact"/>
              <w:jc w:val="right"/>
              <w:rPr>
                <w:rFonts w:ascii="Arial" w:hAnsi="Arial" w:cs="Arial"/>
                <w:sz w:val="22"/>
                <w:szCs w:val="24"/>
              </w:rPr>
            </w:pPr>
          </w:p>
        </w:tc>
      </w:tr>
      <w:tr w:rsidR="00D51BDB" w:rsidRPr="007A7CF3">
        <w:tc>
          <w:tcPr>
            <w:tcW w:w="828" w:type="dxa"/>
            <w:tcBorders>
              <w:right w:val="single" w:sz="4" w:space="0" w:color="auto"/>
            </w:tcBorders>
            <w:shd w:val="clear" w:color="auto" w:fill="auto"/>
          </w:tcPr>
          <w:p w:rsidR="00D51BDB" w:rsidRPr="007A7CF3" w:rsidRDefault="00D51BDB" w:rsidP="007A7CF3">
            <w:pPr>
              <w:keepLines/>
              <w:widowControl/>
              <w:spacing w:line="240" w:lineRule="exact"/>
              <w:rPr>
                <w:rFonts w:ascii="Arial" w:hAnsi="Arial" w:cs="Arial"/>
                <w:sz w:val="22"/>
                <w:szCs w:val="24"/>
              </w:rPr>
            </w:pPr>
          </w:p>
        </w:tc>
        <w:tc>
          <w:tcPr>
            <w:tcW w:w="5580" w:type="dxa"/>
            <w:tcBorders>
              <w:left w:val="single" w:sz="4" w:space="0" w:color="auto"/>
            </w:tcBorders>
            <w:shd w:val="clear" w:color="auto" w:fill="auto"/>
          </w:tcPr>
          <w:p w:rsidR="00D51BDB" w:rsidRPr="007A7CF3" w:rsidRDefault="00D51BDB" w:rsidP="007A7CF3">
            <w:pPr>
              <w:keepLines/>
              <w:widowControl/>
              <w:spacing w:line="240" w:lineRule="exact"/>
              <w:rPr>
                <w:rFonts w:ascii="Arial" w:hAnsi="Arial" w:cs="Arial"/>
                <w:sz w:val="22"/>
                <w:szCs w:val="22"/>
              </w:rPr>
            </w:pPr>
            <w:r w:rsidRPr="007A7CF3">
              <w:rPr>
                <w:rFonts w:ascii="Arial" w:hAnsi="Arial" w:cs="Arial"/>
                <w:sz w:val="22"/>
                <w:szCs w:val="22"/>
              </w:rPr>
              <w:t xml:space="preserve">     Liabilities</w:t>
            </w:r>
          </w:p>
        </w:tc>
        <w:tc>
          <w:tcPr>
            <w:tcW w:w="1260" w:type="dxa"/>
            <w:shd w:val="clear" w:color="auto" w:fill="auto"/>
          </w:tcPr>
          <w:p w:rsidR="00D51BDB" w:rsidRPr="007A7CF3" w:rsidRDefault="00D51BDB"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rsidR="00D51BDB" w:rsidRPr="007A7CF3" w:rsidRDefault="00D51BDB" w:rsidP="007A7CF3">
            <w:pPr>
              <w:keepLines/>
              <w:widowControl/>
              <w:spacing w:line="240" w:lineRule="exact"/>
              <w:jc w:val="right"/>
              <w:rPr>
                <w:rFonts w:ascii="Arial" w:hAnsi="Arial" w:cs="Arial"/>
                <w:sz w:val="22"/>
                <w:szCs w:val="24"/>
              </w:rPr>
            </w:pPr>
            <w:r w:rsidRPr="007A7CF3">
              <w:rPr>
                <w:rFonts w:ascii="Arial" w:hAnsi="Arial" w:cs="Arial"/>
                <w:sz w:val="22"/>
                <w:szCs w:val="24"/>
              </w:rPr>
              <w:t>20,000</w:t>
            </w:r>
          </w:p>
        </w:tc>
      </w:tr>
      <w:tr w:rsidR="00D51BDB" w:rsidRPr="007A7CF3">
        <w:tc>
          <w:tcPr>
            <w:tcW w:w="828" w:type="dxa"/>
            <w:tcBorders>
              <w:right w:val="single" w:sz="4" w:space="0" w:color="auto"/>
            </w:tcBorders>
            <w:shd w:val="clear" w:color="auto" w:fill="auto"/>
          </w:tcPr>
          <w:p w:rsidR="00D51BDB" w:rsidRPr="007A7CF3" w:rsidRDefault="00D51BDB" w:rsidP="007A7CF3">
            <w:pPr>
              <w:keepLines/>
              <w:widowControl/>
              <w:spacing w:line="240" w:lineRule="exact"/>
              <w:rPr>
                <w:rFonts w:ascii="Arial" w:hAnsi="Arial" w:cs="Arial"/>
                <w:sz w:val="22"/>
                <w:szCs w:val="24"/>
              </w:rPr>
            </w:pPr>
          </w:p>
        </w:tc>
        <w:tc>
          <w:tcPr>
            <w:tcW w:w="5580" w:type="dxa"/>
            <w:tcBorders>
              <w:left w:val="single" w:sz="4" w:space="0" w:color="auto"/>
              <w:bottom w:val="single" w:sz="4" w:space="0" w:color="auto"/>
            </w:tcBorders>
            <w:shd w:val="clear" w:color="auto" w:fill="auto"/>
          </w:tcPr>
          <w:p w:rsidR="00D51BDB" w:rsidRPr="007A7CF3" w:rsidRDefault="00D51BDB" w:rsidP="007A7CF3">
            <w:pPr>
              <w:keepLines/>
              <w:widowControl/>
              <w:spacing w:line="240" w:lineRule="exact"/>
              <w:rPr>
                <w:rFonts w:ascii="Arial" w:hAnsi="Arial" w:cs="Arial"/>
                <w:sz w:val="22"/>
                <w:szCs w:val="22"/>
              </w:rPr>
            </w:pPr>
            <w:r w:rsidRPr="007A7CF3">
              <w:rPr>
                <w:rFonts w:ascii="Arial" w:hAnsi="Arial" w:cs="Arial"/>
                <w:sz w:val="22"/>
                <w:szCs w:val="22"/>
              </w:rPr>
              <w:t xml:space="preserve">     Cash</w:t>
            </w:r>
          </w:p>
        </w:tc>
        <w:tc>
          <w:tcPr>
            <w:tcW w:w="1260" w:type="dxa"/>
            <w:tcBorders>
              <w:bottom w:val="single" w:sz="4" w:space="0" w:color="auto"/>
            </w:tcBorders>
            <w:shd w:val="clear" w:color="auto" w:fill="auto"/>
          </w:tcPr>
          <w:p w:rsidR="00D51BDB" w:rsidRPr="007A7CF3" w:rsidRDefault="00D51BDB" w:rsidP="007A7CF3">
            <w:pPr>
              <w:keepLines/>
              <w:widowControl/>
              <w:spacing w:line="240" w:lineRule="exact"/>
              <w:jc w:val="right"/>
              <w:rPr>
                <w:rFonts w:ascii="Arial" w:hAnsi="Arial" w:cs="Arial"/>
                <w:sz w:val="22"/>
                <w:szCs w:val="24"/>
              </w:rPr>
            </w:pPr>
          </w:p>
        </w:tc>
        <w:tc>
          <w:tcPr>
            <w:tcW w:w="1188" w:type="dxa"/>
            <w:tcBorders>
              <w:bottom w:val="single" w:sz="4" w:space="0" w:color="auto"/>
              <w:right w:val="single" w:sz="4" w:space="0" w:color="auto"/>
            </w:tcBorders>
            <w:shd w:val="clear" w:color="auto" w:fill="auto"/>
          </w:tcPr>
          <w:p w:rsidR="00D51BDB" w:rsidRPr="007A7CF3" w:rsidRDefault="00D51BDB" w:rsidP="007A7CF3">
            <w:pPr>
              <w:keepLines/>
              <w:widowControl/>
              <w:spacing w:line="240" w:lineRule="exact"/>
              <w:jc w:val="right"/>
              <w:rPr>
                <w:rFonts w:ascii="Arial" w:hAnsi="Arial" w:cs="Arial"/>
                <w:sz w:val="22"/>
                <w:szCs w:val="24"/>
              </w:rPr>
            </w:pPr>
            <w:r w:rsidRPr="007A7CF3">
              <w:rPr>
                <w:rFonts w:ascii="Arial" w:hAnsi="Arial" w:cs="Arial"/>
                <w:sz w:val="22"/>
                <w:szCs w:val="24"/>
              </w:rPr>
              <w:t>60,000</w:t>
            </w:r>
          </w:p>
        </w:tc>
      </w:tr>
      <w:tr w:rsidR="00D51BDB" w:rsidRPr="007A7CF3">
        <w:tc>
          <w:tcPr>
            <w:tcW w:w="828" w:type="dxa"/>
            <w:shd w:val="clear" w:color="auto" w:fill="auto"/>
          </w:tcPr>
          <w:p w:rsidR="00D51BDB" w:rsidRPr="007A7CF3" w:rsidRDefault="00D51BDB" w:rsidP="007A7CF3">
            <w:pPr>
              <w:keepLines/>
              <w:widowControl/>
              <w:spacing w:line="240" w:lineRule="exact"/>
              <w:rPr>
                <w:rFonts w:ascii="Arial" w:hAnsi="Arial" w:cs="Arial"/>
                <w:sz w:val="22"/>
                <w:szCs w:val="24"/>
              </w:rPr>
            </w:pPr>
          </w:p>
        </w:tc>
        <w:tc>
          <w:tcPr>
            <w:tcW w:w="5580" w:type="dxa"/>
            <w:tcBorders>
              <w:top w:val="single" w:sz="4" w:space="0" w:color="auto"/>
              <w:bottom w:val="single" w:sz="4" w:space="0" w:color="auto"/>
            </w:tcBorders>
            <w:shd w:val="clear" w:color="auto" w:fill="auto"/>
          </w:tcPr>
          <w:p w:rsidR="00D51BDB" w:rsidRPr="007A7CF3" w:rsidRDefault="00D51BDB" w:rsidP="007A7CF3">
            <w:pPr>
              <w:keepLines/>
              <w:widowControl/>
              <w:spacing w:line="240" w:lineRule="exact"/>
              <w:rPr>
                <w:rFonts w:ascii="Arial" w:hAnsi="Arial" w:cs="Arial"/>
                <w:sz w:val="22"/>
                <w:szCs w:val="24"/>
              </w:rPr>
            </w:pPr>
          </w:p>
        </w:tc>
        <w:tc>
          <w:tcPr>
            <w:tcW w:w="1260" w:type="dxa"/>
            <w:tcBorders>
              <w:top w:val="single" w:sz="4" w:space="0" w:color="auto"/>
              <w:bottom w:val="single" w:sz="4" w:space="0" w:color="auto"/>
            </w:tcBorders>
            <w:shd w:val="clear" w:color="auto" w:fill="auto"/>
          </w:tcPr>
          <w:p w:rsidR="00D51BDB" w:rsidRPr="007A7CF3" w:rsidRDefault="00D51BDB" w:rsidP="007A7CF3">
            <w:pPr>
              <w:keepLines/>
              <w:widowControl/>
              <w:spacing w:line="240" w:lineRule="exact"/>
              <w:jc w:val="right"/>
              <w:rPr>
                <w:rFonts w:ascii="Arial" w:hAnsi="Arial" w:cs="Arial"/>
                <w:sz w:val="22"/>
                <w:szCs w:val="24"/>
              </w:rPr>
            </w:pPr>
          </w:p>
        </w:tc>
        <w:tc>
          <w:tcPr>
            <w:tcW w:w="1188" w:type="dxa"/>
            <w:tcBorders>
              <w:top w:val="single" w:sz="4" w:space="0" w:color="auto"/>
              <w:bottom w:val="single" w:sz="4" w:space="0" w:color="auto"/>
            </w:tcBorders>
            <w:shd w:val="clear" w:color="auto" w:fill="auto"/>
          </w:tcPr>
          <w:p w:rsidR="00D51BDB" w:rsidRPr="007A7CF3" w:rsidRDefault="00D51BDB" w:rsidP="007A7CF3">
            <w:pPr>
              <w:keepLines/>
              <w:widowControl/>
              <w:spacing w:line="240" w:lineRule="exact"/>
              <w:jc w:val="right"/>
              <w:rPr>
                <w:rFonts w:ascii="Arial" w:hAnsi="Arial" w:cs="Arial"/>
                <w:sz w:val="22"/>
                <w:szCs w:val="24"/>
              </w:rPr>
            </w:pPr>
          </w:p>
        </w:tc>
      </w:tr>
      <w:tr w:rsidR="00D51BDB" w:rsidRPr="007A7CF3">
        <w:tc>
          <w:tcPr>
            <w:tcW w:w="828" w:type="dxa"/>
            <w:tcBorders>
              <w:right w:val="single" w:sz="4" w:space="0" w:color="auto"/>
            </w:tcBorders>
            <w:shd w:val="clear" w:color="auto" w:fill="auto"/>
          </w:tcPr>
          <w:p w:rsidR="00D51BDB" w:rsidRPr="007A7CF3" w:rsidRDefault="00D51BDB" w:rsidP="007A7CF3">
            <w:pPr>
              <w:keepLines/>
              <w:widowControl/>
              <w:spacing w:line="240" w:lineRule="exact"/>
              <w:rPr>
                <w:rFonts w:ascii="Arial" w:hAnsi="Arial" w:cs="Arial"/>
                <w:sz w:val="22"/>
                <w:szCs w:val="24"/>
              </w:rPr>
            </w:pPr>
            <w:r w:rsidRPr="007A7CF3">
              <w:rPr>
                <w:rFonts w:ascii="Arial" w:hAnsi="Arial" w:cs="Arial"/>
                <w:sz w:val="22"/>
                <w:szCs w:val="24"/>
              </w:rPr>
              <w:t>(2)</w:t>
            </w:r>
          </w:p>
        </w:tc>
        <w:tc>
          <w:tcPr>
            <w:tcW w:w="5580" w:type="dxa"/>
            <w:tcBorders>
              <w:top w:val="single" w:sz="4" w:space="0" w:color="auto"/>
              <w:left w:val="single" w:sz="4" w:space="0" w:color="auto"/>
            </w:tcBorders>
            <w:shd w:val="clear" w:color="auto" w:fill="auto"/>
          </w:tcPr>
          <w:p w:rsidR="00D51BDB" w:rsidRPr="007A7CF3" w:rsidRDefault="00D51BDB" w:rsidP="007A7CF3">
            <w:pPr>
              <w:keepLines/>
              <w:widowControl/>
              <w:spacing w:line="240" w:lineRule="exact"/>
              <w:rPr>
                <w:rFonts w:ascii="Arial" w:hAnsi="Arial" w:cs="Arial"/>
                <w:sz w:val="22"/>
                <w:szCs w:val="24"/>
              </w:rPr>
            </w:pPr>
            <w:r w:rsidRPr="007A7CF3">
              <w:rPr>
                <w:rFonts w:ascii="Arial" w:hAnsi="Arial" w:cs="Arial"/>
                <w:sz w:val="22"/>
                <w:szCs w:val="24"/>
              </w:rPr>
              <w:t>Merger Expense</w:t>
            </w:r>
          </w:p>
        </w:tc>
        <w:tc>
          <w:tcPr>
            <w:tcW w:w="1260" w:type="dxa"/>
            <w:tcBorders>
              <w:top w:val="single" w:sz="4" w:space="0" w:color="auto"/>
            </w:tcBorders>
            <w:shd w:val="clear" w:color="auto" w:fill="auto"/>
          </w:tcPr>
          <w:p w:rsidR="00D51BDB" w:rsidRPr="007A7CF3" w:rsidRDefault="00D51BDB" w:rsidP="007A7CF3">
            <w:pPr>
              <w:keepLines/>
              <w:widowControl/>
              <w:spacing w:line="240" w:lineRule="exact"/>
              <w:jc w:val="right"/>
              <w:rPr>
                <w:rFonts w:ascii="Arial" w:hAnsi="Arial" w:cs="Arial"/>
                <w:sz w:val="22"/>
                <w:szCs w:val="24"/>
              </w:rPr>
            </w:pPr>
            <w:r w:rsidRPr="007A7CF3">
              <w:rPr>
                <w:rFonts w:ascii="Arial" w:hAnsi="Arial" w:cs="Arial"/>
                <w:sz w:val="22"/>
                <w:szCs w:val="24"/>
              </w:rPr>
              <w:t>4,000</w:t>
            </w:r>
          </w:p>
        </w:tc>
        <w:tc>
          <w:tcPr>
            <w:tcW w:w="1188" w:type="dxa"/>
            <w:tcBorders>
              <w:top w:val="single" w:sz="4" w:space="0" w:color="auto"/>
              <w:right w:val="single" w:sz="4" w:space="0" w:color="auto"/>
            </w:tcBorders>
            <w:shd w:val="clear" w:color="auto" w:fill="auto"/>
          </w:tcPr>
          <w:p w:rsidR="00D51BDB" w:rsidRPr="007A7CF3" w:rsidRDefault="00D51BDB" w:rsidP="007A7CF3">
            <w:pPr>
              <w:keepLines/>
              <w:widowControl/>
              <w:spacing w:line="240" w:lineRule="exact"/>
              <w:jc w:val="right"/>
              <w:rPr>
                <w:rFonts w:ascii="Arial" w:hAnsi="Arial" w:cs="Arial"/>
                <w:sz w:val="22"/>
                <w:szCs w:val="24"/>
              </w:rPr>
            </w:pPr>
          </w:p>
        </w:tc>
      </w:tr>
      <w:tr w:rsidR="00D51BDB" w:rsidRPr="007A7CF3">
        <w:tc>
          <w:tcPr>
            <w:tcW w:w="828" w:type="dxa"/>
            <w:tcBorders>
              <w:right w:val="single" w:sz="4" w:space="0" w:color="auto"/>
            </w:tcBorders>
            <w:shd w:val="clear" w:color="auto" w:fill="auto"/>
          </w:tcPr>
          <w:p w:rsidR="00D51BDB" w:rsidRPr="007A7CF3" w:rsidRDefault="00D51BDB" w:rsidP="007A7CF3">
            <w:pPr>
              <w:keepLines/>
              <w:widowControl/>
              <w:spacing w:line="240" w:lineRule="exact"/>
              <w:rPr>
                <w:rFonts w:ascii="Arial" w:hAnsi="Arial" w:cs="Arial"/>
                <w:sz w:val="22"/>
                <w:szCs w:val="24"/>
              </w:rPr>
            </w:pPr>
          </w:p>
        </w:tc>
        <w:tc>
          <w:tcPr>
            <w:tcW w:w="5580" w:type="dxa"/>
            <w:tcBorders>
              <w:left w:val="single" w:sz="4" w:space="0" w:color="auto"/>
              <w:bottom w:val="single" w:sz="4" w:space="0" w:color="auto"/>
            </w:tcBorders>
            <w:shd w:val="clear" w:color="auto" w:fill="auto"/>
          </w:tcPr>
          <w:p w:rsidR="00D51BDB" w:rsidRPr="007A7CF3" w:rsidRDefault="00D51BDB" w:rsidP="007A7CF3">
            <w:pPr>
              <w:keepLines/>
              <w:widowControl/>
              <w:spacing w:line="240" w:lineRule="exact"/>
              <w:rPr>
                <w:rFonts w:ascii="Arial" w:hAnsi="Arial" w:cs="Arial"/>
                <w:sz w:val="22"/>
                <w:szCs w:val="24"/>
              </w:rPr>
            </w:pPr>
            <w:r w:rsidRPr="007A7CF3">
              <w:rPr>
                <w:rFonts w:ascii="Arial" w:hAnsi="Arial" w:cs="Arial"/>
                <w:sz w:val="22"/>
                <w:szCs w:val="24"/>
              </w:rPr>
              <w:t xml:space="preserve">     Cash</w:t>
            </w:r>
          </w:p>
        </w:tc>
        <w:tc>
          <w:tcPr>
            <w:tcW w:w="1260" w:type="dxa"/>
            <w:tcBorders>
              <w:bottom w:val="single" w:sz="4" w:space="0" w:color="auto"/>
            </w:tcBorders>
            <w:shd w:val="clear" w:color="auto" w:fill="auto"/>
          </w:tcPr>
          <w:p w:rsidR="00D51BDB" w:rsidRPr="007A7CF3" w:rsidRDefault="00D51BDB" w:rsidP="007A7CF3">
            <w:pPr>
              <w:keepLines/>
              <w:widowControl/>
              <w:spacing w:line="240" w:lineRule="exact"/>
              <w:jc w:val="right"/>
              <w:rPr>
                <w:rFonts w:ascii="Arial" w:hAnsi="Arial" w:cs="Arial"/>
                <w:sz w:val="22"/>
                <w:szCs w:val="24"/>
              </w:rPr>
            </w:pPr>
          </w:p>
        </w:tc>
        <w:tc>
          <w:tcPr>
            <w:tcW w:w="1188" w:type="dxa"/>
            <w:tcBorders>
              <w:bottom w:val="single" w:sz="4" w:space="0" w:color="auto"/>
              <w:right w:val="single" w:sz="4" w:space="0" w:color="auto"/>
            </w:tcBorders>
            <w:shd w:val="clear" w:color="auto" w:fill="auto"/>
          </w:tcPr>
          <w:p w:rsidR="00D51BDB" w:rsidRPr="007A7CF3" w:rsidRDefault="00D51BDB" w:rsidP="007A7CF3">
            <w:pPr>
              <w:keepLines/>
              <w:widowControl/>
              <w:spacing w:line="240" w:lineRule="exact"/>
              <w:jc w:val="right"/>
              <w:rPr>
                <w:rFonts w:ascii="Arial" w:hAnsi="Arial" w:cs="Arial"/>
                <w:sz w:val="22"/>
                <w:szCs w:val="24"/>
              </w:rPr>
            </w:pPr>
            <w:r w:rsidRPr="007A7CF3">
              <w:rPr>
                <w:rFonts w:ascii="Arial" w:hAnsi="Arial" w:cs="Arial"/>
                <w:sz w:val="22"/>
                <w:szCs w:val="24"/>
              </w:rPr>
              <w:t>4,000</w:t>
            </w:r>
          </w:p>
        </w:tc>
      </w:tr>
    </w:tbl>
    <w:p w:rsidR="00F00285" w:rsidRDefault="00F00285" w:rsidP="005A4F14">
      <w:pPr>
        <w:keepLines/>
        <w:widowControl/>
        <w:rPr>
          <w:rFonts w:ascii="Arial" w:hAnsi="Arial" w:cs="Arial"/>
          <w:sz w:val="22"/>
          <w:szCs w:val="22"/>
        </w:rPr>
      </w:pPr>
    </w:p>
    <w:p w:rsidR="00566674" w:rsidRDefault="00566674" w:rsidP="005A4F14">
      <w:pPr>
        <w:keepLines/>
        <w:widowControl/>
        <w:rPr>
          <w:rFonts w:ascii="Arial" w:hAnsi="Arial" w:cs="Arial"/>
          <w:b/>
          <w:sz w:val="22"/>
          <w:szCs w:val="22"/>
        </w:rPr>
      </w:pPr>
    </w:p>
    <w:p w:rsidR="00D51BDB" w:rsidRPr="00265D6D" w:rsidRDefault="00D51BDB" w:rsidP="005A4F14">
      <w:pPr>
        <w:keepLines/>
        <w:widowControl/>
        <w:rPr>
          <w:rFonts w:ascii="Arial" w:hAnsi="Arial" w:cs="Arial"/>
          <w:sz w:val="22"/>
          <w:szCs w:val="22"/>
        </w:rPr>
      </w:pPr>
      <w:r w:rsidRPr="00265D6D">
        <w:rPr>
          <w:rFonts w:ascii="Arial" w:hAnsi="Arial" w:cs="Arial"/>
          <w:b/>
          <w:sz w:val="22"/>
          <w:szCs w:val="22"/>
        </w:rPr>
        <w:t>E1-</w:t>
      </w:r>
      <w:proofErr w:type="gramStart"/>
      <w:r w:rsidR="008C6BC4">
        <w:rPr>
          <w:rFonts w:ascii="Arial" w:hAnsi="Arial" w:cs="Arial"/>
          <w:b/>
          <w:sz w:val="22"/>
          <w:szCs w:val="22"/>
        </w:rPr>
        <w:t>9</w:t>
      </w:r>
      <w:r w:rsidRPr="00265D6D">
        <w:rPr>
          <w:rFonts w:ascii="Arial" w:hAnsi="Arial" w:cs="Arial"/>
          <w:b/>
          <w:sz w:val="22"/>
          <w:szCs w:val="22"/>
        </w:rPr>
        <w:t xml:space="preserve">  Reporting</w:t>
      </w:r>
      <w:proofErr w:type="gramEnd"/>
      <w:r w:rsidRPr="00265D6D">
        <w:rPr>
          <w:rFonts w:ascii="Arial" w:hAnsi="Arial" w:cs="Arial"/>
          <w:b/>
          <w:sz w:val="22"/>
          <w:szCs w:val="22"/>
        </w:rPr>
        <w:t xml:space="preserve"> Goodwill</w:t>
      </w:r>
    </w:p>
    <w:p w:rsidR="00D51BDB" w:rsidRPr="00265D6D" w:rsidRDefault="00D51BDB" w:rsidP="005A4F14">
      <w:pPr>
        <w:keepLines/>
        <w:widowControl/>
        <w:rPr>
          <w:rFonts w:ascii="Arial" w:hAnsi="Arial" w:cs="Arial"/>
          <w:sz w:val="22"/>
          <w:szCs w:val="22"/>
        </w:rPr>
      </w:pPr>
    </w:p>
    <w:p w:rsidR="00D51BDB" w:rsidRPr="00265D6D" w:rsidRDefault="00D51BDB" w:rsidP="005A4F14">
      <w:pPr>
        <w:keepLines/>
        <w:widowControl/>
        <w:rPr>
          <w:rFonts w:ascii="Arial" w:hAnsi="Arial" w:cs="Arial"/>
          <w:sz w:val="22"/>
          <w:szCs w:val="22"/>
        </w:rPr>
      </w:pPr>
      <w:r w:rsidRPr="00265D6D">
        <w:rPr>
          <w:rFonts w:ascii="Arial" w:hAnsi="Arial" w:cs="Arial"/>
          <w:sz w:val="22"/>
          <w:szCs w:val="22"/>
        </w:rPr>
        <w:t>a</w:t>
      </w:r>
      <w:r w:rsidR="002F2B80">
        <w:rPr>
          <w:rFonts w:ascii="Arial" w:hAnsi="Arial" w:cs="Arial"/>
          <w:sz w:val="22"/>
          <w:szCs w:val="22"/>
        </w:rPr>
        <w:t xml:space="preserve">. </w:t>
      </w:r>
      <w:r w:rsidRPr="00265D6D">
        <w:rPr>
          <w:rFonts w:ascii="Arial" w:hAnsi="Arial" w:cs="Arial"/>
          <w:sz w:val="22"/>
          <w:szCs w:val="22"/>
        </w:rPr>
        <w:t>Goodwill:  $</w:t>
      </w:r>
      <w:proofErr w:type="gramStart"/>
      <w:r w:rsidRPr="00265D6D">
        <w:rPr>
          <w:rFonts w:ascii="Arial" w:hAnsi="Arial" w:cs="Arial"/>
          <w:sz w:val="22"/>
          <w:szCs w:val="22"/>
        </w:rPr>
        <w:t>120,000  =</w:t>
      </w:r>
      <w:proofErr w:type="gramEnd"/>
      <w:r w:rsidRPr="00265D6D">
        <w:rPr>
          <w:rFonts w:ascii="Arial" w:hAnsi="Arial" w:cs="Arial"/>
          <w:sz w:val="22"/>
          <w:szCs w:val="22"/>
        </w:rPr>
        <w:t xml:space="preserve">  $310,000 - $190,000</w:t>
      </w:r>
    </w:p>
    <w:p w:rsidR="00D51BDB" w:rsidRPr="00265D6D" w:rsidRDefault="00D51BDB" w:rsidP="005A4F14">
      <w:pPr>
        <w:keepLines/>
        <w:widowControl/>
        <w:rPr>
          <w:rFonts w:ascii="Arial" w:hAnsi="Arial" w:cs="Arial"/>
          <w:sz w:val="22"/>
          <w:szCs w:val="22"/>
        </w:rPr>
      </w:pPr>
      <w:r w:rsidRPr="00265D6D">
        <w:rPr>
          <w:rFonts w:ascii="Arial" w:hAnsi="Arial" w:cs="Arial"/>
          <w:sz w:val="22"/>
          <w:szCs w:val="22"/>
        </w:rPr>
        <w:t xml:space="preserve">      Investment:  $310,000</w:t>
      </w:r>
    </w:p>
    <w:p w:rsidR="00D51BDB" w:rsidRPr="00265D6D" w:rsidRDefault="00D51BDB" w:rsidP="005A4F14">
      <w:pPr>
        <w:keepLines/>
        <w:widowControl/>
        <w:rPr>
          <w:rFonts w:ascii="Arial" w:hAnsi="Arial" w:cs="Arial"/>
          <w:sz w:val="22"/>
          <w:szCs w:val="22"/>
        </w:rPr>
      </w:pPr>
    </w:p>
    <w:p w:rsidR="00D51BDB" w:rsidRPr="00265D6D" w:rsidRDefault="00D51BDB" w:rsidP="005A4F14">
      <w:pPr>
        <w:keepLines/>
        <w:widowControl/>
        <w:rPr>
          <w:rFonts w:ascii="Arial" w:hAnsi="Arial" w:cs="Arial"/>
          <w:sz w:val="22"/>
          <w:szCs w:val="22"/>
        </w:rPr>
      </w:pPr>
      <w:r w:rsidRPr="00265D6D">
        <w:rPr>
          <w:rFonts w:ascii="Arial" w:hAnsi="Arial" w:cs="Arial"/>
          <w:sz w:val="22"/>
          <w:szCs w:val="22"/>
        </w:rPr>
        <w:t>b</w:t>
      </w:r>
      <w:r w:rsidR="002F2B80">
        <w:rPr>
          <w:rFonts w:ascii="Arial" w:hAnsi="Arial" w:cs="Arial"/>
          <w:sz w:val="22"/>
          <w:szCs w:val="22"/>
        </w:rPr>
        <w:t xml:space="preserve">. </w:t>
      </w:r>
      <w:r w:rsidRPr="00265D6D">
        <w:rPr>
          <w:rFonts w:ascii="Arial" w:hAnsi="Arial" w:cs="Arial"/>
          <w:sz w:val="22"/>
          <w:szCs w:val="22"/>
        </w:rPr>
        <w:t>Goodwill:  $</w:t>
      </w:r>
      <w:proofErr w:type="gramStart"/>
      <w:r w:rsidRPr="00265D6D">
        <w:rPr>
          <w:rFonts w:ascii="Arial" w:hAnsi="Arial" w:cs="Arial"/>
          <w:sz w:val="22"/>
          <w:szCs w:val="22"/>
        </w:rPr>
        <w:t>6,000  =</w:t>
      </w:r>
      <w:proofErr w:type="gramEnd"/>
      <w:r w:rsidRPr="00265D6D">
        <w:rPr>
          <w:rFonts w:ascii="Arial" w:hAnsi="Arial" w:cs="Arial"/>
          <w:sz w:val="22"/>
          <w:szCs w:val="22"/>
        </w:rPr>
        <w:t xml:space="preserve">  $196,000 - $190,000</w:t>
      </w:r>
    </w:p>
    <w:p w:rsidR="00D51BDB" w:rsidRPr="00265D6D" w:rsidRDefault="00D51BDB" w:rsidP="005A4F14">
      <w:pPr>
        <w:keepLines/>
        <w:widowControl/>
        <w:rPr>
          <w:rFonts w:ascii="Arial" w:hAnsi="Arial" w:cs="Arial"/>
          <w:sz w:val="22"/>
          <w:szCs w:val="22"/>
        </w:rPr>
      </w:pPr>
      <w:r w:rsidRPr="00265D6D">
        <w:rPr>
          <w:rFonts w:ascii="Arial" w:hAnsi="Arial" w:cs="Arial"/>
          <w:sz w:val="22"/>
          <w:szCs w:val="22"/>
        </w:rPr>
        <w:t xml:space="preserve">      Investment:  $196,000</w:t>
      </w:r>
    </w:p>
    <w:p w:rsidR="00D51BDB" w:rsidRPr="00265D6D" w:rsidRDefault="00D51BDB" w:rsidP="005A4F14">
      <w:pPr>
        <w:keepLines/>
        <w:widowControl/>
        <w:rPr>
          <w:rFonts w:ascii="Arial" w:hAnsi="Arial" w:cs="Arial"/>
          <w:sz w:val="22"/>
          <w:szCs w:val="22"/>
        </w:rPr>
      </w:pPr>
    </w:p>
    <w:p w:rsidR="00D51BDB" w:rsidRPr="00265D6D" w:rsidRDefault="00D51BDB" w:rsidP="005A4F14">
      <w:pPr>
        <w:keepLines/>
        <w:widowControl/>
        <w:rPr>
          <w:rFonts w:ascii="Arial" w:hAnsi="Arial" w:cs="Arial"/>
          <w:sz w:val="22"/>
          <w:szCs w:val="22"/>
        </w:rPr>
      </w:pPr>
      <w:r w:rsidRPr="00265D6D">
        <w:rPr>
          <w:rFonts w:ascii="Arial" w:hAnsi="Arial" w:cs="Arial"/>
          <w:sz w:val="22"/>
          <w:szCs w:val="22"/>
        </w:rPr>
        <w:t>c</w:t>
      </w:r>
      <w:r w:rsidR="002F2B80">
        <w:rPr>
          <w:rFonts w:ascii="Arial" w:hAnsi="Arial" w:cs="Arial"/>
          <w:sz w:val="22"/>
          <w:szCs w:val="22"/>
        </w:rPr>
        <w:t xml:space="preserve">. </w:t>
      </w:r>
      <w:r w:rsidRPr="00265D6D">
        <w:rPr>
          <w:rFonts w:ascii="Arial" w:hAnsi="Arial" w:cs="Arial"/>
          <w:sz w:val="22"/>
          <w:szCs w:val="22"/>
        </w:rPr>
        <w:t>Goodwill:  $0; no goodwill is recorded when the purchase price is below the fair</w:t>
      </w:r>
    </w:p>
    <w:p w:rsidR="00D51BDB" w:rsidRPr="00265D6D" w:rsidRDefault="00D51BDB" w:rsidP="005A4F14">
      <w:pPr>
        <w:keepLines/>
        <w:widowControl/>
        <w:rPr>
          <w:rFonts w:ascii="Arial" w:hAnsi="Arial" w:cs="Arial"/>
          <w:sz w:val="22"/>
          <w:szCs w:val="22"/>
        </w:rPr>
      </w:pPr>
      <w:r w:rsidRPr="00265D6D">
        <w:rPr>
          <w:rFonts w:ascii="Arial" w:hAnsi="Arial" w:cs="Arial"/>
          <w:sz w:val="22"/>
          <w:szCs w:val="22"/>
        </w:rPr>
        <w:t xml:space="preserve">          </w:t>
      </w:r>
      <w:proofErr w:type="gramStart"/>
      <w:r w:rsidRPr="00265D6D">
        <w:rPr>
          <w:rFonts w:ascii="Arial" w:hAnsi="Arial" w:cs="Arial"/>
          <w:sz w:val="22"/>
          <w:szCs w:val="22"/>
        </w:rPr>
        <w:t>value</w:t>
      </w:r>
      <w:proofErr w:type="gramEnd"/>
      <w:r w:rsidRPr="00265D6D">
        <w:rPr>
          <w:rFonts w:ascii="Arial" w:hAnsi="Arial" w:cs="Arial"/>
          <w:sz w:val="22"/>
          <w:szCs w:val="22"/>
        </w:rPr>
        <w:t xml:space="preserve"> of the net identifiable assets.</w:t>
      </w:r>
    </w:p>
    <w:p w:rsidR="00D51BDB" w:rsidRPr="00265D6D" w:rsidRDefault="00D51BDB" w:rsidP="005A4F14">
      <w:pPr>
        <w:keepLines/>
        <w:widowControl/>
        <w:rPr>
          <w:rFonts w:ascii="Arial" w:hAnsi="Arial" w:cs="Arial"/>
          <w:sz w:val="22"/>
          <w:szCs w:val="22"/>
        </w:rPr>
      </w:pPr>
      <w:r w:rsidRPr="00265D6D">
        <w:rPr>
          <w:rFonts w:ascii="Arial" w:hAnsi="Arial" w:cs="Arial"/>
          <w:sz w:val="22"/>
          <w:szCs w:val="22"/>
        </w:rPr>
        <w:t xml:space="preserve">      Investment:  $190,000; recorded at the fair value of the net identifiable assets.</w:t>
      </w:r>
    </w:p>
    <w:p w:rsidR="00D51BDB" w:rsidRPr="00265D6D" w:rsidRDefault="00D51BDB" w:rsidP="005A4F14">
      <w:pPr>
        <w:keepLines/>
        <w:widowControl/>
        <w:rPr>
          <w:rFonts w:ascii="Arial" w:hAnsi="Arial" w:cs="Arial"/>
          <w:sz w:val="22"/>
          <w:szCs w:val="22"/>
        </w:rPr>
      </w:pPr>
    </w:p>
    <w:p w:rsidR="00822693" w:rsidRPr="00874A0D" w:rsidRDefault="00822693" w:rsidP="005A4F14">
      <w:pPr>
        <w:keepLines/>
        <w:widowControl/>
        <w:spacing w:line="240" w:lineRule="exact"/>
        <w:rPr>
          <w:rFonts w:ascii="Arial" w:hAnsi="Arial" w:cs="Arial"/>
          <w:sz w:val="22"/>
          <w:szCs w:val="24"/>
        </w:rPr>
      </w:pPr>
    </w:p>
    <w:p w:rsidR="00822693" w:rsidRDefault="00822693" w:rsidP="005A4F14">
      <w:pPr>
        <w:keepLines/>
        <w:widowControl/>
        <w:spacing w:line="240" w:lineRule="exact"/>
        <w:rPr>
          <w:rFonts w:ascii="Arial" w:hAnsi="Arial" w:cs="Arial"/>
          <w:b/>
          <w:bCs/>
          <w:sz w:val="22"/>
          <w:szCs w:val="24"/>
        </w:rPr>
      </w:pPr>
      <w:r w:rsidRPr="00874A0D">
        <w:rPr>
          <w:rFonts w:ascii="Arial" w:hAnsi="Arial" w:cs="Arial"/>
          <w:b/>
          <w:bCs/>
          <w:sz w:val="22"/>
          <w:szCs w:val="24"/>
        </w:rPr>
        <w:t>E1-</w:t>
      </w:r>
      <w:proofErr w:type="gramStart"/>
      <w:r w:rsidR="00D51BDB">
        <w:rPr>
          <w:rFonts w:ascii="Arial" w:hAnsi="Arial" w:cs="Arial"/>
          <w:b/>
          <w:bCs/>
          <w:sz w:val="22"/>
          <w:szCs w:val="24"/>
        </w:rPr>
        <w:t>1</w:t>
      </w:r>
      <w:r w:rsidR="008C6BC4">
        <w:rPr>
          <w:rFonts w:ascii="Arial" w:hAnsi="Arial" w:cs="Arial"/>
          <w:b/>
          <w:bCs/>
          <w:sz w:val="22"/>
          <w:szCs w:val="24"/>
        </w:rPr>
        <w:t>0</w:t>
      </w:r>
      <w:r w:rsidRPr="00874A0D">
        <w:rPr>
          <w:rFonts w:ascii="Arial" w:hAnsi="Arial" w:cs="Arial"/>
          <w:b/>
          <w:bCs/>
          <w:sz w:val="22"/>
          <w:szCs w:val="24"/>
        </w:rPr>
        <w:t xml:space="preserve">  Stock</w:t>
      </w:r>
      <w:proofErr w:type="gramEnd"/>
      <w:r w:rsidRPr="00874A0D">
        <w:rPr>
          <w:rFonts w:ascii="Arial" w:hAnsi="Arial" w:cs="Arial"/>
          <w:b/>
          <w:bCs/>
          <w:sz w:val="22"/>
          <w:szCs w:val="24"/>
        </w:rPr>
        <w:t xml:space="preserve"> Acquisition</w:t>
      </w:r>
    </w:p>
    <w:p w:rsidR="009C27C8" w:rsidRPr="00874A0D" w:rsidRDefault="009C27C8" w:rsidP="005A4F14">
      <w:pPr>
        <w:keepLines/>
        <w:widowControl/>
        <w:spacing w:line="240" w:lineRule="exact"/>
        <w:rPr>
          <w:rFonts w:ascii="Arial" w:hAnsi="Arial" w:cs="Arial"/>
          <w:sz w:val="22"/>
          <w:szCs w:val="24"/>
        </w:rPr>
      </w:pPr>
    </w:p>
    <w:tbl>
      <w:tblPr>
        <w:tblW w:w="0" w:type="auto"/>
        <w:tblLook w:val="01E0" w:firstRow="1" w:lastRow="1" w:firstColumn="1" w:lastColumn="1" w:noHBand="0" w:noVBand="0"/>
      </w:tblPr>
      <w:tblGrid>
        <w:gridCol w:w="400"/>
        <w:gridCol w:w="494"/>
        <w:gridCol w:w="5580"/>
        <w:gridCol w:w="1260"/>
        <w:gridCol w:w="1054"/>
        <w:gridCol w:w="134"/>
      </w:tblGrid>
      <w:tr w:rsidR="009C27C8" w:rsidRPr="007A7CF3">
        <w:trPr>
          <w:gridAfter w:val="1"/>
          <w:wAfter w:w="134" w:type="dxa"/>
        </w:trPr>
        <w:tc>
          <w:tcPr>
            <w:tcW w:w="400" w:type="dxa"/>
            <w:shd w:val="clear" w:color="auto" w:fill="auto"/>
          </w:tcPr>
          <w:p w:rsidR="009C27C8" w:rsidRPr="007A7CF3" w:rsidRDefault="009C27C8" w:rsidP="007A7CF3">
            <w:pPr>
              <w:keepLines/>
              <w:widowControl/>
              <w:spacing w:line="240" w:lineRule="exact"/>
              <w:rPr>
                <w:rFonts w:ascii="Arial" w:hAnsi="Arial" w:cs="Arial"/>
                <w:sz w:val="22"/>
                <w:szCs w:val="24"/>
              </w:rPr>
            </w:pPr>
          </w:p>
        </w:tc>
        <w:tc>
          <w:tcPr>
            <w:tcW w:w="8388" w:type="dxa"/>
            <w:gridSpan w:val="4"/>
            <w:shd w:val="clear" w:color="auto" w:fill="auto"/>
          </w:tcPr>
          <w:p w:rsidR="009C27C8" w:rsidRPr="007A7CF3" w:rsidRDefault="009C27C8" w:rsidP="007A7CF3">
            <w:pPr>
              <w:keepLines/>
              <w:widowControl/>
              <w:spacing w:line="240" w:lineRule="exact"/>
              <w:rPr>
                <w:rFonts w:ascii="Arial" w:hAnsi="Arial" w:cs="Arial"/>
                <w:sz w:val="22"/>
                <w:szCs w:val="24"/>
              </w:rPr>
            </w:pPr>
            <w:r w:rsidRPr="007A7CF3">
              <w:rPr>
                <w:rFonts w:ascii="Arial" w:hAnsi="Arial" w:cs="Arial"/>
                <w:sz w:val="22"/>
                <w:szCs w:val="24"/>
              </w:rPr>
              <w:t>Journal entry to record the purchase of Tippy Inc., shares:</w:t>
            </w:r>
          </w:p>
        </w:tc>
      </w:tr>
      <w:tr w:rsidR="009C27C8" w:rsidRPr="007A7CF3">
        <w:tc>
          <w:tcPr>
            <w:tcW w:w="894" w:type="dxa"/>
            <w:gridSpan w:val="2"/>
            <w:shd w:val="clear" w:color="auto" w:fill="auto"/>
          </w:tcPr>
          <w:p w:rsidR="009C27C8" w:rsidRPr="007A7CF3" w:rsidRDefault="009C27C8" w:rsidP="007A7CF3">
            <w:pPr>
              <w:keepLines/>
              <w:widowControl/>
              <w:spacing w:line="240" w:lineRule="exact"/>
              <w:rPr>
                <w:rFonts w:ascii="Arial" w:hAnsi="Arial" w:cs="Arial"/>
                <w:sz w:val="22"/>
                <w:szCs w:val="24"/>
              </w:rPr>
            </w:pPr>
          </w:p>
        </w:tc>
        <w:tc>
          <w:tcPr>
            <w:tcW w:w="5580" w:type="dxa"/>
            <w:tcBorders>
              <w:bottom w:val="single" w:sz="4" w:space="0" w:color="auto"/>
            </w:tcBorders>
            <w:shd w:val="clear" w:color="auto" w:fill="auto"/>
          </w:tcPr>
          <w:p w:rsidR="009C27C8" w:rsidRPr="007A7CF3" w:rsidRDefault="009C27C8" w:rsidP="007A7CF3">
            <w:pPr>
              <w:keepLines/>
              <w:widowControl/>
              <w:spacing w:line="240" w:lineRule="exact"/>
              <w:rPr>
                <w:rFonts w:ascii="Arial" w:hAnsi="Arial" w:cs="Arial"/>
                <w:sz w:val="22"/>
                <w:szCs w:val="24"/>
              </w:rPr>
            </w:pPr>
          </w:p>
        </w:tc>
        <w:tc>
          <w:tcPr>
            <w:tcW w:w="1260" w:type="dxa"/>
            <w:tcBorders>
              <w:bottom w:val="single" w:sz="4" w:space="0" w:color="auto"/>
            </w:tcBorders>
            <w:shd w:val="clear" w:color="auto" w:fill="auto"/>
          </w:tcPr>
          <w:p w:rsidR="009C27C8" w:rsidRPr="007A7CF3" w:rsidRDefault="009C27C8" w:rsidP="007A7CF3">
            <w:pPr>
              <w:keepLines/>
              <w:widowControl/>
              <w:spacing w:line="240" w:lineRule="exact"/>
              <w:jc w:val="right"/>
              <w:rPr>
                <w:rFonts w:ascii="Arial" w:hAnsi="Arial" w:cs="Arial"/>
                <w:sz w:val="22"/>
                <w:szCs w:val="24"/>
              </w:rPr>
            </w:pPr>
          </w:p>
        </w:tc>
        <w:tc>
          <w:tcPr>
            <w:tcW w:w="1188" w:type="dxa"/>
            <w:gridSpan w:val="2"/>
            <w:tcBorders>
              <w:bottom w:val="single" w:sz="4" w:space="0" w:color="auto"/>
            </w:tcBorders>
            <w:shd w:val="clear" w:color="auto" w:fill="auto"/>
          </w:tcPr>
          <w:p w:rsidR="009C27C8" w:rsidRPr="007A7CF3" w:rsidRDefault="009C27C8" w:rsidP="007A7CF3">
            <w:pPr>
              <w:keepLines/>
              <w:widowControl/>
              <w:spacing w:line="240" w:lineRule="exact"/>
              <w:jc w:val="right"/>
              <w:rPr>
                <w:rFonts w:ascii="Arial" w:hAnsi="Arial" w:cs="Arial"/>
                <w:sz w:val="22"/>
                <w:szCs w:val="24"/>
              </w:rPr>
            </w:pPr>
          </w:p>
        </w:tc>
      </w:tr>
      <w:tr w:rsidR="00900DA9" w:rsidRPr="007A7CF3">
        <w:tc>
          <w:tcPr>
            <w:tcW w:w="894" w:type="dxa"/>
            <w:gridSpan w:val="2"/>
            <w:tcBorders>
              <w:right w:val="single" w:sz="4" w:space="0" w:color="auto"/>
            </w:tcBorders>
            <w:shd w:val="clear" w:color="auto" w:fill="auto"/>
          </w:tcPr>
          <w:p w:rsidR="00900DA9" w:rsidRPr="007A7CF3" w:rsidRDefault="00900DA9" w:rsidP="007A7CF3">
            <w:pPr>
              <w:keepLines/>
              <w:widowControl/>
              <w:spacing w:line="240" w:lineRule="exact"/>
              <w:rPr>
                <w:rFonts w:ascii="Arial" w:hAnsi="Arial" w:cs="Arial"/>
                <w:sz w:val="22"/>
                <w:szCs w:val="24"/>
              </w:rPr>
            </w:pPr>
          </w:p>
        </w:tc>
        <w:tc>
          <w:tcPr>
            <w:tcW w:w="5580" w:type="dxa"/>
            <w:tcBorders>
              <w:top w:val="single" w:sz="4" w:space="0" w:color="auto"/>
              <w:left w:val="single" w:sz="4" w:space="0" w:color="auto"/>
            </w:tcBorders>
            <w:shd w:val="clear" w:color="auto" w:fill="auto"/>
          </w:tcPr>
          <w:p w:rsidR="00900DA9" w:rsidRPr="007A7CF3" w:rsidRDefault="00900DA9" w:rsidP="007A7CF3">
            <w:pPr>
              <w:keepLines/>
              <w:widowControl/>
              <w:spacing w:line="240" w:lineRule="exact"/>
              <w:rPr>
                <w:rFonts w:ascii="Arial" w:hAnsi="Arial" w:cs="Arial"/>
                <w:sz w:val="22"/>
                <w:szCs w:val="24"/>
              </w:rPr>
            </w:pPr>
            <w:r w:rsidRPr="007A7CF3">
              <w:rPr>
                <w:rFonts w:ascii="Arial" w:hAnsi="Arial" w:cs="Arial"/>
                <w:sz w:val="22"/>
                <w:szCs w:val="24"/>
              </w:rPr>
              <w:t>Investment in Tippy Inc., Common Stock</w:t>
            </w:r>
          </w:p>
        </w:tc>
        <w:tc>
          <w:tcPr>
            <w:tcW w:w="1260" w:type="dxa"/>
            <w:tcBorders>
              <w:top w:val="single" w:sz="4" w:space="0" w:color="auto"/>
            </w:tcBorders>
            <w:shd w:val="clear" w:color="auto" w:fill="auto"/>
          </w:tcPr>
          <w:p w:rsidR="00900DA9" w:rsidRPr="007A7CF3" w:rsidRDefault="00900DA9" w:rsidP="007A7CF3">
            <w:pPr>
              <w:keepLines/>
              <w:widowControl/>
              <w:spacing w:line="240" w:lineRule="exact"/>
              <w:jc w:val="right"/>
              <w:rPr>
                <w:rFonts w:ascii="Arial" w:hAnsi="Arial" w:cs="Arial"/>
                <w:sz w:val="22"/>
                <w:szCs w:val="24"/>
              </w:rPr>
            </w:pPr>
            <w:r w:rsidRPr="007A7CF3">
              <w:rPr>
                <w:rFonts w:ascii="Arial" w:hAnsi="Arial" w:cs="Arial"/>
                <w:sz w:val="22"/>
                <w:szCs w:val="24"/>
              </w:rPr>
              <w:t>986,000</w:t>
            </w:r>
          </w:p>
        </w:tc>
        <w:tc>
          <w:tcPr>
            <w:tcW w:w="1188" w:type="dxa"/>
            <w:gridSpan w:val="2"/>
            <w:tcBorders>
              <w:top w:val="single" w:sz="4" w:space="0" w:color="auto"/>
              <w:right w:val="single" w:sz="4" w:space="0" w:color="auto"/>
            </w:tcBorders>
            <w:shd w:val="clear" w:color="auto" w:fill="auto"/>
          </w:tcPr>
          <w:p w:rsidR="00900DA9" w:rsidRPr="007A7CF3" w:rsidRDefault="00900DA9" w:rsidP="007A7CF3">
            <w:pPr>
              <w:keepLines/>
              <w:widowControl/>
              <w:spacing w:line="240" w:lineRule="exact"/>
              <w:jc w:val="right"/>
              <w:rPr>
                <w:rFonts w:ascii="Arial" w:hAnsi="Arial" w:cs="Arial"/>
                <w:sz w:val="22"/>
                <w:szCs w:val="24"/>
              </w:rPr>
            </w:pPr>
          </w:p>
        </w:tc>
      </w:tr>
      <w:tr w:rsidR="00900DA9" w:rsidRPr="007A7CF3">
        <w:tc>
          <w:tcPr>
            <w:tcW w:w="894" w:type="dxa"/>
            <w:gridSpan w:val="2"/>
            <w:tcBorders>
              <w:right w:val="single" w:sz="4" w:space="0" w:color="auto"/>
            </w:tcBorders>
            <w:shd w:val="clear" w:color="auto" w:fill="auto"/>
          </w:tcPr>
          <w:p w:rsidR="00900DA9" w:rsidRPr="007A7CF3" w:rsidRDefault="00900DA9" w:rsidP="007A7CF3">
            <w:pPr>
              <w:keepLines/>
              <w:widowControl/>
              <w:spacing w:line="240" w:lineRule="exact"/>
              <w:rPr>
                <w:rFonts w:ascii="Arial" w:hAnsi="Arial" w:cs="Arial"/>
                <w:sz w:val="22"/>
                <w:szCs w:val="24"/>
              </w:rPr>
            </w:pPr>
          </w:p>
        </w:tc>
        <w:tc>
          <w:tcPr>
            <w:tcW w:w="5580" w:type="dxa"/>
            <w:tcBorders>
              <w:left w:val="single" w:sz="4" w:space="0" w:color="auto"/>
            </w:tcBorders>
            <w:shd w:val="clear" w:color="auto" w:fill="auto"/>
          </w:tcPr>
          <w:p w:rsidR="00900DA9" w:rsidRPr="007A7CF3" w:rsidRDefault="00900DA9" w:rsidP="007A7CF3">
            <w:pPr>
              <w:keepLines/>
              <w:widowControl/>
              <w:spacing w:line="240" w:lineRule="exact"/>
              <w:rPr>
                <w:rFonts w:ascii="Arial" w:hAnsi="Arial" w:cs="Arial"/>
                <w:sz w:val="22"/>
                <w:szCs w:val="24"/>
              </w:rPr>
            </w:pPr>
            <w:r w:rsidRPr="007A7CF3">
              <w:rPr>
                <w:rFonts w:ascii="Arial" w:hAnsi="Arial" w:cs="Arial"/>
                <w:sz w:val="22"/>
                <w:szCs w:val="24"/>
              </w:rPr>
              <w:t xml:space="preserve">     Common Stock</w:t>
            </w:r>
          </w:p>
        </w:tc>
        <w:tc>
          <w:tcPr>
            <w:tcW w:w="1260" w:type="dxa"/>
            <w:shd w:val="clear" w:color="auto" w:fill="auto"/>
          </w:tcPr>
          <w:p w:rsidR="00900DA9" w:rsidRPr="007A7CF3" w:rsidRDefault="00900DA9" w:rsidP="007A7CF3">
            <w:pPr>
              <w:keepLines/>
              <w:widowControl/>
              <w:spacing w:line="240" w:lineRule="exact"/>
              <w:jc w:val="right"/>
              <w:rPr>
                <w:rFonts w:ascii="Arial" w:hAnsi="Arial" w:cs="Arial"/>
                <w:sz w:val="22"/>
                <w:szCs w:val="24"/>
              </w:rPr>
            </w:pPr>
          </w:p>
        </w:tc>
        <w:tc>
          <w:tcPr>
            <w:tcW w:w="1188" w:type="dxa"/>
            <w:gridSpan w:val="2"/>
            <w:tcBorders>
              <w:right w:val="single" w:sz="4" w:space="0" w:color="auto"/>
            </w:tcBorders>
            <w:shd w:val="clear" w:color="auto" w:fill="auto"/>
          </w:tcPr>
          <w:p w:rsidR="00900DA9" w:rsidRPr="007A7CF3" w:rsidRDefault="00900DA9" w:rsidP="007A7CF3">
            <w:pPr>
              <w:keepLines/>
              <w:widowControl/>
              <w:spacing w:line="240" w:lineRule="exact"/>
              <w:jc w:val="right"/>
              <w:rPr>
                <w:rFonts w:ascii="Arial" w:hAnsi="Arial" w:cs="Arial"/>
                <w:sz w:val="22"/>
                <w:szCs w:val="24"/>
              </w:rPr>
            </w:pPr>
            <w:r w:rsidRPr="007A7CF3">
              <w:rPr>
                <w:rFonts w:ascii="Arial" w:hAnsi="Arial" w:cs="Arial"/>
                <w:sz w:val="22"/>
                <w:szCs w:val="24"/>
              </w:rPr>
              <w:t>425,000</w:t>
            </w:r>
          </w:p>
        </w:tc>
      </w:tr>
      <w:tr w:rsidR="00900DA9" w:rsidRPr="007A7CF3">
        <w:tc>
          <w:tcPr>
            <w:tcW w:w="894" w:type="dxa"/>
            <w:gridSpan w:val="2"/>
            <w:tcBorders>
              <w:right w:val="single" w:sz="4" w:space="0" w:color="auto"/>
            </w:tcBorders>
            <w:shd w:val="clear" w:color="auto" w:fill="auto"/>
          </w:tcPr>
          <w:p w:rsidR="00900DA9" w:rsidRPr="007A7CF3" w:rsidRDefault="00900DA9" w:rsidP="007A7CF3">
            <w:pPr>
              <w:keepLines/>
              <w:widowControl/>
              <w:spacing w:line="240" w:lineRule="exact"/>
              <w:rPr>
                <w:rFonts w:ascii="Arial" w:hAnsi="Arial" w:cs="Arial"/>
                <w:sz w:val="22"/>
                <w:szCs w:val="24"/>
              </w:rPr>
            </w:pPr>
          </w:p>
        </w:tc>
        <w:tc>
          <w:tcPr>
            <w:tcW w:w="5580" w:type="dxa"/>
            <w:tcBorders>
              <w:left w:val="single" w:sz="4" w:space="0" w:color="auto"/>
              <w:bottom w:val="single" w:sz="4" w:space="0" w:color="auto"/>
            </w:tcBorders>
            <w:shd w:val="clear" w:color="auto" w:fill="auto"/>
          </w:tcPr>
          <w:p w:rsidR="00900DA9" w:rsidRPr="007A7CF3" w:rsidRDefault="00900DA9" w:rsidP="007A7CF3">
            <w:pPr>
              <w:keepLines/>
              <w:widowControl/>
              <w:spacing w:line="240" w:lineRule="exact"/>
              <w:rPr>
                <w:rFonts w:ascii="Arial" w:hAnsi="Arial" w:cs="Arial"/>
                <w:sz w:val="22"/>
                <w:szCs w:val="24"/>
              </w:rPr>
            </w:pPr>
            <w:r w:rsidRPr="007A7CF3">
              <w:rPr>
                <w:rFonts w:ascii="Arial" w:hAnsi="Arial" w:cs="Arial"/>
                <w:sz w:val="22"/>
                <w:szCs w:val="24"/>
              </w:rPr>
              <w:t xml:space="preserve">     Additional Paid-In Capital</w:t>
            </w:r>
          </w:p>
        </w:tc>
        <w:tc>
          <w:tcPr>
            <w:tcW w:w="1260" w:type="dxa"/>
            <w:tcBorders>
              <w:bottom w:val="single" w:sz="4" w:space="0" w:color="auto"/>
            </w:tcBorders>
            <w:shd w:val="clear" w:color="auto" w:fill="auto"/>
          </w:tcPr>
          <w:p w:rsidR="00900DA9" w:rsidRPr="007A7CF3" w:rsidRDefault="00900DA9" w:rsidP="007A7CF3">
            <w:pPr>
              <w:keepLines/>
              <w:widowControl/>
              <w:spacing w:line="240" w:lineRule="exact"/>
              <w:jc w:val="right"/>
              <w:rPr>
                <w:rFonts w:ascii="Arial" w:hAnsi="Arial" w:cs="Arial"/>
                <w:sz w:val="22"/>
                <w:szCs w:val="24"/>
              </w:rPr>
            </w:pPr>
          </w:p>
        </w:tc>
        <w:tc>
          <w:tcPr>
            <w:tcW w:w="1188" w:type="dxa"/>
            <w:gridSpan w:val="2"/>
            <w:tcBorders>
              <w:bottom w:val="single" w:sz="4" w:space="0" w:color="auto"/>
              <w:right w:val="single" w:sz="4" w:space="0" w:color="auto"/>
            </w:tcBorders>
            <w:shd w:val="clear" w:color="auto" w:fill="auto"/>
          </w:tcPr>
          <w:p w:rsidR="00900DA9" w:rsidRPr="007A7CF3" w:rsidRDefault="00900DA9" w:rsidP="007A7CF3">
            <w:pPr>
              <w:keepLines/>
              <w:widowControl/>
              <w:spacing w:line="240" w:lineRule="exact"/>
              <w:jc w:val="right"/>
              <w:rPr>
                <w:rFonts w:ascii="Arial" w:hAnsi="Arial" w:cs="Arial"/>
                <w:sz w:val="22"/>
                <w:szCs w:val="24"/>
              </w:rPr>
            </w:pPr>
            <w:r w:rsidRPr="007A7CF3">
              <w:rPr>
                <w:rFonts w:ascii="Arial" w:hAnsi="Arial" w:cs="Arial"/>
                <w:sz w:val="22"/>
                <w:szCs w:val="24"/>
              </w:rPr>
              <w:t>561,000</w:t>
            </w:r>
          </w:p>
        </w:tc>
      </w:tr>
      <w:tr w:rsidR="00332980" w:rsidRPr="007A7CF3">
        <w:tc>
          <w:tcPr>
            <w:tcW w:w="894" w:type="dxa"/>
            <w:gridSpan w:val="2"/>
            <w:shd w:val="clear" w:color="auto" w:fill="auto"/>
          </w:tcPr>
          <w:p w:rsidR="00332980" w:rsidRPr="007A7CF3" w:rsidRDefault="00332980" w:rsidP="007A7CF3">
            <w:pPr>
              <w:keepLines/>
              <w:widowControl/>
              <w:spacing w:line="240" w:lineRule="exact"/>
              <w:rPr>
                <w:rFonts w:ascii="Arial" w:hAnsi="Arial" w:cs="Arial"/>
                <w:sz w:val="22"/>
                <w:szCs w:val="24"/>
              </w:rPr>
            </w:pPr>
          </w:p>
        </w:tc>
        <w:tc>
          <w:tcPr>
            <w:tcW w:w="5580" w:type="dxa"/>
            <w:tcBorders>
              <w:top w:val="single" w:sz="4" w:space="0" w:color="auto"/>
            </w:tcBorders>
            <w:shd w:val="clear" w:color="auto" w:fill="auto"/>
          </w:tcPr>
          <w:p w:rsidR="00332980" w:rsidRPr="007A7CF3" w:rsidRDefault="00332980" w:rsidP="007A7CF3">
            <w:pPr>
              <w:keepLines/>
              <w:widowControl/>
              <w:spacing w:line="240" w:lineRule="exact"/>
              <w:rPr>
                <w:rFonts w:ascii="Arial" w:hAnsi="Arial" w:cs="Arial"/>
                <w:sz w:val="22"/>
                <w:szCs w:val="24"/>
              </w:rPr>
            </w:pPr>
          </w:p>
        </w:tc>
        <w:tc>
          <w:tcPr>
            <w:tcW w:w="1260" w:type="dxa"/>
            <w:tcBorders>
              <w:top w:val="single" w:sz="4" w:space="0" w:color="auto"/>
            </w:tcBorders>
            <w:shd w:val="clear" w:color="auto" w:fill="auto"/>
          </w:tcPr>
          <w:p w:rsidR="00332980" w:rsidRPr="007A7CF3" w:rsidRDefault="00332980" w:rsidP="007A7CF3">
            <w:pPr>
              <w:keepLines/>
              <w:widowControl/>
              <w:spacing w:line="240" w:lineRule="exact"/>
              <w:jc w:val="right"/>
              <w:rPr>
                <w:rFonts w:ascii="Arial" w:hAnsi="Arial" w:cs="Arial"/>
                <w:sz w:val="22"/>
                <w:szCs w:val="24"/>
              </w:rPr>
            </w:pPr>
          </w:p>
        </w:tc>
        <w:tc>
          <w:tcPr>
            <w:tcW w:w="1188" w:type="dxa"/>
            <w:gridSpan w:val="2"/>
            <w:tcBorders>
              <w:top w:val="single" w:sz="4" w:space="0" w:color="auto"/>
            </w:tcBorders>
            <w:shd w:val="clear" w:color="auto" w:fill="auto"/>
          </w:tcPr>
          <w:p w:rsidR="00332980" w:rsidRPr="007A7CF3" w:rsidRDefault="00332980" w:rsidP="007A7CF3">
            <w:pPr>
              <w:keepLines/>
              <w:widowControl/>
              <w:spacing w:line="240" w:lineRule="exact"/>
              <w:jc w:val="right"/>
              <w:rPr>
                <w:rFonts w:ascii="Arial" w:hAnsi="Arial" w:cs="Arial"/>
                <w:sz w:val="22"/>
                <w:szCs w:val="24"/>
              </w:rPr>
            </w:pPr>
          </w:p>
        </w:tc>
      </w:tr>
      <w:tr w:rsidR="00900DA9" w:rsidRPr="007A7CF3">
        <w:tc>
          <w:tcPr>
            <w:tcW w:w="894" w:type="dxa"/>
            <w:gridSpan w:val="2"/>
            <w:shd w:val="clear" w:color="auto" w:fill="auto"/>
          </w:tcPr>
          <w:p w:rsidR="00900DA9" w:rsidRPr="007A7CF3" w:rsidRDefault="00900DA9" w:rsidP="007A7CF3">
            <w:pPr>
              <w:keepLines/>
              <w:widowControl/>
              <w:spacing w:line="240" w:lineRule="exact"/>
              <w:rPr>
                <w:rFonts w:ascii="Arial" w:hAnsi="Arial" w:cs="Arial"/>
                <w:sz w:val="22"/>
                <w:szCs w:val="24"/>
              </w:rPr>
            </w:pPr>
          </w:p>
        </w:tc>
        <w:tc>
          <w:tcPr>
            <w:tcW w:w="5580" w:type="dxa"/>
            <w:shd w:val="clear" w:color="auto" w:fill="auto"/>
          </w:tcPr>
          <w:p w:rsidR="00900DA9" w:rsidRPr="007A7CF3" w:rsidRDefault="00900DA9" w:rsidP="007A7CF3">
            <w:pPr>
              <w:keepLines/>
              <w:widowControl/>
              <w:spacing w:line="240" w:lineRule="exact"/>
              <w:rPr>
                <w:rFonts w:ascii="Arial" w:hAnsi="Arial" w:cs="Arial"/>
                <w:sz w:val="22"/>
                <w:szCs w:val="24"/>
              </w:rPr>
            </w:pPr>
            <w:r w:rsidRPr="007A7CF3">
              <w:rPr>
                <w:rFonts w:ascii="Arial" w:hAnsi="Arial" w:cs="Arial"/>
                <w:sz w:val="22"/>
                <w:szCs w:val="24"/>
              </w:rPr>
              <w:t xml:space="preserve">  $986,000 = $58 x 17,000 shares</w:t>
            </w:r>
          </w:p>
        </w:tc>
        <w:tc>
          <w:tcPr>
            <w:tcW w:w="1260" w:type="dxa"/>
            <w:shd w:val="clear" w:color="auto" w:fill="auto"/>
          </w:tcPr>
          <w:p w:rsidR="00900DA9" w:rsidRPr="007A7CF3" w:rsidRDefault="00900DA9" w:rsidP="007A7CF3">
            <w:pPr>
              <w:keepLines/>
              <w:widowControl/>
              <w:spacing w:line="240" w:lineRule="exact"/>
              <w:jc w:val="right"/>
              <w:rPr>
                <w:rFonts w:ascii="Arial" w:hAnsi="Arial" w:cs="Arial"/>
                <w:sz w:val="22"/>
                <w:szCs w:val="24"/>
              </w:rPr>
            </w:pPr>
          </w:p>
        </w:tc>
        <w:tc>
          <w:tcPr>
            <w:tcW w:w="1188" w:type="dxa"/>
            <w:gridSpan w:val="2"/>
            <w:shd w:val="clear" w:color="auto" w:fill="auto"/>
          </w:tcPr>
          <w:p w:rsidR="00900DA9" w:rsidRPr="007A7CF3" w:rsidRDefault="00900DA9" w:rsidP="007A7CF3">
            <w:pPr>
              <w:keepLines/>
              <w:widowControl/>
              <w:spacing w:line="240" w:lineRule="exact"/>
              <w:jc w:val="right"/>
              <w:rPr>
                <w:rFonts w:ascii="Arial" w:hAnsi="Arial" w:cs="Arial"/>
                <w:sz w:val="22"/>
                <w:szCs w:val="24"/>
              </w:rPr>
            </w:pPr>
          </w:p>
        </w:tc>
      </w:tr>
      <w:tr w:rsidR="00900DA9" w:rsidRPr="007A7CF3">
        <w:tc>
          <w:tcPr>
            <w:tcW w:w="894" w:type="dxa"/>
            <w:gridSpan w:val="2"/>
            <w:shd w:val="clear" w:color="auto" w:fill="auto"/>
          </w:tcPr>
          <w:p w:rsidR="00900DA9" w:rsidRPr="007A7CF3" w:rsidRDefault="00900DA9" w:rsidP="007A7CF3">
            <w:pPr>
              <w:keepLines/>
              <w:widowControl/>
              <w:spacing w:line="240" w:lineRule="exact"/>
              <w:rPr>
                <w:rFonts w:ascii="Arial" w:hAnsi="Arial" w:cs="Arial"/>
                <w:sz w:val="22"/>
                <w:szCs w:val="24"/>
              </w:rPr>
            </w:pPr>
          </w:p>
        </w:tc>
        <w:tc>
          <w:tcPr>
            <w:tcW w:w="5580" w:type="dxa"/>
            <w:shd w:val="clear" w:color="auto" w:fill="auto"/>
          </w:tcPr>
          <w:p w:rsidR="00900DA9" w:rsidRPr="007A7CF3" w:rsidRDefault="00900DA9" w:rsidP="007A7CF3">
            <w:pPr>
              <w:keepLines/>
              <w:widowControl/>
              <w:spacing w:line="240" w:lineRule="exact"/>
              <w:rPr>
                <w:rFonts w:ascii="Arial" w:hAnsi="Arial" w:cs="Arial"/>
                <w:sz w:val="22"/>
                <w:szCs w:val="24"/>
              </w:rPr>
            </w:pPr>
            <w:r w:rsidRPr="007A7CF3">
              <w:rPr>
                <w:rFonts w:ascii="Arial" w:hAnsi="Arial" w:cs="Arial"/>
                <w:sz w:val="22"/>
                <w:szCs w:val="24"/>
              </w:rPr>
              <w:t xml:space="preserve">  $425,000 = $25 x 17,000 shares</w:t>
            </w:r>
          </w:p>
        </w:tc>
        <w:tc>
          <w:tcPr>
            <w:tcW w:w="1260" w:type="dxa"/>
            <w:shd w:val="clear" w:color="auto" w:fill="auto"/>
          </w:tcPr>
          <w:p w:rsidR="00900DA9" w:rsidRPr="007A7CF3" w:rsidRDefault="00900DA9" w:rsidP="007A7CF3">
            <w:pPr>
              <w:keepLines/>
              <w:widowControl/>
              <w:spacing w:line="240" w:lineRule="exact"/>
              <w:jc w:val="right"/>
              <w:rPr>
                <w:rFonts w:ascii="Arial" w:hAnsi="Arial" w:cs="Arial"/>
                <w:sz w:val="22"/>
                <w:szCs w:val="24"/>
              </w:rPr>
            </w:pPr>
          </w:p>
        </w:tc>
        <w:tc>
          <w:tcPr>
            <w:tcW w:w="1188" w:type="dxa"/>
            <w:gridSpan w:val="2"/>
            <w:shd w:val="clear" w:color="auto" w:fill="auto"/>
          </w:tcPr>
          <w:p w:rsidR="00900DA9" w:rsidRPr="007A7CF3" w:rsidRDefault="00900DA9" w:rsidP="007A7CF3">
            <w:pPr>
              <w:keepLines/>
              <w:widowControl/>
              <w:spacing w:line="240" w:lineRule="exact"/>
              <w:jc w:val="right"/>
              <w:rPr>
                <w:rFonts w:ascii="Arial" w:hAnsi="Arial" w:cs="Arial"/>
                <w:sz w:val="22"/>
                <w:szCs w:val="24"/>
              </w:rPr>
            </w:pPr>
          </w:p>
        </w:tc>
      </w:tr>
      <w:tr w:rsidR="00900DA9" w:rsidRPr="007A7CF3">
        <w:tc>
          <w:tcPr>
            <w:tcW w:w="894" w:type="dxa"/>
            <w:gridSpan w:val="2"/>
            <w:shd w:val="clear" w:color="auto" w:fill="auto"/>
          </w:tcPr>
          <w:p w:rsidR="00900DA9" w:rsidRPr="007A7CF3" w:rsidRDefault="00900DA9" w:rsidP="007A7CF3">
            <w:pPr>
              <w:keepLines/>
              <w:widowControl/>
              <w:spacing w:line="240" w:lineRule="exact"/>
              <w:rPr>
                <w:rFonts w:ascii="Arial" w:hAnsi="Arial" w:cs="Arial"/>
                <w:sz w:val="22"/>
                <w:szCs w:val="24"/>
              </w:rPr>
            </w:pPr>
          </w:p>
        </w:tc>
        <w:tc>
          <w:tcPr>
            <w:tcW w:w="5580" w:type="dxa"/>
            <w:shd w:val="clear" w:color="auto" w:fill="auto"/>
          </w:tcPr>
          <w:p w:rsidR="00900DA9" w:rsidRPr="007A7CF3" w:rsidRDefault="00900DA9" w:rsidP="007A7CF3">
            <w:pPr>
              <w:keepLines/>
              <w:widowControl/>
              <w:spacing w:line="240" w:lineRule="exact"/>
              <w:rPr>
                <w:rFonts w:ascii="Arial" w:hAnsi="Arial" w:cs="Arial"/>
                <w:sz w:val="22"/>
                <w:szCs w:val="24"/>
              </w:rPr>
            </w:pPr>
            <w:r w:rsidRPr="007A7CF3">
              <w:rPr>
                <w:rFonts w:ascii="Arial" w:hAnsi="Arial" w:cs="Arial"/>
                <w:sz w:val="22"/>
                <w:szCs w:val="24"/>
              </w:rPr>
              <w:t xml:space="preserve">  $561,000 = ($58 - $25) x 17,000 shares</w:t>
            </w:r>
          </w:p>
        </w:tc>
        <w:tc>
          <w:tcPr>
            <w:tcW w:w="1260" w:type="dxa"/>
            <w:shd w:val="clear" w:color="auto" w:fill="auto"/>
          </w:tcPr>
          <w:p w:rsidR="00900DA9" w:rsidRPr="007A7CF3" w:rsidRDefault="00900DA9" w:rsidP="007A7CF3">
            <w:pPr>
              <w:keepLines/>
              <w:widowControl/>
              <w:spacing w:line="240" w:lineRule="exact"/>
              <w:jc w:val="right"/>
              <w:rPr>
                <w:rFonts w:ascii="Arial" w:hAnsi="Arial" w:cs="Arial"/>
                <w:sz w:val="22"/>
                <w:szCs w:val="24"/>
              </w:rPr>
            </w:pPr>
          </w:p>
        </w:tc>
        <w:tc>
          <w:tcPr>
            <w:tcW w:w="1188" w:type="dxa"/>
            <w:gridSpan w:val="2"/>
            <w:shd w:val="clear" w:color="auto" w:fill="auto"/>
          </w:tcPr>
          <w:p w:rsidR="00900DA9" w:rsidRPr="007A7CF3" w:rsidRDefault="00900DA9" w:rsidP="007A7CF3">
            <w:pPr>
              <w:keepLines/>
              <w:widowControl/>
              <w:spacing w:line="240" w:lineRule="exact"/>
              <w:jc w:val="right"/>
              <w:rPr>
                <w:rFonts w:ascii="Arial" w:hAnsi="Arial" w:cs="Arial"/>
                <w:sz w:val="22"/>
                <w:szCs w:val="24"/>
              </w:rPr>
            </w:pPr>
          </w:p>
        </w:tc>
      </w:tr>
    </w:tbl>
    <w:p w:rsidR="00822693" w:rsidRPr="00874A0D" w:rsidRDefault="00822693" w:rsidP="005A4F14">
      <w:pPr>
        <w:keepLines/>
        <w:widowControl/>
        <w:spacing w:line="240" w:lineRule="exact"/>
        <w:rPr>
          <w:rFonts w:ascii="Arial" w:hAnsi="Arial" w:cs="Arial"/>
          <w:sz w:val="22"/>
          <w:szCs w:val="24"/>
        </w:rPr>
      </w:pPr>
    </w:p>
    <w:p w:rsidR="00822693" w:rsidRPr="00874A0D" w:rsidRDefault="00F34AFB" w:rsidP="005A4F14">
      <w:pPr>
        <w:keepLines/>
        <w:widowControl/>
        <w:spacing w:line="240" w:lineRule="exact"/>
        <w:rPr>
          <w:rFonts w:ascii="Arial" w:hAnsi="Arial" w:cs="Arial"/>
          <w:b/>
          <w:bCs/>
          <w:sz w:val="22"/>
          <w:szCs w:val="24"/>
        </w:rPr>
      </w:pPr>
      <w:r w:rsidRPr="00874A0D">
        <w:rPr>
          <w:rFonts w:ascii="Arial" w:hAnsi="Arial" w:cs="Arial"/>
          <w:b/>
          <w:bCs/>
          <w:sz w:val="22"/>
          <w:szCs w:val="24"/>
        </w:rPr>
        <w:br w:type="page"/>
      </w:r>
      <w:r w:rsidR="00822693" w:rsidRPr="00874A0D">
        <w:rPr>
          <w:rFonts w:ascii="Arial" w:hAnsi="Arial" w:cs="Arial"/>
          <w:b/>
          <w:bCs/>
          <w:sz w:val="22"/>
          <w:szCs w:val="24"/>
        </w:rPr>
        <w:lastRenderedPageBreak/>
        <w:t>E1-</w:t>
      </w:r>
      <w:proofErr w:type="gramStart"/>
      <w:r w:rsidR="00822693" w:rsidRPr="00874A0D">
        <w:rPr>
          <w:rFonts w:ascii="Arial" w:hAnsi="Arial" w:cs="Arial"/>
          <w:b/>
          <w:bCs/>
          <w:sz w:val="22"/>
          <w:szCs w:val="24"/>
        </w:rPr>
        <w:t>1</w:t>
      </w:r>
      <w:r w:rsidR="008C6BC4">
        <w:rPr>
          <w:rFonts w:ascii="Arial" w:hAnsi="Arial" w:cs="Arial"/>
          <w:b/>
          <w:bCs/>
          <w:sz w:val="22"/>
          <w:szCs w:val="24"/>
        </w:rPr>
        <w:t>1</w:t>
      </w:r>
      <w:r w:rsidR="00822693" w:rsidRPr="00874A0D">
        <w:rPr>
          <w:rFonts w:ascii="Arial" w:hAnsi="Arial" w:cs="Arial"/>
          <w:b/>
          <w:bCs/>
          <w:sz w:val="22"/>
          <w:szCs w:val="24"/>
        </w:rPr>
        <w:t xml:space="preserve">  Balances</w:t>
      </w:r>
      <w:proofErr w:type="gramEnd"/>
      <w:r w:rsidR="00822693" w:rsidRPr="00874A0D">
        <w:rPr>
          <w:rFonts w:ascii="Arial" w:hAnsi="Arial" w:cs="Arial"/>
          <w:b/>
          <w:bCs/>
          <w:sz w:val="22"/>
          <w:szCs w:val="24"/>
        </w:rPr>
        <w:t xml:space="preserve"> </w:t>
      </w:r>
      <w:r w:rsidR="001569A1" w:rsidRPr="00874A0D">
        <w:rPr>
          <w:rFonts w:ascii="Arial" w:hAnsi="Arial" w:cs="Arial"/>
          <w:b/>
          <w:bCs/>
          <w:sz w:val="22"/>
          <w:szCs w:val="24"/>
        </w:rPr>
        <w:t xml:space="preserve">Reported </w:t>
      </w:r>
      <w:r w:rsidR="00F0758A" w:rsidRPr="00874A0D">
        <w:rPr>
          <w:rFonts w:ascii="Arial" w:hAnsi="Arial" w:cs="Arial"/>
          <w:b/>
          <w:bCs/>
          <w:sz w:val="22"/>
          <w:szCs w:val="24"/>
        </w:rPr>
        <w:t>Following Combination</w:t>
      </w:r>
    </w:p>
    <w:p w:rsidR="00F0758A" w:rsidRPr="00874A0D" w:rsidRDefault="00F0758A" w:rsidP="005A4F14">
      <w:pPr>
        <w:keepLines/>
        <w:widowControl/>
        <w:spacing w:line="240" w:lineRule="exact"/>
        <w:rPr>
          <w:rFonts w:ascii="Arial" w:hAnsi="Arial" w:cs="Arial"/>
          <w:sz w:val="22"/>
          <w:szCs w:val="24"/>
        </w:rPr>
      </w:pPr>
    </w:p>
    <w:tbl>
      <w:tblPr>
        <w:tblW w:w="0" w:type="auto"/>
        <w:tblInd w:w="468" w:type="dxa"/>
        <w:tblLook w:val="01E0" w:firstRow="1" w:lastRow="1" w:firstColumn="1" w:lastColumn="1" w:noHBand="0" w:noVBand="0"/>
      </w:tblPr>
      <w:tblGrid>
        <w:gridCol w:w="400"/>
        <w:gridCol w:w="6660"/>
        <w:gridCol w:w="1368"/>
      </w:tblGrid>
      <w:tr w:rsidR="007A1A4F" w:rsidRPr="007A7CF3">
        <w:tc>
          <w:tcPr>
            <w:tcW w:w="360" w:type="dxa"/>
            <w:shd w:val="clear" w:color="auto" w:fill="auto"/>
          </w:tcPr>
          <w:p w:rsidR="007A1A4F" w:rsidRPr="007A7CF3" w:rsidRDefault="007A1A4F" w:rsidP="007A7CF3">
            <w:pPr>
              <w:keepLines/>
              <w:widowControl/>
              <w:spacing w:line="240" w:lineRule="exact"/>
              <w:jc w:val="center"/>
              <w:rPr>
                <w:rFonts w:ascii="Arial" w:hAnsi="Arial" w:cs="Arial"/>
                <w:sz w:val="22"/>
                <w:szCs w:val="24"/>
              </w:rPr>
            </w:pPr>
            <w:r w:rsidRPr="007A7CF3">
              <w:rPr>
                <w:rFonts w:ascii="Arial" w:hAnsi="Arial" w:cs="Arial"/>
                <w:sz w:val="22"/>
                <w:szCs w:val="24"/>
              </w:rPr>
              <w:t>a.</w:t>
            </w:r>
          </w:p>
        </w:tc>
        <w:tc>
          <w:tcPr>
            <w:tcW w:w="6660" w:type="dxa"/>
            <w:shd w:val="clear" w:color="auto" w:fill="auto"/>
          </w:tcPr>
          <w:p w:rsidR="007A1A4F" w:rsidRPr="007A7CF3" w:rsidRDefault="007A1A4F" w:rsidP="007A7CF3">
            <w:pPr>
              <w:keepLines/>
              <w:widowControl/>
              <w:spacing w:line="240" w:lineRule="exact"/>
              <w:rPr>
                <w:rFonts w:ascii="Arial" w:hAnsi="Arial" w:cs="Arial"/>
                <w:sz w:val="22"/>
                <w:szCs w:val="24"/>
              </w:rPr>
            </w:pPr>
            <w:r w:rsidRPr="007A7CF3">
              <w:rPr>
                <w:rFonts w:ascii="Arial" w:hAnsi="Arial" w:cs="Arial"/>
                <w:sz w:val="22"/>
                <w:szCs w:val="24"/>
              </w:rPr>
              <w:t>Stock Outstanding: $200,000 + ($10 x 8,000 shares)</w:t>
            </w:r>
          </w:p>
        </w:tc>
        <w:tc>
          <w:tcPr>
            <w:tcW w:w="1368" w:type="dxa"/>
            <w:shd w:val="clear" w:color="auto" w:fill="auto"/>
          </w:tcPr>
          <w:p w:rsidR="007A1A4F" w:rsidRPr="007A7CF3" w:rsidRDefault="007A1A4F" w:rsidP="007A7CF3">
            <w:pPr>
              <w:keepLines/>
              <w:widowControl/>
              <w:spacing w:line="240" w:lineRule="exact"/>
              <w:jc w:val="right"/>
              <w:rPr>
                <w:rFonts w:ascii="Arial" w:hAnsi="Arial" w:cs="Arial"/>
                <w:sz w:val="22"/>
                <w:szCs w:val="24"/>
              </w:rPr>
            </w:pPr>
            <w:r w:rsidRPr="007A7CF3">
              <w:rPr>
                <w:rFonts w:ascii="Arial" w:hAnsi="Arial" w:cs="Arial"/>
                <w:sz w:val="22"/>
                <w:szCs w:val="24"/>
              </w:rPr>
              <w:t>$280,000</w:t>
            </w:r>
          </w:p>
        </w:tc>
      </w:tr>
      <w:tr w:rsidR="00D5718C" w:rsidRPr="007A7CF3">
        <w:tc>
          <w:tcPr>
            <w:tcW w:w="360" w:type="dxa"/>
            <w:shd w:val="clear" w:color="auto" w:fill="auto"/>
          </w:tcPr>
          <w:p w:rsidR="00D5718C" w:rsidRPr="007A7CF3" w:rsidRDefault="00D5718C" w:rsidP="007A7CF3">
            <w:pPr>
              <w:keepLines/>
              <w:widowControl/>
              <w:spacing w:line="240" w:lineRule="exact"/>
              <w:jc w:val="center"/>
              <w:rPr>
                <w:rFonts w:ascii="Arial" w:hAnsi="Arial" w:cs="Arial"/>
                <w:sz w:val="22"/>
                <w:szCs w:val="24"/>
              </w:rPr>
            </w:pPr>
          </w:p>
        </w:tc>
        <w:tc>
          <w:tcPr>
            <w:tcW w:w="6660" w:type="dxa"/>
            <w:shd w:val="clear" w:color="auto" w:fill="auto"/>
          </w:tcPr>
          <w:p w:rsidR="00D5718C" w:rsidRPr="007A7CF3" w:rsidRDefault="00D5718C" w:rsidP="007A7CF3">
            <w:pPr>
              <w:keepLines/>
              <w:widowControl/>
              <w:spacing w:line="240" w:lineRule="exact"/>
              <w:rPr>
                <w:rFonts w:ascii="Arial" w:hAnsi="Arial" w:cs="Arial"/>
                <w:sz w:val="22"/>
                <w:szCs w:val="24"/>
              </w:rPr>
            </w:pPr>
          </w:p>
        </w:tc>
        <w:tc>
          <w:tcPr>
            <w:tcW w:w="1368" w:type="dxa"/>
            <w:shd w:val="clear" w:color="auto" w:fill="auto"/>
          </w:tcPr>
          <w:p w:rsidR="00D5718C" w:rsidRPr="007A7CF3" w:rsidRDefault="00D5718C" w:rsidP="007A7CF3">
            <w:pPr>
              <w:keepLines/>
              <w:widowControl/>
              <w:spacing w:line="240" w:lineRule="exact"/>
              <w:jc w:val="right"/>
              <w:rPr>
                <w:rFonts w:ascii="Arial" w:hAnsi="Arial" w:cs="Arial"/>
                <w:sz w:val="22"/>
                <w:szCs w:val="24"/>
              </w:rPr>
            </w:pPr>
          </w:p>
        </w:tc>
      </w:tr>
      <w:tr w:rsidR="007A1A4F" w:rsidRPr="007A7CF3">
        <w:tc>
          <w:tcPr>
            <w:tcW w:w="360" w:type="dxa"/>
            <w:shd w:val="clear" w:color="auto" w:fill="auto"/>
          </w:tcPr>
          <w:p w:rsidR="007A1A4F" w:rsidRPr="007A7CF3" w:rsidRDefault="00AE5B38" w:rsidP="007A7CF3">
            <w:pPr>
              <w:keepLines/>
              <w:widowControl/>
              <w:spacing w:line="240" w:lineRule="exact"/>
              <w:jc w:val="center"/>
              <w:rPr>
                <w:rFonts w:ascii="Arial" w:hAnsi="Arial" w:cs="Arial"/>
                <w:sz w:val="22"/>
                <w:szCs w:val="24"/>
              </w:rPr>
            </w:pPr>
            <w:r w:rsidRPr="007A7CF3">
              <w:rPr>
                <w:rFonts w:ascii="Arial" w:hAnsi="Arial" w:cs="Arial"/>
                <w:sz w:val="22"/>
                <w:szCs w:val="24"/>
              </w:rPr>
              <w:t>b.</w:t>
            </w:r>
          </w:p>
        </w:tc>
        <w:tc>
          <w:tcPr>
            <w:tcW w:w="6660" w:type="dxa"/>
            <w:shd w:val="clear" w:color="auto" w:fill="auto"/>
          </w:tcPr>
          <w:p w:rsidR="007A1A4F" w:rsidRPr="007A7CF3" w:rsidRDefault="00AE5B38" w:rsidP="007A7CF3">
            <w:pPr>
              <w:keepLines/>
              <w:widowControl/>
              <w:spacing w:line="240" w:lineRule="exact"/>
              <w:rPr>
                <w:rFonts w:ascii="Arial" w:hAnsi="Arial" w:cs="Arial"/>
                <w:sz w:val="22"/>
                <w:szCs w:val="24"/>
              </w:rPr>
            </w:pPr>
            <w:r w:rsidRPr="007A7CF3">
              <w:rPr>
                <w:rFonts w:ascii="Arial" w:hAnsi="Arial" w:cs="Arial"/>
                <w:sz w:val="22"/>
                <w:szCs w:val="24"/>
              </w:rPr>
              <w:t>Cash and Receivables: $150,000 + $40,000</w:t>
            </w:r>
          </w:p>
        </w:tc>
        <w:tc>
          <w:tcPr>
            <w:tcW w:w="1368" w:type="dxa"/>
            <w:shd w:val="clear" w:color="auto" w:fill="auto"/>
          </w:tcPr>
          <w:p w:rsidR="007A1A4F" w:rsidRPr="007A7CF3" w:rsidRDefault="00AE5B38" w:rsidP="007A7CF3">
            <w:pPr>
              <w:keepLines/>
              <w:widowControl/>
              <w:spacing w:line="240" w:lineRule="exact"/>
              <w:jc w:val="right"/>
              <w:rPr>
                <w:rFonts w:ascii="Arial" w:hAnsi="Arial" w:cs="Arial"/>
                <w:sz w:val="22"/>
                <w:szCs w:val="24"/>
              </w:rPr>
            </w:pPr>
            <w:r w:rsidRPr="007A7CF3">
              <w:rPr>
                <w:rFonts w:ascii="Arial" w:hAnsi="Arial" w:cs="Arial"/>
                <w:sz w:val="22"/>
                <w:szCs w:val="24"/>
              </w:rPr>
              <w:t>190,000</w:t>
            </w:r>
          </w:p>
        </w:tc>
      </w:tr>
      <w:tr w:rsidR="00D5718C" w:rsidRPr="007A7CF3">
        <w:tc>
          <w:tcPr>
            <w:tcW w:w="360" w:type="dxa"/>
            <w:shd w:val="clear" w:color="auto" w:fill="auto"/>
          </w:tcPr>
          <w:p w:rsidR="00D5718C" w:rsidRPr="007A7CF3" w:rsidRDefault="00D5718C" w:rsidP="007A7CF3">
            <w:pPr>
              <w:keepLines/>
              <w:widowControl/>
              <w:spacing w:line="240" w:lineRule="exact"/>
              <w:jc w:val="center"/>
              <w:rPr>
                <w:rFonts w:ascii="Arial" w:hAnsi="Arial" w:cs="Arial"/>
                <w:sz w:val="22"/>
                <w:szCs w:val="24"/>
              </w:rPr>
            </w:pPr>
          </w:p>
        </w:tc>
        <w:tc>
          <w:tcPr>
            <w:tcW w:w="6660" w:type="dxa"/>
            <w:shd w:val="clear" w:color="auto" w:fill="auto"/>
          </w:tcPr>
          <w:p w:rsidR="00D5718C" w:rsidRPr="007A7CF3" w:rsidRDefault="00D5718C" w:rsidP="007A7CF3">
            <w:pPr>
              <w:keepLines/>
              <w:widowControl/>
              <w:spacing w:line="240" w:lineRule="exact"/>
              <w:rPr>
                <w:rFonts w:ascii="Arial" w:hAnsi="Arial" w:cs="Arial"/>
                <w:sz w:val="22"/>
                <w:szCs w:val="24"/>
              </w:rPr>
            </w:pPr>
          </w:p>
        </w:tc>
        <w:tc>
          <w:tcPr>
            <w:tcW w:w="1368" w:type="dxa"/>
            <w:shd w:val="clear" w:color="auto" w:fill="auto"/>
          </w:tcPr>
          <w:p w:rsidR="00D5718C" w:rsidRPr="007A7CF3" w:rsidRDefault="00D5718C" w:rsidP="007A7CF3">
            <w:pPr>
              <w:keepLines/>
              <w:widowControl/>
              <w:spacing w:line="240" w:lineRule="exact"/>
              <w:jc w:val="right"/>
              <w:rPr>
                <w:rFonts w:ascii="Arial" w:hAnsi="Arial" w:cs="Arial"/>
                <w:sz w:val="22"/>
                <w:szCs w:val="24"/>
              </w:rPr>
            </w:pPr>
          </w:p>
        </w:tc>
      </w:tr>
      <w:tr w:rsidR="007A1A4F" w:rsidRPr="007A7CF3">
        <w:tc>
          <w:tcPr>
            <w:tcW w:w="360" w:type="dxa"/>
            <w:shd w:val="clear" w:color="auto" w:fill="auto"/>
          </w:tcPr>
          <w:p w:rsidR="007A1A4F" w:rsidRPr="007A7CF3" w:rsidRDefault="00AE5B38" w:rsidP="007A7CF3">
            <w:pPr>
              <w:keepLines/>
              <w:widowControl/>
              <w:spacing w:line="240" w:lineRule="exact"/>
              <w:jc w:val="center"/>
              <w:rPr>
                <w:rFonts w:ascii="Arial" w:hAnsi="Arial" w:cs="Arial"/>
                <w:sz w:val="22"/>
                <w:szCs w:val="24"/>
              </w:rPr>
            </w:pPr>
            <w:r w:rsidRPr="007A7CF3">
              <w:rPr>
                <w:rFonts w:ascii="Arial" w:hAnsi="Arial" w:cs="Arial"/>
                <w:sz w:val="22"/>
                <w:szCs w:val="24"/>
              </w:rPr>
              <w:t>c.</w:t>
            </w:r>
          </w:p>
        </w:tc>
        <w:tc>
          <w:tcPr>
            <w:tcW w:w="6660" w:type="dxa"/>
            <w:shd w:val="clear" w:color="auto" w:fill="auto"/>
          </w:tcPr>
          <w:p w:rsidR="007A1A4F" w:rsidRPr="007A7CF3" w:rsidRDefault="00AE5B38" w:rsidP="007A7CF3">
            <w:pPr>
              <w:keepLines/>
              <w:widowControl/>
              <w:spacing w:line="240" w:lineRule="exact"/>
              <w:rPr>
                <w:rFonts w:ascii="Arial" w:hAnsi="Arial" w:cs="Arial"/>
                <w:sz w:val="22"/>
                <w:szCs w:val="24"/>
              </w:rPr>
            </w:pPr>
            <w:r w:rsidRPr="007A7CF3">
              <w:rPr>
                <w:rFonts w:ascii="Arial" w:hAnsi="Arial" w:cs="Arial"/>
                <w:sz w:val="22"/>
                <w:szCs w:val="24"/>
              </w:rPr>
              <w:t>Land: $100,000 + $85,000</w:t>
            </w:r>
          </w:p>
        </w:tc>
        <w:tc>
          <w:tcPr>
            <w:tcW w:w="1368" w:type="dxa"/>
            <w:shd w:val="clear" w:color="auto" w:fill="auto"/>
          </w:tcPr>
          <w:p w:rsidR="007A1A4F" w:rsidRPr="007A7CF3" w:rsidRDefault="00AE5B38" w:rsidP="007A7CF3">
            <w:pPr>
              <w:keepLines/>
              <w:widowControl/>
              <w:spacing w:line="240" w:lineRule="exact"/>
              <w:jc w:val="right"/>
              <w:rPr>
                <w:rFonts w:ascii="Arial" w:hAnsi="Arial" w:cs="Arial"/>
                <w:sz w:val="22"/>
                <w:szCs w:val="24"/>
              </w:rPr>
            </w:pPr>
            <w:r w:rsidRPr="007A7CF3">
              <w:rPr>
                <w:rFonts w:ascii="Arial" w:hAnsi="Arial" w:cs="Arial"/>
                <w:sz w:val="22"/>
                <w:szCs w:val="24"/>
              </w:rPr>
              <w:t>185,000</w:t>
            </w:r>
          </w:p>
        </w:tc>
      </w:tr>
      <w:tr w:rsidR="00D5718C" w:rsidRPr="007A7CF3">
        <w:tc>
          <w:tcPr>
            <w:tcW w:w="360" w:type="dxa"/>
            <w:shd w:val="clear" w:color="auto" w:fill="auto"/>
          </w:tcPr>
          <w:p w:rsidR="00D5718C" w:rsidRPr="007A7CF3" w:rsidRDefault="00D5718C" w:rsidP="007A7CF3">
            <w:pPr>
              <w:keepLines/>
              <w:widowControl/>
              <w:spacing w:line="240" w:lineRule="exact"/>
              <w:jc w:val="center"/>
              <w:rPr>
                <w:rFonts w:ascii="Arial" w:hAnsi="Arial" w:cs="Arial"/>
                <w:sz w:val="22"/>
                <w:szCs w:val="24"/>
              </w:rPr>
            </w:pPr>
          </w:p>
        </w:tc>
        <w:tc>
          <w:tcPr>
            <w:tcW w:w="6660" w:type="dxa"/>
            <w:shd w:val="clear" w:color="auto" w:fill="auto"/>
          </w:tcPr>
          <w:p w:rsidR="00D5718C" w:rsidRPr="007A7CF3" w:rsidRDefault="00D5718C" w:rsidP="007A7CF3">
            <w:pPr>
              <w:keepLines/>
              <w:widowControl/>
              <w:spacing w:line="240" w:lineRule="exact"/>
              <w:rPr>
                <w:rFonts w:ascii="Arial" w:hAnsi="Arial" w:cs="Arial"/>
                <w:sz w:val="22"/>
                <w:szCs w:val="24"/>
              </w:rPr>
            </w:pPr>
          </w:p>
        </w:tc>
        <w:tc>
          <w:tcPr>
            <w:tcW w:w="1368" w:type="dxa"/>
            <w:shd w:val="clear" w:color="auto" w:fill="auto"/>
          </w:tcPr>
          <w:p w:rsidR="00D5718C" w:rsidRPr="007A7CF3" w:rsidRDefault="00D5718C" w:rsidP="007A7CF3">
            <w:pPr>
              <w:keepLines/>
              <w:widowControl/>
              <w:spacing w:line="240" w:lineRule="exact"/>
              <w:jc w:val="right"/>
              <w:rPr>
                <w:rFonts w:ascii="Arial" w:hAnsi="Arial" w:cs="Arial"/>
                <w:sz w:val="22"/>
                <w:szCs w:val="24"/>
              </w:rPr>
            </w:pPr>
          </w:p>
        </w:tc>
      </w:tr>
      <w:tr w:rsidR="007A1A4F" w:rsidRPr="007A7CF3">
        <w:tc>
          <w:tcPr>
            <w:tcW w:w="360" w:type="dxa"/>
            <w:shd w:val="clear" w:color="auto" w:fill="auto"/>
          </w:tcPr>
          <w:p w:rsidR="007A1A4F" w:rsidRPr="007A7CF3" w:rsidRDefault="00AE5B38" w:rsidP="007A7CF3">
            <w:pPr>
              <w:keepLines/>
              <w:widowControl/>
              <w:spacing w:line="240" w:lineRule="exact"/>
              <w:jc w:val="center"/>
              <w:rPr>
                <w:rFonts w:ascii="Arial" w:hAnsi="Arial" w:cs="Arial"/>
                <w:sz w:val="22"/>
                <w:szCs w:val="24"/>
              </w:rPr>
            </w:pPr>
            <w:r w:rsidRPr="007A7CF3">
              <w:rPr>
                <w:rFonts w:ascii="Arial" w:hAnsi="Arial" w:cs="Arial"/>
                <w:sz w:val="22"/>
                <w:szCs w:val="24"/>
              </w:rPr>
              <w:t>d.</w:t>
            </w:r>
          </w:p>
        </w:tc>
        <w:tc>
          <w:tcPr>
            <w:tcW w:w="6660" w:type="dxa"/>
            <w:shd w:val="clear" w:color="auto" w:fill="auto"/>
          </w:tcPr>
          <w:p w:rsidR="007A1A4F" w:rsidRPr="007A7CF3" w:rsidRDefault="00AE5B38" w:rsidP="007A7CF3">
            <w:pPr>
              <w:keepLines/>
              <w:widowControl/>
              <w:spacing w:line="240" w:lineRule="exact"/>
              <w:rPr>
                <w:rFonts w:ascii="Arial" w:hAnsi="Arial" w:cs="Arial"/>
                <w:sz w:val="22"/>
                <w:szCs w:val="24"/>
              </w:rPr>
            </w:pPr>
            <w:r w:rsidRPr="007A7CF3">
              <w:rPr>
                <w:rFonts w:ascii="Arial" w:hAnsi="Arial" w:cs="Arial"/>
                <w:sz w:val="22"/>
                <w:szCs w:val="24"/>
              </w:rPr>
              <w:t>Buildings and Equipment (net): $300,000 + $230,000</w:t>
            </w:r>
          </w:p>
        </w:tc>
        <w:tc>
          <w:tcPr>
            <w:tcW w:w="1368" w:type="dxa"/>
            <w:shd w:val="clear" w:color="auto" w:fill="auto"/>
          </w:tcPr>
          <w:p w:rsidR="007A1A4F" w:rsidRPr="007A7CF3" w:rsidRDefault="00AE5B38" w:rsidP="007A7CF3">
            <w:pPr>
              <w:keepLines/>
              <w:widowControl/>
              <w:spacing w:line="240" w:lineRule="exact"/>
              <w:jc w:val="right"/>
              <w:rPr>
                <w:rFonts w:ascii="Arial" w:hAnsi="Arial" w:cs="Arial"/>
                <w:sz w:val="22"/>
                <w:szCs w:val="24"/>
              </w:rPr>
            </w:pPr>
            <w:r w:rsidRPr="007A7CF3">
              <w:rPr>
                <w:rFonts w:ascii="Arial" w:hAnsi="Arial" w:cs="Arial"/>
                <w:sz w:val="22"/>
                <w:szCs w:val="24"/>
              </w:rPr>
              <w:t>530,000</w:t>
            </w:r>
          </w:p>
        </w:tc>
      </w:tr>
      <w:tr w:rsidR="00D5718C" w:rsidRPr="007A7CF3">
        <w:tc>
          <w:tcPr>
            <w:tcW w:w="360" w:type="dxa"/>
            <w:shd w:val="clear" w:color="auto" w:fill="auto"/>
          </w:tcPr>
          <w:p w:rsidR="00D5718C" w:rsidRPr="007A7CF3" w:rsidRDefault="00D5718C" w:rsidP="007A7CF3">
            <w:pPr>
              <w:keepLines/>
              <w:widowControl/>
              <w:spacing w:line="240" w:lineRule="exact"/>
              <w:jc w:val="center"/>
              <w:rPr>
                <w:rFonts w:ascii="Arial" w:hAnsi="Arial" w:cs="Arial"/>
                <w:sz w:val="22"/>
                <w:szCs w:val="24"/>
              </w:rPr>
            </w:pPr>
          </w:p>
        </w:tc>
        <w:tc>
          <w:tcPr>
            <w:tcW w:w="6660" w:type="dxa"/>
            <w:shd w:val="clear" w:color="auto" w:fill="auto"/>
          </w:tcPr>
          <w:p w:rsidR="00D5718C" w:rsidRPr="007A7CF3" w:rsidRDefault="00D5718C" w:rsidP="007A7CF3">
            <w:pPr>
              <w:keepLines/>
              <w:widowControl/>
              <w:spacing w:line="240" w:lineRule="exact"/>
              <w:rPr>
                <w:rFonts w:ascii="Arial" w:hAnsi="Arial" w:cs="Arial"/>
                <w:sz w:val="22"/>
                <w:szCs w:val="24"/>
              </w:rPr>
            </w:pPr>
          </w:p>
        </w:tc>
        <w:tc>
          <w:tcPr>
            <w:tcW w:w="1368" w:type="dxa"/>
            <w:shd w:val="clear" w:color="auto" w:fill="auto"/>
          </w:tcPr>
          <w:p w:rsidR="00D5718C" w:rsidRPr="007A7CF3" w:rsidRDefault="00D5718C" w:rsidP="007A7CF3">
            <w:pPr>
              <w:keepLines/>
              <w:widowControl/>
              <w:spacing w:line="240" w:lineRule="exact"/>
              <w:jc w:val="right"/>
              <w:rPr>
                <w:rFonts w:ascii="Arial" w:hAnsi="Arial" w:cs="Arial"/>
                <w:sz w:val="22"/>
                <w:szCs w:val="24"/>
              </w:rPr>
            </w:pPr>
          </w:p>
        </w:tc>
      </w:tr>
      <w:tr w:rsidR="007A1A4F" w:rsidRPr="007A7CF3">
        <w:tc>
          <w:tcPr>
            <w:tcW w:w="360" w:type="dxa"/>
            <w:shd w:val="clear" w:color="auto" w:fill="auto"/>
          </w:tcPr>
          <w:p w:rsidR="007A1A4F" w:rsidRPr="007A7CF3" w:rsidRDefault="00AE5B38" w:rsidP="007A7CF3">
            <w:pPr>
              <w:keepLines/>
              <w:widowControl/>
              <w:spacing w:line="240" w:lineRule="exact"/>
              <w:jc w:val="center"/>
              <w:rPr>
                <w:rFonts w:ascii="Arial" w:hAnsi="Arial" w:cs="Arial"/>
                <w:sz w:val="22"/>
                <w:szCs w:val="24"/>
              </w:rPr>
            </w:pPr>
            <w:r w:rsidRPr="007A7CF3">
              <w:rPr>
                <w:rFonts w:ascii="Arial" w:hAnsi="Arial" w:cs="Arial"/>
                <w:sz w:val="22"/>
                <w:szCs w:val="24"/>
              </w:rPr>
              <w:t>e.</w:t>
            </w:r>
          </w:p>
        </w:tc>
        <w:tc>
          <w:tcPr>
            <w:tcW w:w="6660" w:type="dxa"/>
            <w:shd w:val="clear" w:color="auto" w:fill="auto"/>
          </w:tcPr>
          <w:p w:rsidR="007A1A4F" w:rsidRPr="007A7CF3" w:rsidRDefault="00AE5B38" w:rsidP="007A7CF3">
            <w:pPr>
              <w:keepLines/>
              <w:widowControl/>
              <w:spacing w:line="240" w:lineRule="exact"/>
              <w:rPr>
                <w:rFonts w:ascii="Arial" w:hAnsi="Arial" w:cs="Arial"/>
                <w:sz w:val="22"/>
                <w:szCs w:val="24"/>
              </w:rPr>
            </w:pPr>
            <w:r w:rsidRPr="007A7CF3">
              <w:rPr>
                <w:rFonts w:ascii="Arial" w:hAnsi="Arial" w:cs="Arial"/>
                <w:sz w:val="22"/>
                <w:szCs w:val="24"/>
              </w:rPr>
              <w:t>Goodwill: ($50 x 8,000) - $355,000</w:t>
            </w:r>
          </w:p>
        </w:tc>
        <w:tc>
          <w:tcPr>
            <w:tcW w:w="1368" w:type="dxa"/>
            <w:shd w:val="clear" w:color="auto" w:fill="auto"/>
          </w:tcPr>
          <w:p w:rsidR="007A1A4F" w:rsidRPr="007A7CF3" w:rsidRDefault="00AE5B38" w:rsidP="007A7CF3">
            <w:pPr>
              <w:keepLines/>
              <w:widowControl/>
              <w:spacing w:line="240" w:lineRule="exact"/>
              <w:jc w:val="right"/>
              <w:rPr>
                <w:rFonts w:ascii="Arial" w:hAnsi="Arial" w:cs="Arial"/>
                <w:sz w:val="22"/>
                <w:szCs w:val="24"/>
              </w:rPr>
            </w:pPr>
            <w:r w:rsidRPr="007A7CF3">
              <w:rPr>
                <w:rFonts w:ascii="Arial" w:hAnsi="Arial" w:cs="Arial"/>
                <w:sz w:val="22"/>
                <w:szCs w:val="24"/>
              </w:rPr>
              <w:t>45,000</w:t>
            </w:r>
          </w:p>
        </w:tc>
      </w:tr>
      <w:tr w:rsidR="00D5718C" w:rsidRPr="007A7CF3">
        <w:tc>
          <w:tcPr>
            <w:tcW w:w="360" w:type="dxa"/>
            <w:shd w:val="clear" w:color="auto" w:fill="auto"/>
          </w:tcPr>
          <w:p w:rsidR="00D5718C" w:rsidRPr="007A7CF3" w:rsidRDefault="00D5718C" w:rsidP="007A7CF3">
            <w:pPr>
              <w:keepLines/>
              <w:widowControl/>
              <w:spacing w:line="240" w:lineRule="exact"/>
              <w:jc w:val="center"/>
              <w:rPr>
                <w:rFonts w:ascii="Arial" w:hAnsi="Arial" w:cs="Arial"/>
                <w:sz w:val="22"/>
                <w:szCs w:val="24"/>
              </w:rPr>
            </w:pPr>
          </w:p>
        </w:tc>
        <w:tc>
          <w:tcPr>
            <w:tcW w:w="6660" w:type="dxa"/>
            <w:shd w:val="clear" w:color="auto" w:fill="auto"/>
          </w:tcPr>
          <w:p w:rsidR="00D5718C" w:rsidRPr="007A7CF3" w:rsidRDefault="00D5718C" w:rsidP="007A7CF3">
            <w:pPr>
              <w:keepLines/>
              <w:widowControl/>
              <w:spacing w:line="240" w:lineRule="exact"/>
              <w:rPr>
                <w:rFonts w:ascii="Arial" w:hAnsi="Arial" w:cs="Arial"/>
                <w:sz w:val="22"/>
                <w:szCs w:val="24"/>
              </w:rPr>
            </w:pPr>
          </w:p>
        </w:tc>
        <w:tc>
          <w:tcPr>
            <w:tcW w:w="1368" w:type="dxa"/>
            <w:shd w:val="clear" w:color="auto" w:fill="auto"/>
            <w:vAlign w:val="bottom"/>
          </w:tcPr>
          <w:p w:rsidR="00D5718C" w:rsidRPr="007A7CF3" w:rsidRDefault="00D5718C" w:rsidP="007A7CF3">
            <w:pPr>
              <w:keepLines/>
              <w:widowControl/>
              <w:spacing w:line="240" w:lineRule="exact"/>
              <w:jc w:val="right"/>
              <w:rPr>
                <w:rFonts w:ascii="Arial" w:hAnsi="Arial" w:cs="Arial"/>
                <w:sz w:val="22"/>
                <w:szCs w:val="24"/>
              </w:rPr>
            </w:pPr>
          </w:p>
        </w:tc>
      </w:tr>
      <w:tr w:rsidR="007A1A4F" w:rsidRPr="007A7CF3">
        <w:tc>
          <w:tcPr>
            <w:tcW w:w="360" w:type="dxa"/>
            <w:shd w:val="clear" w:color="auto" w:fill="auto"/>
          </w:tcPr>
          <w:p w:rsidR="007A1A4F" w:rsidRPr="007A7CF3" w:rsidRDefault="00AE5B38" w:rsidP="007A7CF3">
            <w:pPr>
              <w:keepLines/>
              <w:widowControl/>
              <w:spacing w:line="240" w:lineRule="exact"/>
              <w:jc w:val="center"/>
              <w:rPr>
                <w:rFonts w:ascii="Arial" w:hAnsi="Arial" w:cs="Arial"/>
                <w:sz w:val="22"/>
                <w:szCs w:val="24"/>
              </w:rPr>
            </w:pPr>
            <w:r w:rsidRPr="007A7CF3">
              <w:rPr>
                <w:rFonts w:ascii="Arial" w:hAnsi="Arial" w:cs="Arial"/>
                <w:sz w:val="22"/>
                <w:szCs w:val="24"/>
              </w:rPr>
              <w:t>f.</w:t>
            </w:r>
          </w:p>
        </w:tc>
        <w:tc>
          <w:tcPr>
            <w:tcW w:w="6660" w:type="dxa"/>
            <w:shd w:val="clear" w:color="auto" w:fill="auto"/>
          </w:tcPr>
          <w:p w:rsidR="00AE5B38" w:rsidRPr="007A7CF3" w:rsidRDefault="00AE5B38" w:rsidP="007A7CF3">
            <w:pPr>
              <w:keepLines/>
              <w:widowControl/>
              <w:spacing w:line="240" w:lineRule="exact"/>
              <w:rPr>
                <w:rFonts w:ascii="Arial" w:hAnsi="Arial" w:cs="Arial"/>
                <w:sz w:val="22"/>
                <w:szCs w:val="24"/>
              </w:rPr>
            </w:pPr>
            <w:r w:rsidRPr="007A7CF3">
              <w:rPr>
                <w:rFonts w:ascii="Arial" w:hAnsi="Arial" w:cs="Arial"/>
                <w:sz w:val="22"/>
                <w:szCs w:val="24"/>
              </w:rPr>
              <w:t xml:space="preserve">Additional Paid-In Capital: </w:t>
            </w:r>
          </w:p>
          <w:p w:rsidR="007A1A4F" w:rsidRPr="007A7CF3" w:rsidRDefault="00AE5B38" w:rsidP="007A7CF3">
            <w:pPr>
              <w:keepLines/>
              <w:widowControl/>
              <w:spacing w:line="240" w:lineRule="exact"/>
              <w:rPr>
                <w:rFonts w:ascii="Arial" w:hAnsi="Arial" w:cs="Arial"/>
                <w:sz w:val="22"/>
                <w:szCs w:val="24"/>
              </w:rPr>
            </w:pPr>
            <w:r w:rsidRPr="007A7CF3">
              <w:rPr>
                <w:rFonts w:ascii="Arial" w:hAnsi="Arial" w:cs="Arial"/>
                <w:sz w:val="22"/>
                <w:szCs w:val="24"/>
              </w:rPr>
              <w:t xml:space="preserve">  $20,000 + [($50 - $10) x 8,000]</w:t>
            </w:r>
          </w:p>
        </w:tc>
        <w:tc>
          <w:tcPr>
            <w:tcW w:w="1368" w:type="dxa"/>
            <w:shd w:val="clear" w:color="auto" w:fill="auto"/>
            <w:vAlign w:val="bottom"/>
          </w:tcPr>
          <w:p w:rsidR="007A1A4F" w:rsidRPr="007A7CF3" w:rsidRDefault="00AE5B38" w:rsidP="007A7CF3">
            <w:pPr>
              <w:keepLines/>
              <w:widowControl/>
              <w:spacing w:line="240" w:lineRule="exact"/>
              <w:jc w:val="right"/>
              <w:rPr>
                <w:rFonts w:ascii="Arial" w:hAnsi="Arial" w:cs="Arial"/>
                <w:sz w:val="22"/>
                <w:szCs w:val="24"/>
              </w:rPr>
            </w:pPr>
            <w:r w:rsidRPr="007A7CF3">
              <w:rPr>
                <w:rFonts w:ascii="Arial" w:hAnsi="Arial" w:cs="Arial"/>
                <w:sz w:val="22"/>
                <w:szCs w:val="24"/>
              </w:rPr>
              <w:t>340,000</w:t>
            </w:r>
          </w:p>
        </w:tc>
      </w:tr>
      <w:tr w:rsidR="00D5718C" w:rsidRPr="007A7CF3">
        <w:tc>
          <w:tcPr>
            <w:tcW w:w="360" w:type="dxa"/>
            <w:shd w:val="clear" w:color="auto" w:fill="auto"/>
          </w:tcPr>
          <w:p w:rsidR="00D5718C" w:rsidRPr="007A7CF3" w:rsidRDefault="00D5718C" w:rsidP="007A7CF3">
            <w:pPr>
              <w:keepLines/>
              <w:widowControl/>
              <w:spacing w:line="240" w:lineRule="exact"/>
              <w:jc w:val="center"/>
              <w:rPr>
                <w:rFonts w:ascii="Arial" w:hAnsi="Arial" w:cs="Arial"/>
                <w:sz w:val="22"/>
                <w:szCs w:val="24"/>
              </w:rPr>
            </w:pPr>
          </w:p>
        </w:tc>
        <w:tc>
          <w:tcPr>
            <w:tcW w:w="6660" w:type="dxa"/>
            <w:shd w:val="clear" w:color="auto" w:fill="auto"/>
          </w:tcPr>
          <w:p w:rsidR="00D5718C" w:rsidRPr="007A7CF3" w:rsidRDefault="00D5718C" w:rsidP="007A7CF3">
            <w:pPr>
              <w:keepLines/>
              <w:widowControl/>
              <w:spacing w:line="240" w:lineRule="exact"/>
              <w:rPr>
                <w:rFonts w:ascii="Arial" w:hAnsi="Arial" w:cs="Arial"/>
                <w:sz w:val="22"/>
                <w:szCs w:val="24"/>
              </w:rPr>
            </w:pPr>
          </w:p>
        </w:tc>
        <w:tc>
          <w:tcPr>
            <w:tcW w:w="1368" w:type="dxa"/>
            <w:shd w:val="clear" w:color="auto" w:fill="auto"/>
          </w:tcPr>
          <w:p w:rsidR="00D5718C" w:rsidRPr="007A7CF3" w:rsidRDefault="00D5718C" w:rsidP="007A7CF3">
            <w:pPr>
              <w:keepLines/>
              <w:widowControl/>
              <w:spacing w:line="240" w:lineRule="exact"/>
              <w:jc w:val="right"/>
              <w:rPr>
                <w:rFonts w:ascii="Arial" w:hAnsi="Arial" w:cs="Arial"/>
                <w:sz w:val="22"/>
                <w:szCs w:val="24"/>
              </w:rPr>
            </w:pPr>
          </w:p>
        </w:tc>
      </w:tr>
      <w:tr w:rsidR="00AE5B38" w:rsidRPr="007A7CF3">
        <w:tc>
          <w:tcPr>
            <w:tcW w:w="360" w:type="dxa"/>
            <w:shd w:val="clear" w:color="auto" w:fill="auto"/>
          </w:tcPr>
          <w:p w:rsidR="00AE5B38" w:rsidRPr="007A7CF3" w:rsidRDefault="00AE5B38" w:rsidP="007A7CF3">
            <w:pPr>
              <w:keepLines/>
              <w:widowControl/>
              <w:spacing w:line="240" w:lineRule="exact"/>
              <w:jc w:val="center"/>
              <w:rPr>
                <w:rFonts w:ascii="Arial" w:hAnsi="Arial" w:cs="Arial"/>
                <w:sz w:val="22"/>
                <w:szCs w:val="24"/>
              </w:rPr>
            </w:pPr>
            <w:r w:rsidRPr="007A7CF3">
              <w:rPr>
                <w:rFonts w:ascii="Arial" w:hAnsi="Arial" w:cs="Arial"/>
                <w:sz w:val="22"/>
                <w:szCs w:val="24"/>
              </w:rPr>
              <w:t>g.</w:t>
            </w:r>
          </w:p>
        </w:tc>
        <w:tc>
          <w:tcPr>
            <w:tcW w:w="6660" w:type="dxa"/>
            <w:shd w:val="clear" w:color="auto" w:fill="auto"/>
          </w:tcPr>
          <w:p w:rsidR="00AE5B38" w:rsidRPr="007A7CF3" w:rsidRDefault="00AE5B38" w:rsidP="007A7CF3">
            <w:pPr>
              <w:keepLines/>
              <w:widowControl/>
              <w:spacing w:line="240" w:lineRule="exact"/>
              <w:rPr>
                <w:rFonts w:ascii="Arial" w:hAnsi="Arial" w:cs="Arial"/>
                <w:sz w:val="22"/>
                <w:szCs w:val="24"/>
              </w:rPr>
            </w:pPr>
            <w:r w:rsidRPr="007A7CF3">
              <w:rPr>
                <w:rFonts w:ascii="Arial" w:hAnsi="Arial" w:cs="Arial"/>
                <w:sz w:val="22"/>
                <w:szCs w:val="24"/>
              </w:rPr>
              <w:t>Retained Earnings</w:t>
            </w:r>
          </w:p>
        </w:tc>
        <w:tc>
          <w:tcPr>
            <w:tcW w:w="1368" w:type="dxa"/>
            <w:shd w:val="clear" w:color="auto" w:fill="auto"/>
          </w:tcPr>
          <w:p w:rsidR="00AE5B38" w:rsidRPr="007A7CF3" w:rsidRDefault="00AE5B38" w:rsidP="007A7CF3">
            <w:pPr>
              <w:keepLines/>
              <w:widowControl/>
              <w:spacing w:line="240" w:lineRule="exact"/>
              <w:jc w:val="right"/>
              <w:rPr>
                <w:rFonts w:ascii="Arial" w:hAnsi="Arial" w:cs="Arial"/>
                <w:sz w:val="22"/>
                <w:szCs w:val="24"/>
              </w:rPr>
            </w:pPr>
            <w:r w:rsidRPr="007A7CF3">
              <w:rPr>
                <w:rFonts w:ascii="Arial" w:hAnsi="Arial" w:cs="Arial"/>
                <w:sz w:val="22"/>
                <w:szCs w:val="24"/>
              </w:rPr>
              <w:t>330,000</w:t>
            </w:r>
          </w:p>
        </w:tc>
      </w:tr>
    </w:tbl>
    <w:p w:rsidR="007A1A4F" w:rsidRPr="00874A0D" w:rsidRDefault="007A1A4F" w:rsidP="005A4F14">
      <w:pPr>
        <w:keepLines/>
        <w:widowControl/>
        <w:spacing w:line="240" w:lineRule="exact"/>
        <w:rPr>
          <w:rFonts w:ascii="Arial" w:hAnsi="Arial" w:cs="Arial"/>
          <w:sz w:val="22"/>
          <w:szCs w:val="24"/>
        </w:rPr>
      </w:pPr>
    </w:p>
    <w:p w:rsidR="00822693" w:rsidRPr="00874A0D" w:rsidRDefault="00822693" w:rsidP="005A4F14">
      <w:pPr>
        <w:keepLines/>
        <w:widowControl/>
        <w:spacing w:line="240" w:lineRule="exact"/>
        <w:rPr>
          <w:rFonts w:ascii="Arial" w:hAnsi="Arial" w:cs="Arial"/>
          <w:sz w:val="22"/>
          <w:szCs w:val="24"/>
        </w:rPr>
      </w:pPr>
    </w:p>
    <w:p w:rsidR="00822693" w:rsidRPr="00874A0D" w:rsidRDefault="00822693" w:rsidP="005A4F14">
      <w:pPr>
        <w:keepLines/>
        <w:widowControl/>
        <w:spacing w:line="240" w:lineRule="exact"/>
        <w:rPr>
          <w:rFonts w:ascii="Arial" w:hAnsi="Arial" w:cs="Arial"/>
          <w:sz w:val="22"/>
          <w:szCs w:val="24"/>
        </w:rPr>
      </w:pPr>
    </w:p>
    <w:p w:rsidR="00822693" w:rsidRPr="00874A0D" w:rsidRDefault="00822693" w:rsidP="005A4F14">
      <w:pPr>
        <w:keepLines/>
        <w:widowControl/>
        <w:spacing w:line="240" w:lineRule="exact"/>
        <w:rPr>
          <w:rFonts w:ascii="Arial" w:hAnsi="Arial" w:cs="Arial"/>
          <w:sz w:val="22"/>
          <w:szCs w:val="24"/>
        </w:rPr>
      </w:pPr>
      <w:r w:rsidRPr="00874A0D">
        <w:rPr>
          <w:rFonts w:ascii="Arial" w:hAnsi="Arial" w:cs="Arial"/>
          <w:b/>
          <w:bCs/>
          <w:sz w:val="22"/>
          <w:szCs w:val="24"/>
        </w:rPr>
        <w:t>E1-</w:t>
      </w:r>
      <w:proofErr w:type="gramStart"/>
      <w:r w:rsidRPr="00874A0D">
        <w:rPr>
          <w:rFonts w:ascii="Arial" w:hAnsi="Arial" w:cs="Arial"/>
          <w:b/>
          <w:bCs/>
          <w:sz w:val="22"/>
          <w:szCs w:val="24"/>
        </w:rPr>
        <w:t>1</w:t>
      </w:r>
      <w:r w:rsidR="008C6BC4">
        <w:rPr>
          <w:rFonts w:ascii="Arial" w:hAnsi="Arial" w:cs="Arial"/>
          <w:b/>
          <w:bCs/>
          <w:sz w:val="22"/>
          <w:szCs w:val="24"/>
        </w:rPr>
        <w:t>2</w:t>
      </w:r>
      <w:r w:rsidRPr="00874A0D">
        <w:rPr>
          <w:rFonts w:ascii="Arial" w:hAnsi="Arial" w:cs="Arial"/>
          <w:b/>
          <w:bCs/>
          <w:sz w:val="22"/>
          <w:szCs w:val="24"/>
        </w:rPr>
        <w:t xml:space="preserve">  Goodwill</w:t>
      </w:r>
      <w:proofErr w:type="gramEnd"/>
      <w:r w:rsidRPr="00874A0D">
        <w:rPr>
          <w:rFonts w:ascii="Arial" w:hAnsi="Arial" w:cs="Arial"/>
          <w:b/>
          <w:bCs/>
          <w:sz w:val="22"/>
          <w:szCs w:val="24"/>
        </w:rPr>
        <w:t xml:space="preserve"> Recognition</w:t>
      </w:r>
    </w:p>
    <w:p w:rsidR="00822693" w:rsidRPr="00874A0D" w:rsidRDefault="00822693" w:rsidP="005A4F14">
      <w:pPr>
        <w:keepLines/>
        <w:widowControl/>
        <w:spacing w:line="240" w:lineRule="exact"/>
        <w:rPr>
          <w:rFonts w:ascii="Arial" w:hAnsi="Arial" w:cs="Arial"/>
          <w:sz w:val="22"/>
          <w:szCs w:val="24"/>
        </w:rPr>
      </w:pPr>
    </w:p>
    <w:p w:rsidR="00822693" w:rsidRPr="00874A0D" w:rsidRDefault="00822693" w:rsidP="005A4F14">
      <w:pPr>
        <w:keepLines/>
        <w:widowControl/>
        <w:spacing w:line="240" w:lineRule="exact"/>
        <w:rPr>
          <w:rFonts w:ascii="Arial" w:hAnsi="Arial" w:cs="Arial"/>
          <w:sz w:val="22"/>
          <w:szCs w:val="24"/>
        </w:rPr>
      </w:pPr>
      <w:r w:rsidRPr="00874A0D">
        <w:rPr>
          <w:rFonts w:ascii="Arial" w:hAnsi="Arial" w:cs="Arial"/>
          <w:sz w:val="22"/>
          <w:szCs w:val="24"/>
        </w:rPr>
        <w:t>Journal entry to record acquisition of Spur Corporation net assets:</w:t>
      </w:r>
    </w:p>
    <w:p w:rsidR="00822693" w:rsidRPr="00874A0D" w:rsidRDefault="00822693" w:rsidP="005A4F14">
      <w:pPr>
        <w:keepLines/>
        <w:widowControl/>
        <w:spacing w:line="240" w:lineRule="exact"/>
        <w:rPr>
          <w:rFonts w:ascii="Arial" w:hAnsi="Arial" w:cs="Arial"/>
          <w:sz w:val="22"/>
          <w:szCs w:val="24"/>
        </w:rPr>
      </w:pPr>
    </w:p>
    <w:tbl>
      <w:tblPr>
        <w:tblW w:w="0" w:type="auto"/>
        <w:tblLook w:val="01E0" w:firstRow="1" w:lastRow="1" w:firstColumn="1" w:lastColumn="1" w:noHBand="0" w:noVBand="0"/>
      </w:tblPr>
      <w:tblGrid>
        <w:gridCol w:w="1188"/>
        <w:gridCol w:w="5220"/>
        <w:gridCol w:w="1260"/>
        <w:gridCol w:w="1188"/>
      </w:tblGrid>
      <w:tr w:rsidR="00AE5B38" w:rsidRPr="007A7CF3">
        <w:tc>
          <w:tcPr>
            <w:tcW w:w="1188" w:type="dxa"/>
            <w:tcBorders>
              <w:right w:val="single" w:sz="4" w:space="0" w:color="auto"/>
            </w:tcBorders>
            <w:shd w:val="clear" w:color="auto" w:fill="auto"/>
          </w:tcPr>
          <w:p w:rsidR="00AE5B38" w:rsidRPr="007A7CF3" w:rsidRDefault="00AE5B38" w:rsidP="007A7CF3">
            <w:pPr>
              <w:keepLines/>
              <w:widowControl/>
              <w:spacing w:line="240" w:lineRule="exact"/>
              <w:rPr>
                <w:rFonts w:ascii="Arial" w:hAnsi="Arial" w:cs="Arial"/>
                <w:sz w:val="22"/>
                <w:szCs w:val="24"/>
              </w:rPr>
            </w:pPr>
          </w:p>
        </w:tc>
        <w:tc>
          <w:tcPr>
            <w:tcW w:w="5220" w:type="dxa"/>
            <w:tcBorders>
              <w:top w:val="single" w:sz="4" w:space="0" w:color="auto"/>
              <w:left w:val="single" w:sz="4" w:space="0" w:color="auto"/>
            </w:tcBorders>
            <w:shd w:val="clear" w:color="auto" w:fill="auto"/>
          </w:tcPr>
          <w:p w:rsidR="00AE5B38" w:rsidRPr="007A7CF3" w:rsidRDefault="00AE5B38" w:rsidP="007A7CF3">
            <w:pPr>
              <w:keepLines/>
              <w:widowControl/>
              <w:spacing w:line="240" w:lineRule="exact"/>
              <w:rPr>
                <w:rFonts w:ascii="Arial" w:hAnsi="Arial" w:cs="Arial"/>
                <w:sz w:val="22"/>
                <w:szCs w:val="24"/>
              </w:rPr>
            </w:pPr>
            <w:r w:rsidRPr="007A7CF3">
              <w:rPr>
                <w:rFonts w:ascii="Arial" w:hAnsi="Arial" w:cs="Arial"/>
                <w:sz w:val="22"/>
                <w:szCs w:val="24"/>
              </w:rPr>
              <w:t>Cash and Receivables</w:t>
            </w:r>
          </w:p>
        </w:tc>
        <w:tc>
          <w:tcPr>
            <w:tcW w:w="1260" w:type="dxa"/>
            <w:tcBorders>
              <w:top w:val="single" w:sz="4" w:space="0" w:color="auto"/>
            </w:tcBorders>
            <w:shd w:val="clear" w:color="auto" w:fill="auto"/>
          </w:tcPr>
          <w:p w:rsidR="00AE5B38" w:rsidRPr="007A7CF3" w:rsidRDefault="00AE5B38" w:rsidP="007A7CF3">
            <w:pPr>
              <w:keepLines/>
              <w:widowControl/>
              <w:spacing w:line="240" w:lineRule="exact"/>
              <w:jc w:val="right"/>
              <w:rPr>
                <w:rFonts w:ascii="Arial" w:hAnsi="Arial" w:cs="Arial"/>
                <w:sz w:val="22"/>
                <w:szCs w:val="24"/>
              </w:rPr>
            </w:pPr>
            <w:r w:rsidRPr="007A7CF3">
              <w:rPr>
                <w:rFonts w:ascii="Arial" w:hAnsi="Arial" w:cs="Arial"/>
                <w:sz w:val="22"/>
                <w:szCs w:val="24"/>
              </w:rPr>
              <w:t>40,000</w:t>
            </w:r>
          </w:p>
        </w:tc>
        <w:tc>
          <w:tcPr>
            <w:tcW w:w="1188" w:type="dxa"/>
            <w:tcBorders>
              <w:top w:val="single" w:sz="4" w:space="0" w:color="auto"/>
              <w:right w:val="single" w:sz="4" w:space="0" w:color="auto"/>
            </w:tcBorders>
            <w:shd w:val="clear" w:color="auto" w:fill="auto"/>
          </w:tcPr>
          <w:p w:rsidR="00AE5B38" w:rsidRPr="007A7CF3" w:rsidRDefault="00AE5B38" w:rsidP="007A7CF3">
            <w:pPr>
              <w:keepLines/>
              <w:widowControl/>
              <w:spacing w:line="240" w:lineRule="exact"/>
              <w:jc w:val="right"/>
              <w:rPr>
                <w:rFonts w:ascii="Arial" w:hAnsi="Arial" w:cs="Arial"/>
                <w:sz w:val="22"/>
                <w:szCs w:val="24"/>
              </w:rPr>
            </w:pPr>
          </w:p>
        </w:tc>
      </w:tr>
      <w:tr w:rsidR="00AE5B38" w:rsidRPr="007A7CF3">
        <w:tc>
          <w:tcPr>
            <w:tcW w:w="1188" w:type="dxa"/>
            <w:tcBorders>
              <w:right w:val="single" w:sz="4" w:space="0" w:color="auto"/>
            </w:tcBorders>
            <w:shd w:val="clear" w:color="auto" w:fill="auto"/>
          </w:tcPr>
          <w:p w:rsidR="00AE5B38" w:rsidRPr="007A7CF3" w:rsidRDefault="00AE5B38"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rsidR="00AE5B38" w:rsidRPr="007A7CF3" w:rsidRDefault="00AE5B38" w:rsidP="007A7CF3">
            <w:pPr>
              <w:keepLines/>
              <w:widowControl/>
              <w:spacing w:line="240" w:lineRule="exact"/>
              <w:rPr>
                <w:rFonts w:ascii="Arial" w:hAnsi="Arial" w:cs="Arial"/>
                <w:sz w:val="22"/>
                <w:szCs w:val="24"/>
              </w:rPr>
            </w:pPr>
            <w:r w:rsidRPr="007A7CF3">
              <w:rPr>
                <w:rFonts w:ascii="Arial" w:hAnsi="Arial" w:cs="Arial"/>
                <w:sz w:val="22"/>
                <w:szCs w:val="24"/>
              </w:rPr>
              <w:t>Inventory</w:t>
            </w:r>
          </w:p>
        </w:tc>
        <w:tc>
          <w:tcPr>
            <w:tcW w:w="1260" w:type="dxa"/>
            <w:shd w:val="clear" w:color="auto" w:fill="auto"/>
          </w:tcPr>
          <w:p w:rsidR="00AE5B38" w:rsidRPr="007A7CF3" w:rsidRDefault="00AE5B38" w:rsidP="007A7CF3">
            <w:pPr>
              <w:keepLines/>
              <w:widowControl/>
              <w:spacing w:line="240" w:lineRule="exact"/>
              <w:jc w:val="right"/>
              <w:rPr>
                <w:rFonts w:ascii="Arial" w:hAnsi="Arial" w:cs="Arial"/>
                <w:sz w:val="22"/>
                <w:szCs w:val="24"/>
              </w:rPr>
            </w:pPr>
            <w:r w:rsidRPr="007A7CF3">
              <w:rPr>
                <w:rFonts w:ascii="Arial" w:hAnsi="Arial" w:cs="Arial"/>
                <w:sz w:val="22"/>
                <w:szCs w:val="24"/>
              </w:rPr>
              <w:t>150,000</w:t>
            </w:r>
          </w:p>
        </w:tc>
        <w:tc>
          <w:tcPr>
            <w:tcW w:w="1188" w:type="dxa"/>
            <w:tcBorders>
              <w:right w:val="single" w:sz="4" w:space="0" w:color="auto"/>
            </w:tcBorders>
            <w:shd w:val="clear" w:color="auto" w:fill="auto"/>
          </w:tcPr>
          <w:p w:rsidR="00AE5B38" w:rsidRPr="007A7CF3" w:rsidRDefault="00AE5B38" w:rsidP="007A7CF3">
            <w:pPr>
              <w:keepLines/>
              <w:widowControl/>
              <w:spacing w:line="240" w:lineRule="exact"/>
              <w:jc w:val="right"/>
              <w:rPr>
                <w:rFonts w:ascii="Arial" w:hAnsi="Arial" w:cs="Arial"/>
                <w:sz w:val="22"/>
                <w:szCs w:val="24"/>
              </w:rPr>
            </w:pPr>
          </w:p>
        </w:tc>
      </w:tr>
      <w:tr w:rsidR="00AE5B38" w:rsidRPr="007A7CF3">
        <w:tc>
          <w:tcPr>
            <w:tcW w:w="1188" w:type="dxa"/>
            <w:tcBorders>
              <w:right w:val="single" w:sz="4" w:space="0" w:color="auto"/>
            </w:tcBorders>
            <w:shd w:val="clear" w:color="auto" w:fill="auto"/>
          </w:tcPr>
          <w:p w:rsidR="00AE5B38" w:rsidRPr="007A7CF3" w:rsidRDefault="00AE5B38"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rsidR="00AE5B38" w:rsidRPr="007A7CF3" w:rsidRDefault="00AE5B38" w:rsidP="007A7CF3">
            <w:pPr>
              <w:keepLines/>
              <w:widowControl/>
              <w:spacing w:line="240" w:lineRule="exact"/>
              <w:rPr>
                <w:rFonts w:ascii="Arial" w:hAnsi="Arial" w:cs="Arial"/>
                <w:sz w:val="22"/>
                <w:szCs w:val="24"/>
              </w:rPr>
            </w:pPr>
            <w:r w:rsidRPr="007A7CF3">
              <w:rPr>
                <w:rFonts w:ascii="Arial" w:hAnsi="Arial" w:cs="Arial"/>
                <w:sz w:val="22"/>
                <w:szCs w:val="24"/>
              </w:rPr>
              <w:t>Land</w:t>
            </w:r>
          </w:p>
        </w:tc>
        <w:tc>
          <w:tcPr>
            <w:tcW w:w="1260" w:type="dxa"/>
            <w:shd w:val="clear" w:color="auto" w:fill="auto"/>
          </w:tcPr>
          <w:p w:rsidR="00AE5B38" w:rsidRPr="007A7CF3" w:rsidRDefault="00AE5B38" w:rsidP="007A7CF3">
            <w:pPr>
              <w:keepLines/>
              <w:widowControl/>
              <w:spacing w:line="240" w:lineRule="exact"/>
              <w:jc w:val="right"/>
              <w:rPr>
                <w:rFonts w:ascii="Arial" w:hAnsi="Arial" w:cs="Arial"/>
                <w:sz w:val="22"/>
                <w:szCs w:val="24"/>
              </w:rPr>
            </w:pPr>
            <w:r w:rsidRPr="007A7CF3">
              <w:rPr>
                <w:rFonts w:ascii="Arial" w:hAnsi="Arial" w:cs="Arial"/>
                <w:sz w:val="22"/>
                <w:szCs w:val="24"/>
              </w:rPr>
              <w:t>30,000</w:t>
            </w:r>
          </w:p>
        </w:tc>
        <w:tc>
          <w:tcPr>
            <w:tcW w:w="1188" w:type="dxa"/>
            <w:tcBorders>
              <w:right w:val="single" w:sz="4" w:space="0" w:color="auto"/>
            </w:tcBorders>
            <w:shd w:val="clear" w:color="auto" w:fill="auto"/>
          </w:tcPr>
          <w:p w:rsidR="00AE5B38" w:rsidRPr="007A7CF3" w:rsidRDefault="00AE5B38" w:rsidP="007A7CF3">
            <w:pPr>
              <w:keepLines/>
              <w:widowControl/>
              <w:spacing w:line="240" w:lineRule="exact"/>
              <w:jc w:val="right"/>
              <w:rPr>
                <w:rFonts w:ascii="Arial" w:hAnsi="Arial" w:cs="Arial"/>
                <w:sz w:val="22"/>
                <w:szCs w:val="24"/>
              </w:rPr>
            </w:pPr>
          </w:p>
        </w:tc>
      </w:tr>
      <w:tr w:rsidR="00AE5B38" w:rsidRPr="007A7CF3">
        <w:tc>
          <w:tcPr>
            <w:tcW w:w="1188" w:type="dxa"/>
            <w:tcBorders>
              <w:right w:val="single" w:sz="4" w:space="0" w:color="auto"/>
            </w:tcBorders>
            <w:shd w:val="clear" w:color="auto" w:fill="auto"/>
          </w:tcPr>
          <w:p w:rsidR="00AE5B38" w:rsidRPr="007A7CF3" w:rsidRDefault="00AE5B38"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rsidR="00AE5B38" w:rsidRPr="007A7CF3" w:rsidRDefault="00AE5B38" w:rsidP="007A7CF3">
            <w:pPr>
              <w:keepLines/>
              <w:widowControl/>
              <w:spacing w:line="240" w:lineRule="exact"/>
              <w:rPr>
                <w:rFonts w:ascii="Arial" w:hAnsi="Arial" w:cs="Arial"/>
                <w:sz w:val="22"/>
                <w:szCs w:val="24"/>
              </w:rPr>
            </w:pPr>
            <w:r w:rsidRPr="007A7CF3">
              <w:rPr>
                <w:rFonts w:ascii="Arial" w:hAnsi="Arial" w:cs="Arial"/>
                <w:sz w:val="22"/>
                <w:szCs w:val="24"/>
              </w:rPr>
              <w:t>Plant and Equipment</w:t>
            </w:r>
          </w:p>
        </w:tc>
        <w:tc>
          <w:tcPr>
            <w:tcW w:w="1260" w:type="dxa"/>
            <w:shd w:val="clear" w:color="auto" w:fill="auto"/>
          </w:tcPr>
          <w:p w:rsidR="00AE5B38" w:rsidRPr="007A7CF3" w:rsidRDefault="00AE5B38" w:rsidP="007A7CF3">
            <w:pPr>
              <w:keepLines/>
              <w:widowControl/>
              <w:spacing w:line="240" w:lineRule="exact"/>
              <w:jc w:val="right"/>
              <w:rPr>
                <w:rFonts w:ascii="Arial" w:hAnsi="Arial" w:cs="Arial"/>
                <w:sz w:val="22"/>
                <w:szCs w:val="24"/>
              </w:rPr>
            </w:pPr>
            <w:r w:rsidRPr="007A7CF3">
              <w:rPr>
                <w:rFonts w:ascii="Arial" w:hAnsi="Arial" w:cs="Arial"/>
                <w:sz w:val="22"/>
                <w:szCs w:val="24"/>
              </w:rPr>
              <w:t>350,000</w:t>
            </w:r>
          </w:p>
        </w:tc>
        <w:tc>
          <w:tcPr>
            <w:tcW w:w="1188" w:type="dxa"/>
            <w:tcBorders>
              <w:right w:val="single" w:sz="4" w:space="0" w:color="auto"/>
            </w:tcBorders>
            <w:shd w:val="clear" w:color="auto" w:fill="auto"/>
          </w:tcPr>
          <w:p w:rsidR="00AE5B38" w:rsidRPr="007A7CF3" w:rsidRDefault="00AE5B38" w:rsidP="007A7CF3">
            <w:pPr>
              <w:keepLines/>
              <w:widowControl/>
              <w:spacing w:line="240" w:lineRule="exact"/>
              <w:jc w:val="right"/>
              <w:rPr>
                <w:rFonts w:ascii="Arial" w:hAnsi="Arial" w:cs="Arial"/>
                <w:sz w:val="22"/>
                <w:szCs w:val="24"/>
              </w:rPr>
            </w:pPr>
          </w:p>
        </w:tc>
      </w:tr>
      <w:tr w:rsidR="00AE5B38" w:rsidRPr="007A7CF3">
        <w:tc>
          <w:tcPr>
            <w:tcW w:w="1188" w:type="dxa"/>
            <w:tcBorders>
              <w:right w:val="single" w:sz="4" w:space="0" w:color="auto"/>
            </w:tcBorders>
            <w:shd w:val="clear" w:color="auto" w:fill="auto"/>
          </w:tcPr>
          <w:p w:rsidR="00AE5B38" w:rsidRPr="007A7CF3" w:rsidRDefault="00AE5B38"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rsidR="00AE5B38" w:rsidRPr="007A7CF3" w:rsidRDefault="00AE5B38" w:rsidP="007A7CF3">
            <w:pPr>
              <w:keepLines/>
              <w:widowControl/>
              <w:spacing w:line="240" w:lineRule="exact"/>
              <w:rPr>
                <w:rFonts w:ascii="Arial" w:hAnsi="Arial" w:cs="Arial"/>
                <w:sz w:val="22"/>
                <w:szCs w:val="24"/>
              </w:rPr>
            </w:pPr>
            <w:r w:rsidRPr="007A7CF3">
              <w:rPr>
                <w:rFonts w:ascii="Arial" w:hAnsi="Arial" w:cs="Arial"/>
                <w:sz w:val="22"/>
                <w:szCs w:val="24"/>
              </w:rPr>
              <w:t>Patent</w:t>
            </w:r>
          </w:p>
        </w:tc>
        <w:tc>
          <w:tcPr>
            <w:tcW w:w="1260" w:type="dxa"/>
            <w:shd w:val="clear" w:color="auto" w:fill="auto"/>
          </w:tcPr>
          <w:p w:rsidR="00AE5B38" w:rsidRPr="007A7CF3" w:rsidRDefault="00AE5B38" w:rsidP="007A7CF3">
            <w:pPr>
              <w:keepLines/>
              <w:widowControl/>
              <w:spacing w:line="240" w:lineRule="exact"/>
              <w:jc w:val="right"/>
              <w:rPr>
                <w:rFonts w:ascii="Arial" w:hAnsi="Arial" w:cs="Arial"/>
                <w:sz w:val="22"/>
                <w:szCs w:val="24"/>
              </w:rPr>
            </w:pPr>
            <w:r w:rsidRPr="007A7CF3">
              <w:rPr>
                <w:rFonts w:ascii="Arial" w:hAnsi="Arial" w:cs="Arial"/>
                <w:sz w:val="22"/>
                <w:szCs w:val="24"/>
              </w:rPr>
              <w:t>130,000</w:t>
            </w:r>
          </w:p>
        </w:tc>
        <w:tc>
          <w:tcPr>
            <w:tcW w:w="1188" w:type="dxa"/>
            <w:tcBorders>
              <w:right w:val="single" w:sz="4" w:space="0" w:color="auto"/>
            </w:tcBorders>
            <w:shd w:val="clear" w:color="auto" w:fill="auto"/>
          </w:tcPr>
          <w:p w:rsidR="00AE5B38" w:rsidRPr="007A7CF3" w:rsidRDefault="00AE5B38" w:rsidP="007A7CF3">
            <w:pPr>
              <w:keepLines/>
              <w:widowControl/>
              <w:spacing w:line="240" w:lineRule="exact"/>
              <w:jc w:val="right"/>
              <w:rPr>
                <w:rFonts w:ascii="Arial" w:hAnsi="Arial" w:cs="Arial"/>
                <w:sz w:val="22"/>
                <w:szCs w:val="24"/>
              </w:rPr>
            </w:pPr>
          </w:p>
        </w:tc>
      </w:tr>
      <w:tr w:rsidR="00AE5B38" w:rsidRPr="007A7CF3">
        <w:tc>
          <w:tcPr>
            <w:tcW w:w="1188" w:type="dxa"/>
            <w:tcBorders>
              <w:right w:val="single" w:sz="4" w:space="0" w:color="auto"/>
            </w:tcBorders>
            <w:shd w:val="clear" w:color="auto" w:fill="auto"/>
          </w:tcPr>
          <w:p w:rsidR="00AE5B38" w:rsidRPr="007A7CF3" w:rsidRDefault="00AE5B38"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rsidR="00AE5B38" w:rsidRPr="007A7CF3" w:rsidRDefault="00AE5B38" w:rsidP="007A7CF3">
            <w:pPr>
              <w:keepLines/>
              <w:widowControl/>
              <w:spacing w:line="240" w:lineRule="exact"/>
              <w:rPr>
                <w:rFonts w:ascii="Arial" w:hAnsi="Arial" w:cs="Arial"/>
                <w:sz w:val="22"/>
                <w:szCs w:val="24"/>
              </w:rPr>
            </w:pPr>
            <w:r w:rsidRPr="007A7CF3">
              <w:rPr>
                <w:rFonts w:ascii="Arial" w:hAnsi="Arial" w:cs="Arial"/>
                <w:sz w:val="22"/>
                <w:szCs w:val="24"/>
              </w:rPr>
              <w:t>Goodwill</w:t>
            </w:r>
          </w:p>
        </w:tc>
        <w:tc>
          <w:tcPr>
            <w:tcW w:w="1260" w:type="dxa"/>
            <w:shd w:val="clear" w:color="auto" w:fill="auto"/>
          </w:tcPr>
          <w:p w:rsidR="00AE5B38" w:rsidRPr="007A7CF3" w:rsidRDefault="00AE5B38" w:rsidP="007A7CF3">
            <w:pPr>
              <w:keepLines/>
              <w:widowControl/>
              <w:spacing w:line="240" w:lineRule="exact"/>
              <w:jc w:val="right"/>
              <w:rPr>
                <w:rFonts w:ascii="Arial" w:hAnsi="Arial" w:cs="Arial"/>
                <w:sz w:val="22"/>
                <w:szCs w:val="24"/>
              </w:rPr>
            </w:pPr>
            <w:r w:rsidRPr="007A7CF3">
              <w:rPr>
                <w:rFonts w:ascii="Arial" w:hAnsi="Arial" w:cs="Arial"/>
                <w:sz w:val="22"/>
                <w:szCs w:val="24"/>
              </w:rPr>
              <w:t>55,000</w:t>
            </w:r>
          </w:p>
        </w:tc>
        <w:tc>
          <w:tcPr>
            <w:tcW w:w="1188" w:type="dxa"/>
            <w:tcBorders>
              <w:right w:val="single" w:sz="4" w:space="0" w:color="auto"/>
            </w:tcBorders>
            <w:shd w:val="clear" w:color="auto" w:fill="auto"/>
          </w:tcPr>
          <w:p w:rsidR="00AE5B38" w:rsidRPr="007A7CF3" w:rsidRDefault="00AE5B38" w:rsidP="007A7CF3">
            <w:pPr>
              <w:keepLines/>
              <w:widowControl/>
              <w:spacing w:line="240" w:lineRule="exact"/>
              <w:jc w:val="right"/>
              <w:rPr>
                <w:rFonts w:ascii="Arial" w:hAnsi="Arial" w:cs="Arial"/>
                <w:sz w:val="22"/>
                <w:szCs w:val="24"/>
              </w:rPr>
            </w:pPr>
          </w:p>
        </w:tc>
      </w:tr>
      <w:tr w:rsidR="00AE5B38" w:rsidRPr="007A7CF3">
        <w:tc>
          <w:tcPr>
            <w:tcW w:w="1188" w:type="dxa"/>
            <w:tcBorders>
              <w:right w:val="single" w:sz="4" w:space="0" w:color="auto"/>
            </w:tcBorders>
            <w:shd w:val="clear" w:color="auto" w:fill="auto"/>
          </w:tcPr>
          <w:p w:rsidR="00AE5B38" w:rsidRPr="007A7CF3" w:rsidRDefault="00AE5B38"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rsidR="00AE5B38" w:rsidRPr="007A7CF3" w:rsidRDefault="00AE5B38" w:rsidP="007A7CF3">
            <w:pPr>
              <w:keepLines/>
              <w:widowControl/>
              <w:spacing w:line="240" w:lineRule="exact"/>
              <w:rPr>
                <w:rFonts w:ascii="Arial" w:hAnsi="Arial" w:cs="Arial"/>
                <w:sz w:val="22"/>
                <w:szCs w:val="24"/>
              </w:rPr>
            </w:pPr>
            <w:r w:rsidRPr="007A7CF3">
              <w:rPr>
                <w:rFonts w:ascii="Arial" w:hAnsi="Arial" w:cs="Arial"/>
                <w:sz w:val="22"/>
                <w:szCs w:val="24"/>
              </w:rPr>
              <w:t xml:space="preserve">     Accounts Payable</w:t>
            </w:r>
          </w:p>
        </w:tc>
        <w:tc>
          <w:tcPr>
            <w:tcW w:w="1260" w:type="dxa"/>
            <w:shd w:val="clear" w:color="auto" w:fill="auto"/>
          </w:tcPr>
          <w:p w:rsidR="00AE5B38" w:rsidRPr="007A7CF3" w:rsidRDefault="00AE5B38"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rsidR="00AE5B38" w:rsidRPr="007A7CF3" w:rsidRDefault="00AE5B38" w:rsidP="007A7CF3">
            <w:pPr>
              <w:keepLines/>
              <w:widowControl/>
              <w:spacing w:line="240" w:lineRule="exact"/>
              <w:jc w:val="right"/>
              <w:rPr>
                <w:rFonts w:ascii="Arial" w:hAnsi="Arial" w:cs="Arial"/>
                <w:sz w:val="22"/>
                <w:szCs w:val="24"/>
              </w:rPr>
            </w:pPr>
            <w:r w:rsidRPr="007A7CF3">
              <w:rPr>
                <w:rFonts w:ascii="Arial" w:hAnsi="Arial" w:cs="Arial"/>
                <w:sz w:val="22"/>
                <w:szCs w:val="24"/>
              </w:rPr>
              <w:t>85,000</w:t>
            </w:r>
          </w:p>
        </w:tc>
      </w:tr>
      <w:tr w:rsidR="00AE5B38" w:rsidRPr="007A7CF3">
        <w:tc>
          <w:tcPr>
            <w:tcW w:w="1188" w:type="dxa"/>
            <w:tcBorders>
              <w:right w:val="single" w:sz="4" w:space="0" w:color="auto"/>
            </w:tcBorders>
            <w:shd w:val="clear" w:color="auto" w:fill="auto"/>
          </w:tcPr>
          <w:p w:rsidR="00AE5B38" w:rsidRPr="007A7CF3" w:rsidRDefault="00AE5B38" w:rsidP="007A7CF3">
            <w:pPr>
              <w:keepLines/>
              <w:widowControl/>
              <w:spacing w:line="240" w:lineRule="exact"/>
              <w:rPr>
                <w:rFonts w:ascii="Arial" w:hAnsi="Arial" w:cs="Arial"/>
                <w:sz w:val="22"/>
                <w:szCs w:val="24"/>
              </w:rPr>
            </w:pPr>
          </w:p>
        </w:tc>
        <w:tc>
          <w:tcPr>
            <w:tcW w:w="5220" w:type="dxa"/>
            <w:tcBorders>
              <w:left w:val="single" w:sz="4" w:space="0" w:color="auto"/>
              <w:bottom w:val="single" w:sz="4" w:space="0" w:color="auto"/>
            </w:tcBorders>
            <w:shd w:val="clear" w:color="auto" w:fill="auto"/>
          </w:tcPr>
          <w:p w:rsidR="00AE5B38" w:rsidRPr="007A7CF3" w:rsidRDefault="00AE5B38" w:rsidP="007A7CF3">
            <w:pPr>
              <w:keepLines/>
              <w:widowControl/>
              <w:spacing w:line="240" w:lineRule="exact"/>
              <w:rPr>
                <w:rFonts w:ascii="Arial" w:hAnsi="Arial" w:cs="Arial"/>
                <w:sz w:val="22"/>
                <w:szCs w:val="24"/>
              </w:rPr>
            </w:pPr>
            <w:r w:rsidRPr="007A7CF3">
              <w:rPr>
                <w:rFonts w:ascii="Arial" w:hAnsi="Arial" w:cs="Arial"/>
                <w:sz w:val="22"/>
                <w:szCs w:val="24"/>
              </w:rPr>
              <w:t xml:space="preserve">     Cash</w:t>
            </w:r>
          </w:p>
        </w:tc>
        <w:tc>
          <w:tcPr>
            <w:tcW w:w="1260" w:type="dxa"/>
            <w:tcBorders>
              <w:bottom w:val="single" w:sz="4" w:space="0" w:color="auto"/>
            </w:tcBorders>
            <w:shd w:val="clear" w:color="auto" w:fill="auto"/>
          </w:tcPr>
          <w:p w:rsidR="00AE5B38" w:rsidRPr="007A7CF3" w:rsidRDefault="00AE5B38" w:rsidP="007A7CF3">
            <w:pPr>
              <w:keepLines/>
              <w:widowControl/>
              <w:spacing w:line="240" w:lineRule="exact"/>
              <w:jc w:val="right"/>
              <w:rPr>
                <w:rFonts w:ascii="Arial" w:hAnsi="Arial" w:cs="Arial"/>
                <w:sz w:val="22"/>
                <w:szCs w:val="24"/>
              </w:rPr>
            </w:pPr>
          </w:p>
        </w:tc>
        <w:tc>
          <w:tcPr>
            <w:tcW w:w="1188" w:type="dxa"/>
            <w:tcBorders>
              <w:bottom w:val="single" w:sz="4" w:space="0" w:color="auto"/>
              <w:right w:val="single" w:sz="4" w:space="0" w:color="auto"/>
            </w:tcBorders>
            <w:shd w:val="clear" w:color="auto" w:fill="auto"/>
          </w:tcPr>
          <w:p w:rsidR="00AE5B38" w:rsidRPr="007A7CF3" w:rsidRDefault="00AE5B38" w:rsidP="007A7CF3">
            <w:pPr>
              <w:keepLines/>
              <w:widowControl/>
              <w:spacing w:line="240" w:lineRule="exact"/>
              <w:jc w:val="right"/>
              <w:rPr>
                <w:rFonts w:ascii="Arial" w:hAnsi="Arial" w:cs="Arial"/>
                <w:sz w:val="22"/>
                <w:szCs w:val="24"/>
              </w:rPr>
            </w:pPr>
            <w:r w:rsidRPr="007A7CF3">
              <w:rPr>
                <w:rFonts w:ascii="Arial" w:hAnsi="Arial" w:cs="Arial"/>
                <w:sz w:val="22"/>
                <w:szCs w:val="24"/>
              </w:rPr>
              <w:t>670,000</w:t>
            </w:r>
          </w:p>
        </w:tc>
      </w:tr>
    </w:tbl>
    <w:p w:rsidR="00822693" w:rsidRPr="00874A0D" w:rsidRDefault="00822693" w:rsidP="005A4F14">
      <w:pPr>
        <w:keepLines/>
        <w:widowControl/>
        <w:spacing w:line="240" w:lineRule="exact"/>
        <w:rPr>
          <w:rFonts w:ascii="Arial" w:hAnsi="Arial" w:cs="Arial"/>
          <w:sz w:val="22"/>
          <w:szCs w:val="24"/>
        </w:rPr>
      </w:pPr>
    </w:p>
    <w:p w:rsidR="00822693" w:rsidRDefault="00196309" w:rsidP="005A4F14">
      <w:pPr>
        <w:keepLines/>
        <w:widowControl/>
        <w:spacing w:line="240" w:lineRule="exact"/>
        <w:rPr>
          <w:rFonts w:ascii="Arial" w:hAnsi="Arial" w:cs="Arial"/>
          <w:sz w:val="22"/>
          <w:szCs w:val="24"/>
        </w:rPr>
      </w:pPr>
      <w:r w:rsidRPr="00196309">
        <w:rPr>
          <w:rFonts w:ascii="Arial" w:hAnsi="Arial" w:cs="Arial"/>
          <w:sz w:val="22"/>
          <w:szCs w:val="24"/>
          <w:u w:val="single"/>
        </w:rPr>
        <w:t>Computation of goodwill</w:t>
      </w:r>
    </w:p>
    <w:p w:rsidR="00196309" w:rsidRPr="00196309" w:rsidRDefault="00196309" w:rsidP="005A4F14">
      <w:pPr>
        <w:keepLines/>
        <w:widowControl/>
        <w:spacing w:line="240" w:lineRule="exact"/>
        <w:rPr>
          <w:rFonts w:ascii="Arial" w:hAnsi="Arial" w:cs="Arial"/>
          <w:sz w:val="22"/>
          <w:szCs w:val="24"/>
        </w:rPr>
      </w:pPr>
    </w:p>
    <w:tbl>
      <w:tblPr>
        <w:tblW w:w="0" w:type="auto"/>
        <w:tblLook w:val="01E0" w:firstRow="1" w:lastRow="1" w:firstColumn="1" w:lastColumn="1" w:noHBand="0" w:noVBand="0"/>
      </w:tblPr>
      <w:tblGrid>
        <w:gridCol w:w="468"/>
        <w:gridCol w:w="5400"/>
        <w:gridCol w:w="1260"/>
        <w:gridCol w:w="1728"/>
      </w:tblGrid>
      <w:tr w:rsidR="00196309" w:rsidRPr="007A7CF3">
        <w:tc>
          <w:tcPr>
            <w:tcW w:w="468" w:type="dxa"/>
            <w:shd w:val="clear" w:color="auto" w:fill="auto"/>
          </w:tcPr>
          <w:p w:rsidR="00196309" w:rsidRPr="007A7CF3" w:rsidRDefault="00196309" w:rsidP="00207CDC">
            <w:pPr>
              <w:keepLines/>
              <w:widowControl/>
              <w:spacing w:line="240" w:lineRule="exact"/>
              <w:rPr>
                <w:rFonts w:ascii="Arial" w:hAnsi="Arial" w:cs="Arial"/>
                <w:sz w:val="22"/>
                <w:szCs w:val="24"/>
              </w:rPr>
            </w:pPr>
          </w:p>
        </w:tc>
        <w:tc>
          <w:tcPr>
            <w:tcW w:w="5400" w:type="dxa"/>
            <w:shd w:val="clear" w:color="auto" w:fill="auto"/>
          </w:tcPr>
          <w:p w:rsidR="00196309" w:rsidRPr="007A7CF3" w:rsidRDefault="00196309" w:rsidP="00207CDC">
            <w:pPr>
              <w:keepLines/>
              <w:widowControl/>
              <w:spacing w:line="240" w:lineRule="exact"/>
              <w:rPr>
                <w:rFonts w:ascii="Arial" w:hAnsi="Arial" w:cs="Arial"/>
                <w:sz w:val="22"/>
                <w:szCs w:val="24"/>
              </w:rPr>
            </w:pPr>
            <w:r w:rsidRPr="007A7CF3">
              <w:rPr>
                <w:rFonts w:ascii="Arial" w:hAnsi="Arial" w:cs="Arial"/>
                <w:sz w:val="22"/>
                <w:szCs w:val="24"/>
              </w:rPr>
              <w:t>Fair value of consideration given</w:t>
            </w:r>
          </w:p>
        </w:tc>
        <w:tc>
          <w:tcPr>
            <w:tcW w:w="1260" w:type="dxa"/>
            <w:shd w:val="clear" w:color="auto" w:fill="auto"/>
          </w:tcPr>
          <w:p w:rsidR="00196309" w:rsidRPr="007A7CF3" w:rsidRDefault="00196309" w:rsidP="00207CDC">
            <w:pPr>
              <w:keepLines/>
              <w:widowControl/>
              <w:spacing w:line="240" w:lineRule="exact"/>
              <w:jc w:val="right"/>
              <w:rPr>
                <w:rFonts w:ascii="Arial" w:hAnsi="Arial" w:cs="Arial"/>
                <w:sz w:val="22"/>
                <w:szCs w:val="24"/>
              </w:rPr>
            </w:pPr>
          </w:p>
        </w:tc>
        <w:tc>
          <w:tcPr>
            <w:tcW w:w="1728" w:type="dxa"/>
            <w:shd w:val="clear" w:color="auto" w:fill="auto"/>
          </w:tcPr>
          <w:p w:rsidR="00196309" w:rsidRPr="007A7CF3" w:rsidRDefault="00196309" w:rsidP="00196309">
            <w:pPr>
              <w:keepLines/>
              <w:widowControl/>
              <w:spacing w:line="240" w:lineRule="exact"/>
              <w:jc w:val="right"/>
              <w:rPr>
                <w:rFonts w:ascii="Arial" w:hAnsi="Arial" w:cs="Arial"/>
                <w:sz w:val="22"/>
                <w:szCs w:val="24"/>
              </w:rPr>
            </w:pPr>
            <w:r w:rsidRPr="007A7CF3">
              <w:rPr>
                <w:rFonts w:ascii="Arial" w:hAnsi="Arial" w:cs="Arial"/>
                <w:sz w:val="22"/>
                <w:szCs w:val="24"/>
              </w:rPr>
              <w:t>$6</w:t>
            </w:r>
            <w:r>
              <w:rPr>
                <w:rFonts w:ascii="Arial" w:hAnsi="Arial" w:cs="Arial"/>
                <w:sz w:val="22"/>
                <w:szCs w:val="24"/>
              </w:rPr>
              <w:t>70</w:t>
            </w:r>
            <w:r w:rsidRPr="007A7CF3">
              <w:rPr>
                <w:rFonts w:ascii="Arial" w:hAnsi="Arial" w:cs="Arial"/>
                <w:sz w:val="22"/>
                <w:szCs w:val="24"/>
              </w:rPr>
              <w:t>,000</w:t>
            </w:r>
          </w:p>
        </w:tc>
      </w:tr>
      <w:tr w:rsidR="00196309" w:rsidRPr="007A7CF3">
        <w:tc>
          <w:tcPr>
            <w:tcW w:w="468" w:type="dxa"/>
            <w:shd w:val="clear" w:color="auto" w:fill="auto"/>
          </w:tcPr>
          <w:p w:rsidR="00196309" w:rsidRPr="007A7CF3" w:rsidRDefault="00196309" w:rsidP="00207CDC">
            <w:pPr>
              <w:keepLines/>
              <w:widowControl/>
              <w:spacing w:line="240" w:lineRule="exact"/>
              <w:rPr>
                <w:rFonts w:ascii="Arial" w:hAnsi="Arial" w:cs="Arial"/>
                <w:sz w:val="22"/>
                <w:szCs w:val="24"/>
              </w:rPr>
            </w:pPr>
          </w:p>
        </w:tc>
        <w:tc>
          <w:tcPr>
            <w:tcW w:w="5400" w:type="dxa"/>
            <w:shd w:val="clear" w:color="auto" w:fill="auto"/>
          </w:tcPr>
          <w:p w:rsidR="00196309" w:rsidRPr="007A7CF3" w:rsidRDefault="00196309" w:rsidP="00207CDC">
            <w:pPr>
              <w:keepLines/>
              <w:widowControl/>
              <w:spacing w:line="240" w:lineRule="exact"/>
              <w:rPr>
                <w:rFonts w:ascii="Arial" w:hAnsi="Arial" w:cs="Arial"/>
                <w:sz w:val="22"/>
                <w:szCs w:val="24"/>
              </w:rPr>
            </w:pPr>
            <w:r w:rsidRPr="007A7CF3">
              <w:rPr>
                <w:rFonts w:ascii="Arial" w:hAnsi="Arial" w:cs="Arial"/>
                <w:sz w:val="22"/>
                <w:szCs w:val="24"/>
              </w:rPr>
              <w:t>Fair value of assets acquired</w:t>
            </w:r>
          </w:p>
        </w:tc>
        <w:tc>
          <w:tcPr>
            <w:tcW w:w="1260" w:type="dxa"/>
            <w:shd w:val="clear" w:color="auto" w:fill="auto"/>
          </w:tcPr>
          <w:p w:rsidR="00196309" w:rsidRPr="007A7CF3" w:rsidRDefault="00196309" w:rsidP="00207CDC">
            <w:pPr>
              <w:keepLines/>
              <w:widowControl/>
              <w:spacing w:line="240" w:lineRule="exact"/>
              <w:jc w:val="right"/>
              <w:rPr>
                <w:rFonts w:ascii="Arial" w:hAnsi="Arial" w:cs="Arial"/>
                <w:sz w:val="22"/>
                <w:szCs w:val="24"/>
              </w:rPr>
            </w:pPr>
            <w:r>
              <w:rPr>
                <w:rFonts w:ascii="Arial" w:hAnsi="Arial" w:cs="Arial"/>
                <w:sz w:val="22"/>
                <w:szCs w:val="24"/>
              </w:rPr>
              <w:t>$70</w:t>
            </w:r>
            <w:r w:rsidRPr="007A7CF3">
              <w:rPr>
                <w:rFonts w:ascii="Arial" w:hAnsi="Arial" w:cs="Arial"/>
                <w:sz w:val="22"/>
                <w:szCs w:val="24"/>
              </w:rPr>
              <w:t>0,000 </w:t>
            </w:r>
          </w:p>
        </w:tc>
        <w:tc>
          <w:tcPr>
            <w:tcW w:w="1728" w:type="dxa"/>
            <w:shd w:val="clear" w:color="auto" w:fill="auto"/>
          </w:tcPr>
          <w:p w:rsidR="00196309" w:rsidRPr="007A7CF3" w:rsidRDefault="00196309" w:rsidP="00207CDC">
            <w:pPr>
              <w:keepLines/>
              <w:widowControl/>
              <w:spacing w:line="240" w:lineRule="exact"/>
              <w:jc w:val="right"/>
              <w:rPr>
                <w:rFonts w:ascii="Arial" w:hAnsi="Arial" w:cs="Arial"/>
                <w:sz w:val="22"/>
                <w:szCs w:val="24"/>
              </w:rPr>
            </w:pPr>
          </w:p>
        </w:tc>
      </w:tr>
      <w:tr w:rsidR="00196309" w:rsidRPr="007A7CF3">
        <w:tc>
          <w:tcPr>
            <w:tcW w:w="468" w:type="dxa"/>
            <w:shd w:val="clear" w:color="auto" w:fill="auto"/>
          </w:tcPr>
          <w:p w:rsidR="00196309" w:rsidRPr="007A7CF3" w:rsidRDefault="00196309" w:rsidP="00207CDC">
            <w:pPr>
              <w:keepLines/>
              <w:widowControl/>
              <w:spacing w:line="240" w:lineRule="exact"/>
              <w:rPr>
                <w:rFonts w:ascii="Arial" w:hAnsi="Arial" w:cs="Arial"/>
                <w:sz w:val="22"/>
                <w:szCs w:val="24"/>
              </w:rPr>
            </w:pPr>
          </w:p>
        </w:tc>
        <w:tc>
          <w:tcPr>
            <w:tcW w:w="5400" w:type="dxa"/>
            <w:shd w:val="clear" w:color="auto" w:fill="auto"/>
          </w:tcPr>
          <w:p w:rsidR="00196309" w:rsidRPr="007A7CF3" w:rsidRDefault="00196309" w:rsidP="00207CDC">
            <w:pPr>
              <w:keepLines/>
              <w:widowControl/>
              <w:spacing w:line="240" w:lineRule="exact"/>
              <w:rPr>
                <w:rFonts w:ascii="Arial" w:hAnsi="Arial" w:cs="Arial"/>
                <w:sz w:val="22"/>
                <w:szCs w:val="24"/>
              </w:rPr>
            </w:pPr>
            <w:r w:rsidRPr="007A7CF3">
              <w:rPr>
                <w:rFonts w:ascii="Arial" w:hAnsi="Arial" w:cs="Arial"/>
                <w:sz w:val="22"/>
                <w:szCs w:val="24"/>
              </w:rPr>
              <w:t>Fair value of liabilities assumed</w:t>
            </w:r>
          </w:p>
        </w:tc>
        <w:tc>
          <w:tcPr>
            <w:tcW w:w="1260" w:type="dxa"/>
            <w:shd w:val="clear" w:color="auto" w:fill="auto"/>
          </w:tcPr>
          <w:p w:rsidR="00196309" w:rsidRPr="007A7CF3" w:rsidRDefault="00196309" w:rsidP="00207CDC">
            <w:pPr>
              <w:keepLines/>
              <w:widowControl/>
              <w:spacing w:line="240" w:lineRule="exact"/>
              <w:jc w:val="right"/>
              <w:rPr>
                <w:rFonts w:ascii="Arial" w:hAnsi="Arial" w:cs="Arial"/>
                <w:sz w:val="22"/>
                <w:szCs w:val="24"/>
              </w:rPr>
            </w:pPr>
            <w:r w:rsidRPr="007A7CF3">
              <w:rPr>
                <w:rFonts w:ascii="Arial" w:hAnsi="Arial" w:cs="Arial"/>
                <w:sz w:val="22"/>
                <w:szCs w:val="24"/>
                <w:u w:val="single"/>
              </w:rPr>
              <w:t>  </w:t>
            </w:r>
            <w:r>
              <w:rPr>
                <w:rFonts w:ascii="Arial" w:hAnsi="Arial" w:cs="Arial"/>
                <w:sz w:val="22"/>
                <w:szCs w:val="24"/>
                <w:u w:val="single"/>
              </w:rPr>
              <w:t>(85</w:t>
            </w:r>
            <w:r w:rsidRPr="007A7CF3">
              <w:rPr>
                <w:rFonts w:ascii="Arial" w:hAnsi="Arial" w:cs="Arial"/>
                <w:sz w:val="22"/>
                <w:szCs w:val="24"/>
                <w:u w:val="single"/>
              </w:rPr>
              <w:t>,000</w:t>
            </w:r>
            <w:r w:rsidRPr="007A7CF3">
              <w:rPr>
                <w:rFonts w:ascii="Arial" w:hAnsi="Arial" w:cs="Arial"/>
                <w:sz w:val="22"/>
                <w:szCs w:val="24"/>
              </w:rPr>
              <w:t>)</w:t>
            </w:r>
          </w:p>
        </w:tc>
        <w:tc>
          <w:tcPr>
            <w:tcW w:w="1728" w:type="dxa"/>
            <w:shd w:val="clear" w:color="auto" w:fill="auto"/>
          </w:tcPr>
          <w:p w:rsidR="00196309" w:rsidRPr="007A7CF3" w:rsidRDefault="00196309" w:rsidP="00207CDC">
            <w:pPr>
              <w:keepLines/>
              <w:widowControl/>
              <w:spacing w:line="240" w:lineRule="exact"/>
              <w:jc w:val="right"/>
              <w:rPr>
                <w:rFonts w:ascii="Arial" w:hAnsi="Arial" w:cs="Arial"/>
                <w:sz w:val="22"/>
                <w:szCs w:val="24"/>
              </w:rPr>
            </w:pPr>
          </w:p>
        </w:tc>
      </w:tr>
      <w:tr w:rsidR="00196309" w:rsidRPr="007A7CF3">
        <w:tc>
          <w:tcPr>
            <w:tcW w:w="468" w:type="dxa"/>
            <w:shd w:val="clear" w:color="auto" w:fill="auto"/>
          </w:tcPr>
          <w:p w:rsidR="00196309" w:rsidRPr="007A7CF3" w:rsidRDefault="00196309" w:rsidP="00207CDC">
            <w:pPr>
              <w:keepLines/>
              <w:widowControl/>
              <w:spacing w:line="240" w:lineRule="exact"/>
              <w:rPr>
                <w:rFonts w:ascii="Arial" w:hAnsi="Arial" w:cs="Arial"/>
                <w:sz w:val="22"/>
                <w:szCs w:val="24"/>
              </w:rPr>
            </w:pPr>
          </w:p>
        </w:tc>
        <w:tc>
          <w:tcPr>
            <w:tcW w:w="5400" w:type="dxa"/>
            <w:shd w:val="clear" w:color="auto" w:fill="auto"/>
          </w:tcPr>
          <w:p w:rsidR="00196309" w:rsidRPr="007A7CF3" w:rsidRDefault="00196309" w:rsidP="00207CDC">
            <w:pPr>
              <w:keepLines/>
              <w:widowControl/>
              <w:spacing w:line="240" w:lineRule="exact"/>
              <w:rPr>
                <w:rFonts w:ascii="Arial" w:hAnsi="Arial" w:cs="Arial"/>
                <w:sz w:val="22"/>
                <w:szCs w:val="24"/>
              </w:rPr>
            </w:pPr>
            <w:r w:rsidRPr="007A7CF3">
              <w:rPr>
                <w:rFonts w:ascii="Arial" w:hAnsi="Arial" w:cs="Arial"/>
                <w:sz w:val="22"/>
                <w:szCs w:val="24"/>
              </w:rPr>
              <w:t>Fair value of net assets acquired</w:t>
            </w:r>
          </w:p>
        </w:tc>
        <w:tc>
          <w:tcPr>
            <w:tcW w:w="1260" w:type="dxa"/>
            <w:shd w:val="clear" w:color="auto" w:fill="auto"/>
          </w:tcPr>
          <w:p w:rsidR="00196309" w:rsidRPr="007A7CF3" w:rsidRDefault="00196309" w:rsidP="00207CDC">
            <w:pPr>
              <w:keepLines/>
              <w:widowControl/>
              <w:spacing w:line="240" w:lineRule="exact"/>
              <w:jc w:val="right"/>
              <w:rPr>
                <w:rFonts w:ascii="Arial" w:hAnsi="Arial" w:cs="Arial"/>
                <w:sz w:val="22"/>
                <w:szCs w:val="24"/>
              </w:rPr>
            </w:pPr>
          </w:p>
        </w:tc>
        <w:tc>
          <w:tcPr>
            <w:tcW w:w="1728" w:type="dxa"/>
            <w:shd w:val="clear" w:color="auto" w:fill="auto"/>
          </w:tcPr>
          <w:p w:rsidR="00196309" w:rsidRPr="007A7CF3" w:rsidRDefault="00196309" w:rsidP="00196309">
            <w:pPr>
              <w:keepLines/>
              <w:widowControl/>
              <w:spacing w:line="240" w:lineRule="exact"/>
              <w:jc w:val="right"/>
              <w:rPr>
                <w:rFonts w:ascii="Arial" w:hAnsi="Arial" w:cs="Arial"/>
                <w:sz w:val="22"/>
                <w:szCs w:val="24"/>
              </w:rPr>
            </w:pPr>
            <w:r w:rsidRPr="007A7CF3">
              <w:rPr>
                <w:rFonts w:ascii="Arial" w:hAnsi="Arial" w:cs="Arial"/>
                <w:sz w:val="22"/>
                <w:szCs w:val="24"/>
                <w:u w:val="single"/>
              </w:rPr>
              <w:t xml:space="preserve"> </w:t>
            </w:r>
            <w:r>
              <w:rPr>
                <w:rFonts w:ascii="Arial" w:hAnsi="Arial" w:cs="Arial"/>
                <w:sz w:val="22"/>
                <w:szCs w:val="24"/>
                <w:u w:val="single"/>
              </w:rPr>
              <w:t>615</w:t>
            </w:r>
            <w:r w:rsidRPr="007A7CF3">
              <w:rPr>
                <w:rFonts w:ascii="Arial" w:hAnsi="Arial" w:cs="Arial"/>
                <w:sz w:val="22"/>
                <w:szCs w:val="24"/>
                <w:u w:val="single"/>
              </w:rPr>
              <w:t>,000</w:t>
            </w:r>
          </w:p>
        </w:tc>
      </w:tr>
      <w:tr w:rsidR="00196309" w:rsidRPr="007A7CF3">
        <w:tc>
          <w:tcPr>
            <w:tcW w:w="468" w:type="dxa"/>
            <w:shd w:val="clear" w:color="auto" w:fill="auto"/>
          </w:tcPr>
          <w:p w:rsidR="00196309" w:rsidRPr="007A7CF3" w:rsidRDefault="00196309" w:rsidP="00207CDC">
            <w:pPr>
              <w:keepLines/>
              <w:widowControl/>
              <w:spacing w:line="240" w:lineRule="exact"/>
              <w:rPr>
                <w:rFonts w:ascii="Arial" w:hAnsi="Arial" w:cs="Arial"/>
                <w:sz w:val="22"/>
                <w:szCs w:val="24"/>
              </w:rPr>
            </w:pPr>
          </w:p>
        </w:tc>
        <w:tc>
          <w:tcPr>
            <w:tcW w:w="5400" w:type="dxa"/>
            <w:shd w:val="clear" w:color="auto" w:fill="auto"/>
          </w:tcPr>
          <w:p w:rsidR="00196309" w:rsidRPr="007A7CF3" w:rsidRDefault="00196309" w:rsidP="00207CDC">
            <w:pPr>
              <w:keepLines/>
              <w:widowControl/>
              <w:spacing w:line="240" w:lineRule="exact"/>
              <w:rPr>
                <w:rFonts w:ascii="Arial" w:hAnsi="Arial" w:cs="Arial"/>
                <w:sz w:val="22"/>
                <w:szCs w:val="24"/>
              </w:rPr>
            </w:pPr>
            <w:r w:rsidRPr="007A7CF3">
              <w:rPr>
                <w:rFonts w:ascii="Arial" w:hAnsi="Arial" w:cs="Arial"/>
                <w:sz w:val="22"/>
                <w:szCs w:val="24"/>
              </w:rPr>
              <w:t>Goodwill</w:t>
            </w:r>
          </w:p>
        </w:tc>
        <w:tc>
          <w:tcPr>
            <w:tcW w:w="1260" w:type="dxa"/>
            <w:shd w:val="clear" w:color="auto" w:fill="auto"/>
          </w:tcPr>
          <w:p w:rsidR="00196309" w:rsidRPr="007A7CF3" w:rsidRDefault="00196309" w:rsidP="00207CDC">
            <w:pPr>
              <w:keepLines/>
              <w:widowControl/>
              <w:spacing w:line="240" w:lineRule="exact"/>
              <w:jc w:val="right"/>
              <w:rPr>
                <w:rFonts w:ascii="Arial" w:hAnsi="Arial" w:cs="Arial"/>
                <w:sz w:val="22"/>
                <w:szCs w:val="24"/>
              </w:rPr>
            </w:pPr>
          </w:p>
        </w:tc>
        <w:tc>
          <w:tcPr>
            <w:tcW w:w="1728" w:type="dxa"/>
            <w:shd w:val="clear" w:color="auto" w:fill="auto"/>
          </w:tcPr>
          <w:p w:rsidR="00196309" w:rsidRPr="007A7CF3" w:rsidRDefault="00196309" w:rsidP="00207CDC">
            <w:pPr>
              <w:keepLines/>
              <w:widowControl/>
              <w:spacing w:line="240" w:lineRule="exact"/>
              <w:jc w:val="right"/>
              <w:rPr>
                <w:rFonts w:ascii="Arial" w:hAnsi="Arial" w:cs="Arial"/>
                <w:sz w:val="22"/>
                <w:szCs w:val="22"/>
                <w:u w:val="double"/>
              </w:rPr>
            </w:pPr>
            <w:r w:rsidRPr="007A7CF3">
              <w:rPr>
                <w:rFonts w:ascii="Arial" w:hAnsi="Arial" w:cs="Arial"/>
                <w:sz w:val="22"/>
                <w:szCs w:val="22"/>
                <w:u w:val="double"/>
              </w:rPr>
              <w:t xml:space="preserve">$   </w:t>
            </w:r>
            <w:r>
              <w:rPr>
                <w:rFonts w:ascii="Arial" w:hAnsi="Arial" w:cs="Arial"/>
                <w:sz w:val="22"/>
                <w:szCs w:val="22"/>
                <w:u w:val="double"/>
              </w:rPr>
              <w:t>55</w:t>
            </w:r>
            <w:r w:rsidRPr="007A7CF3">
              <w:rPr>
                <w:rFonts w:ascii="Arial" w:hAnsi="Arial" w:cs="Arial"/>
                <w:sz w:val="22"/>
                <w:szCs w:val="22"/>
                <w:u w:val="double"/>
              </w:rPr>
              <w:t>,000</w:t>
            </w:r>
          </w:p>
        </w:tc>
      </w:tr>
      <w:tr w:rsidR="00196309" w:rsidRPr="007A7CF3">
        <w:tc>
          <w:tcPr>
            <w:tcW w:w="468" w:type="dxa"/>
            <w:shd w:val="clear" w:color="auto" w:fill="auto"/>
          </w:tcPr>
          <w:p w:rsidR="00196309" w:rsidRPr="007A7CF3" w:rsidRDefault="00196309" w:rsidP="00207CDC">
            <w:pPr>
              <w:keepLines/>
              <w:widowControl/>
              <w:spacing w:line="240" w:lineRule="exact"/>
              <w:rPr>
                <w:rFonts w:ascii="Arial" w:hAnsi="Arial" w:cs="Arial"/>
                <w:sz w:val="22"/>
                <w:szCs w:val="24"/>
              </w:rPr>
            </w:pPr>
          </w:p>
        </w:tc>
        <w:tc>
          <w:tcPr>
            <w:tcW w:w="5400" w:type="dxa"/>
            <w:shd w:val="clear" w:color="auto" w:fill="auto"/>
          </w:tcPr>
          <w:p w:rsidR="00196309" w:rsidRPr="007A7CF3" w:rsidRDefault="00196309" w:rsidP="00207CDC">
            <w:pPr>
              <w:keepLines/>
              <w:widowControl/>
              <w:spacing w:line="240" w:lineRule="exact"/>
              <w:rPr>
                <w:rFonts w:ascii="Arial" w:hAnsi="Arial" w:cs="Arial"/>
                <w:sz w:val="22"/>
                <w:szCs w:val="24"/>
              </w:rPr>
            </w:pPr>
          </w:p>
        </w:tc>
        <w:tc>
          <w:tcPr>
            <w:tcW w:w="1260" w:type="dxa"/>
            <w:shd w:val="clear" w:color="auto" w:fill="auto"/>
          </w:tcPr>
          <w:p w:rsidR="00196309" w:rsidRPr="007A7CF3" w:rsidRDefault="00196309" w:rsidP="00207CDC">
            <w:pPr>
              <w:keepLines/>
              <w:widowControl/>
              <w:spacing w:line="240" w:lineRule="exact"/>
              <w:jc w:val="right"/>
              <w:rPr>
                <w:rFonts w:ascii="Arial" w:hAnsi="Arial" w:cs="Arial"/>
                <w:sz w:val="22"/>
                <w:szCs w:val="24"/>
              </w:rPr>
            </w:pPr>
          </w:p>
        </w:tc>
        <w:tc>
          <w:tcPr>
            <w:tcW w:w="1728" w:type="dxa"/>
            <w:shd w:val="clear" w:color="auto" w:fill="auto"/>
          </w:tcPr>
          <w:p w:rsidR="00196309" w:rsidRPr="007A7CF3" w:rsidRDefault="00196309" w:rsidP="00207CDC">
            <w:pPr>
              <w:keepLines/>
              <w:widowControl/>
              <w:spacing w:line="240" w:lineRule="exact"/>
              <w:jc w:val="center"/>
              <w:rPr>
                <w:rFonts w:ascii="Arial" w:hAnsi="Arial" w:cs="Arial"/>
                <w:sz w:val="22"/>
                <w:szCs w:val="24"/>
                <w:u w:val="double"/>
              </w:rPr>
            </w:pPr>
          </w:p>
        </w:tc>
      </w:tr>
    </w:tbl>
    <w:p w:rsidR="00822693" w:rsidRPr="00874A0D" w:rsidRDefault="00F34AFB" w:rsidP="005A4F14">
      <w:pPr>
        <w:keepLines/>
        <w:widowControl/>
        <w:spacing w:line="240" w:lineRule="exact"/>
        <w:rPr>
          <w:rFonts w:ascii="Arial" w:hAnsi="Arial" w:cs="Arial"/>
          <w:sz w:val="22"/>
          <w:szCs w:val="24"/>
        </w:rPr>
      </w:pPr>
      <w:r w:rsidRPr="00874A0D">
        <w:rPr>
          <w:rFonts w:ascii="Arial" w:hAnsi="Arial" w:cs="Arial"/>
          <w:b/>
          <w:bCs/>
          <w:sz w:val="22"/>
          <w:szCs w:val="24"/>
        </w:rPr>
        <w:br w:type="page"/>
      </w:r>
      <w:r w:rsidR="00822693" w:rsidRPr="00874A0D">
        <w:rPr>
          <w:rFonts w:ascii="Arial" w:hAnsi="Arial" w:cs="Arial"/>
          <w:b/>
          <w:bCs/>
          <w:sz w:val="22"/>
          <w:szCs w:val="24"/>
        </w:rPr>
        <w:lastRenderedPageBreak/>
        <w:t>E1-</w:t>
      </w:r>
      <w:proofErr w:type="gramStart"/>
      <w:r w:rsidR="00822693" w:rsidRPr="00874A0D">
        <w:rPr>
          <w:rFonts w:ascii="Arial" w:hAnsi="Arial" w:cs="Arial"/>
          <w:b/>
          <w:bCs/>
          <w:sz w:val="22"/>
          <w:szCs w:val="24"/>
        </w:rPr>
        <w:t>1</w:t>
      </w:r>
      <w:r w:rsidR="008C6BC4">
        <w:rPr>
          <w:rFonts w:ascii="Arial" w:hAnsi="Arial" w:cs="Arial"/>
          <w:b/>
          <w:bCs/>
          <w:sz w:val="22"/>
          <w:szCs w:val="24"/>
        </w:rPr>
        <w:t>3</w:t>
      </w:r>
      <w:r w:rsidR="00822693" w:rsidRPr="00874A0D">
        <w:rPr>
          <w:rFonts w:ascii="Arial" w:hAnsi="Arial" w:cs="Arial"/>
          <w:b/>
          <w:bCs/>
          <w:sz w:val="22"/>
          <w:szCs w:val="24"/>
        </w:rPr>
        <w:t xml:space="preserve">  </w:t>
      </w:r>
      <w:r w:rsidR="00333C0C">
        <w:rPr>
          <w:rFonts w:ascii="Arial" w:hAnsi="Arial" w:cs="Arial"/>
          <w:b/>
          <w:bCs/>
          <w:sz w:val="22"/>
          <w:szCs w:val="24"/>
        </w:rPr>
        <w:t>Acquisition</w:t>
      </w:r>
      <w:proofErr w:type="gramEnd"/>
      <w:r w:rsidR="00333C0C">
        <w:rPr>
          <w:rFonts w:ascii="Arial" w:hAnsi="Arial" w:cs="Arial"/>
          <w:b/>
          <w:bCs/>
          <w:sz w:val="22"/>
          <w:szCs w:val="24"/>
        </w:rPr>
        <w:t xml:space="preserve"> Using Debentures</w:t>
      </w:r>
    </w:p>
    <w:p w:rsidR="00822693" w:rsidRPr="00874A0D" w:rsidRDefault="00822693" w:rsidP="005A4F14">
      <w:pPr>
        <w:keepLines/>
        <w:widowControl/>
        <w:spacing w:line="240" w:lineRule="exact"/>
        <w:rPr>
          <w:rFonts w:ascii="Arial" w:hAnsi="Arial" w:cs="Arial"/>
          <w:sz w:val="22"/>
          <w:szCs w:val="24"/>
        </w:rPr>
      </w:pPr>
    </w:p>
    <w:p w:rsidR="00822693" w:rsidRPr="00874A0D" w:rsidRDefault="00822693" w:rsidP="005A4F14">
      <w:pPr>
        <w:keepLines/>
        <w:widowControl/>
        <w:spacing w:line="240" w:lineRule="exact"/>
        <w:rPr>
          <w:rFonts w:ascii="Arial" w:hAnsi="Arial" w:cs="Arial"/>
          <w:sz w:val="22"/>
          <w:szCs w:val="24"/>
        </w:rPr>
      </w:pPr>
      <w:r w:rsidRPr="00874A0D">
        <w:rPr>
          <w:rFonts w:ascii="Arial" w:hAnsi="Arial" w:cs="Arial"/>
          <w:sz w:val="22"/>
          <w:szCs w:val="24"/>
        </w:rPr>
        <w:t xml:space="preserve">Journal entry to record acquisition of </w:t>
      </w:r>
      <w:proofErr w:type="spellStart"/>
      <w:r w:rsidRPr="00874A0D">
        <w:rPr>
          <w:rFonts w:ascii="Arial" w:hAnsi="Arial" w:cs="Arial"/>
          <w:sz w:val="22"/>
          <w:szCs w:val="24"/>
        </w:rPr>
        <w:t>Sorden</w:t>
      </w:r>
      <w:proofErr w:type="spellEnd"/>
      <w:r w:rsidRPr="00874A0D">
        <w:rPr>
          <w:rFonts w:ascii="Arial" w:hAnsi="Arial" w:cs="Arial"/>
          <w:sz w:val="22"/>
          <w:szCs w:val="24"/>
        </w:rPr>
        <w:t xml:space="preserve"> Company net assets:</w:t>
      </w:r>
    </w:p>
    <w:p w:rsidR="00822693" w:rsidRPr="00874A0D" w:rsidRDefault="00822693" w:rsidP="005A4F14">
      <w:pPr>
        <w:keepLines/>
        <w:widowControl/>
        <w:spacing w:line="240" w:lineRule="exact"/>
        <w:rPr>
          <w:rFonts w:ascii="Arial" w:hAnsi="Arial" w:cs="Arial"/>
          <w:sz w:val="22"/>
          <w:szCs w:val="24"/>
        </w:rPr>
      </w:pPr>
    </w:p>
    <w:tbl>
      <w:tblPr>
        <w:tblW w:w="0" w:type="auto"/>
        <w:tblLook w:val="01E0" w:firstRow="1" w:lastRow="1" w:firstColumn="1" w:lastColumn="1" w:noHBand="0" w:noVBand="0"/>
      </w:tblPr>
      <w:tblGrid>
        <w:gridCol w:w="1188"/>
        <w:gridCol w:w="5220"/>
        <w:gridCol w:w="1260"/>
        <w:gridCol w:w="1188"/>
      </w:tblGrid>
      <w:tr w:rsidR="00D01DD6" w:rsidRPr="007A7CF3">
        <w:tc>
          <w:tcPr>
            <w:tcW w:w="1188" w:type="dxa"/>
            <w:tcBorders>
              <w:right w:val="single" w:sz="4" w:space="0" w:color="auto"/>
            </w:tcBorders>
            <w:shd w:val="clear" w:color="auto" w:fill="auto"/>
          </w:tcPr>
          <w:p w:rsidR="00D01DD6" w:rsidRPr="007A7CF3" w:rsidRDefault="00D01DD6" w:rsidP="007A7CF3">
            <w:pPr>
              <w:keepLines/>
              <w:widowControl/>
              <w:spacing w:line="240" w:lineRule="exact"/>
              <w:rPr>
                <w:rFonts w:ascii="Arial" w:hAnsi="Arial" w:cs="Arial"/>
                <w:sz w:val="22"/>
                <w:szCs w:val="24"/>
              </w:rPr>
            </w:pPr>
          </w:p>
        </w:tc>
        <w:tc>
          <w:tcPr>
            <w:tcW w:w="5220" w:type="dxa"/>
            <w:tcBorders>
              <w:top w:val="single" w:sz="4" w:space="0" w:color="auto"/>
              <w:left w:val="single" w:sz="4" w:space="0" w:color="auto"/>
            </w:tcBorders>
            <w:shd w:val="clear" w:color="auto" w:fill="auto"/>
          </w:tcPr>
          <w:p w:rsidR="00D01DD6" w:rsidRPr="007A7CF3" w:rsidRDefault="00D01DD6" w:rsidP="007A7CF3">
            <w:pPr>
              <w:keepLines/>
              <w:widowControl/>
              <w:spacing w:line="240" w:lineRule="exact"/>
              <w:rPr>
                <w:rFonts w:ascii="Arial" w:hAnsi="Arial" w:cs="Arial"/>
                <w:sz w:val="22"/>
                <w:szCs w:val="24"/>
              </w:rPr>
            </w:pPr>
            <w:r w:rsidRPr="007A7CF3">
              <w:rPr>
                <w:rFonts w:ascii="Arial" w:hAnsi="Arial" w:cs="Arial"/>
                <w:sz w:val="22"/>
                <w:szCs w:val="24"/>
              </w:rPr>
              <w:t>Cash and Receivables</w:t>
            </w:r>
          </w:p>
        </w:tc>
        <w:tc>
          <w:tcPr>
            <w:tcW w:w="1260" w:type="dxa"/>
            <w:tcBorders>
              <w:top w:val="single" w:sz="4" w:space="0" w:color="auto"/>
            </w:tcBorders>
            <w:shd w:val="clear" w:color="auto" w:fill="auto"/>
          </w:tcPr>
          <w:p w:rsidR="00D01DD6" w:rsidRPr="007A7CF3" w:rsidRDefault="00D01DD6" w:rsidP="007A7CF3">
            <w:pPr>
              <w:keepLines/>
              <w:widowControl/>
              <w:spacing w:line="240" w:lineRule="exact"/>
              <w:jc w:val="right"/>
              <w:rPr>
                <w:rFonts w:ascii="Arial" w:hAnsi="Arial" w:cs="Arial"/>
                <w:sz w:val="22"/>
                <w:szCs w:val="24"/>
              </w:rPr>
            </w:pPr>
            <w:r w:rsidRPr="007A7CF3">
              <w:rPr>
                <w:rFonts w:ascii="Arial" w:hAnsi="Arial" w:cs="Arial"/>
                <w:sz w:val="22"/>
                <w:szCs w:val="24"/>
              </w:rPr>
              <w:t>50,000</w:t>
            </w:r>
          </w:p>
        </w:tc>
        <w:tc>
          <w:tcPr>
            <w:tcW w:w="1188" w:type="dxa"/>
            <w:tcBorders>
              <w:top w:val="single" w:sz="4" w:space="0" w:color="auto"/>
              <w:right w:val="single" w:sz="4" w:space="0" w:color="auto"/>
            </w:tcBorders>
            <w:shd w:val="clear" w:color="auto" w:fill="auto"/>
          </w:tcPr>
          <w:p w:rsidR="00D01DD6" w:rsidRPr="007A7CF3" w:rsidRDefault="00D01DD6" w:rsidP="007A7CF3">
            <w:pPr>
              <w:keepLines/>
              <w:widowControl/>
              <w:spacing w:line="240" w:lineRule="exact"/>
              <w:jc w:val="right"/>
              <w:rPr>
                <w:rFonts w:ascii="Arial" w:hAnsi="Arial" w:cs="Arial"/>
                <w:sz w:val="22"/>
                <w:szCs w:val="24"/>
              </w:rPr>
            </w:pPr>
          </w:p>
        </w:tc>
      </w:tr>
      <w:tr w:rsidR="00D01DD6" w:rsidRPr="007A7CF3">
        <w:tc>
          <w:tcPr>
            <w:tcW w:w="1188" w:type="dxa"/>
            <w:tcBorders>
              <w:right w:val="single" w:sz="4" w:space="0" w:color="auto"/>
            </w:tcBorders>
            <w:shd w:val="clear" w:color="auto" w:fill="auto"/>
          </w:tcPr>
          <w:p w:rsidR="00D01DD6" w:rsidRPr="007A7CF3" w:rsidRDefault="00D01DD6"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rsidR="00D01DD6" w:rsidRPr="007A7CF3" w:rsidRDefault="00D01DD6" w:rsidP="007A7CF3">
            <w:pPr>
              <w:keepLines/>
              <w:widowControl/>
              <w:spacing w:line="240" w:lineRule="exact"/>
              <w:rPr>
                <w:rFonts w:ascii="Arial" w:hAnsi="Arial" w:cs="Arial"/>
                <w:sz w:val="22"/>
                <w:szCs w:val="24"/>
              </w:rPr>
            </w:pPr>
            <w:r w:rsidRPr="007A7CF3">
              <w:rPr>
                <w:rFonts w:ascii="Arial" w:hAnsi="Arial" w:cs="Arial"/>
                <w:sz w:val="22"/>
                <w:szCs w:val="24"/>
              </w:rPr>
              <w:t>Inventory</w:t>
            </w:r>
          </w:p>
        </w:tc>
        <w:tc>
          <w:tcPr>
            <w:tcW w:w="1260" w:type="dxa"/>
            <w:shd w:val="clear" w:color="auto" w:fill="auto"/>
          </w:tcPr>
          <w:p w:rsidR="00D01DD6" w:rsidRPr="007A7CF3" w:rsidRDefault="00D01DD6" w:rsidP="007A7CF3">
            <w:pPr>
              <w:keepLines/>
              <w:widowControl/>
              <w:spacing w:line="240" w:lineRule="exact"/>
              <w:jc w:val="right"/>
              <w:rPr>
                <w:rFonts w:ascii="Arial" w:hAnsi="Arial" w:cs="Arial"/>
                <w:sz w:val="22"/>
                <w:szCs w:val="24"/>
              </w:rPr>
            </w:pPr>
            <w:r w:rsidRPr="007A7CF3">
              <w:rPr>
                <w:rFonts w:ascii="Arial" w:hAnsi="Arial" w:cs="Arial"/>
                <w:sz w:val="22"/>
                <w:szCs w:val="24"/>
              </w:rPr>
              <w:t>200,000</w:t>
            </w:r>
          </w:p>
        </w:tc>
        <w:tc>
          <w:tcPr>
            <w:tcW w:w="1188" w:type="dxa"/>
            <w:tcBorders>
              <w:right w:val="single" w:sz="4" w:space="0" w:color="auto"/>
            </w:tcBorders>
            <w:shd w:val="clear" w:color="auto" w:fill="auto"/>
          </w:tcPr>
          <w:p w:rsidR="00D01DD6" w:rsidRPr="007A7CF3" w:rsidRDefault="00D01DD6" w:rsidP="007A7CF3">
            <w:pPr>
              <w:keepLines/>
              <w:widowControl/>
              <w:spacing w:line="240" w:lineRule="exact"/>
              <w:jc w:val="right"/>
              <w:rPr>
                <w:rFonts w:ascii="Arial" w:hAnsi="Arial" w:cs="Arial"/>
                <w:sz w:val="22"/>
                <w:szCs w:val="24"/>
              </w:rPr>
            </w:pPr>
          </w:p>
        </w:tc>
      </w:tr>
      <w:tr w:rsidR="00D01DD6" w:rsidRPr="007A7CF3">
        <w:tc>
          <w:tcPr>
            <w:tcW w:w="1188" w:type="dxa"/>
            <w:tcBorders>
              <w:right w:val="single" w:sz="4" w:space="0" w:color="auto"/>
            </w:tcBorders>
            <w:shd w:val="clear" w:color="auto" w:fill="auto"/>
          </w:tcPr>
          <w:p w:rsidR="00D01DD6" w:rsidRPr="007A7CF3" w:rsidRDefault="00D01DD6"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rsidR="00D01DD6" w:rsidRPr="007A7CF3" w:rsidRDefault="00D01DD6" w:rsidP="007A7CF3">
            <w:pPr>
              <w:keepLines/>
              <w:widowControl/>
              <w:spacing w:line="240" w:lineRule="exact"/>
              <w:rPr>
                <w:rFonts w:ascii="Arial" w:hAnsi="Arial" w:cs="Arial"/>
                <w:sz w:val="22"/>
                <w:szCs w:val="24"/>
              </w:rPr>
            </w:pPr>
            <w:r w:rsidRPr="007A7CF3">
              <w:rPr>
                <w:rFonts w:ascii="Arial" w:hAnsi="Arial" w:cs="Arial"/>
                <w:sz w:val="22"/>
                <w:szCs w:val="24"/>
              </w:rPr>
              <w:t>Land</w:t>
            </w:r>
          </w:p>
        </w:tc>
        <w:tc>
          <w:tcPr>
            <w:tcW w:w="1260" w:type="dxa"/>
            <w:shd w:val="clear" w:color="auto" w:fill="auto"/>
          </w:tcPr>
          <w:p w:rsidR="00D01DD6" w:rsidRPr="007A7CF3" w:rsidRDefault="00381892" w:rsidP="007A7CF3">
            <w:pPr>
              <w:keepLines/>
              <w:widowControl/>
              <w:spacing w:line="240" w:lineRule="exact"/>
              <w:jc w:val="right"/>
              <w:rPr>
                <w:rFonts w:ascii="Arial" w:hAnsi="Arial" w:cs="Arial"/>
                <w:sz w:val="22"/>
                <w:szCs w:val="24"/>
              </w:rPr>
            </w:pPr>
            <w:r w:rsidRPr="007A7CF3">
              <w:rPr>
                <w:rFonts w:ascii="Arial" w:hAnsi="Arial" w:cs="Arial"/>
                <w:sz w:val="22"/>
                <w:szCs w:val="24"/>
              </w:rPr>
              <w:t>100</w:t>
            </w:r>
            <w:r w:rsidR="00D01DD6" w:rsidRPr="007A7CF3">
              <w:rPr>
                <w:rFonts w:ascii="Arial" w:hAnsi="Arial" w:cs="Arial"/>
                <w:sz w:val="22"/>
                <w:szCs w:val="24"/>
              </w:rPr>
              <w:t>,000</w:t>
            </w:r>
          </w:p>
        </w:tc>
        <w:tc>
          <w:tcPr>
            <w:tcW w:w="1188" w:type="dxa"/>
            <w:tcBorders>
              <w:right w:val="single" w:sz="4" w:space="0" w:color="auto"/>
            </w:tcBorders>
            <w:shd w:val="clear" w:color="auto" w:fill="auto"/>
          </w:tcPr>
          <w:p w:rsidR="00D01DD6" w:rsidRPr="007A7CF3" w:rsidRDefault="00D01DD6" w:rsidP="007A7CF3">
            <w:pPr>
              <w:keepLines/>
              <w:widowControl/>
              <w:spacing w:line="240" w:lineRule="exact"/>
              <w:jc w:val="right"/>
              <w:rPr>
                <w:rFonts w:ascii="Arial" w:hAnsi="Arial" w:cs="Arial"/>
                <w:sz w:val="22"/>
                <w:szCs w:val="24"/>
              </w:rPr>
            </w:pPr>
          </w:p>
        </w:tc>
      </w:tr>
      <w:tr w:rsidR="00D01DD6" w:rsidRPr="007A7CF3">
        <w:tc>
          <w:tcPr>
            <w:tcW w:w="1188" w:type="dxa"/>
            <w:tcBorders>
              <w:right w:val="single" w:sz="4" w:space="0" w:color="auto"/>
            </w:tcBorders>
            <w:shd w:val="clear" w:color="auto" w:fill="auto"/>
          </w:tcPr>
          <w:p w:rsidR="00D01DD6" w:rsidRPr="007A7CF3" w:rsidRDefault="00D01DD6"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rsidR="00D01DD6" w:rsidRPr="007A7CF3" w:rsidRDefault="00D01DD6" w:rsidP="007A7CF3">
            <w:pPr>
              <w:keepLines/>
              <w:widowControl/>
              <w:spacing w:line="240" w:lineRule="exact"/>
              <w:rPr>
                <w:rFonts w:ascii="Arial" w:hAnsi="Arial" w:cs="Arial"/>
                <w:sz w:val="22"/>
                <w:szCs w:val="24"/>
              </w:rPr>
            </w:pPr>
            <w:r w:rsidRPr="007A7CF3">
              <w:rPr>
                <w:rFonts w:ascii="Arial" w:hAnsi="Arial" w:cs="Arial"/>
                <w:sz w:val="22"/>
                <w:szCs w:val="24"/>
              </w:rPr>
              <w:t>Plant and Equipment</w:t>
            </w:r>
          </w:p>
        </w:tc>
        <w:tc>
          <w:tcPr>
            <w:tcW w:w="1260" w:type="dxa"/>
            <w:shd w:val="clear" w:color="auto" w:fill="auto"/>
          </w:tcPr>
          <w:p w:rsidR="00D01DD6" w:rsidRPr="007A7CF3" w:rsidRDefault="00381892" w:rsidP="007A7CF3">
            <w:pPr>
              <w:keepLines/>
              <w:widowControl/>
              <w:spacing w:line="240" w:lineRule="exact"/>
              <w:jc w:val="right"/>
              <w:rPr>
                <w:rFonts w:ascii="Arial" w:hAnsi="Arial" w:cs="Arial"/>
                <w:sz w:val="22"/>
                <w:szCs w:val="24"/>
              </w:rPr>
            </w:pPr>
            <w:r w:rsidRPr="007A7CF3">
              <w:rPr>
                <w:rFonts w:ascii="Arial" w:hAnsi="Arial" w:cs="Arial"/>
                <w:sz w:val="22"/>
                <w:szCs w:val="24"/>
              </w:rPr>
              <w:t>300</w:t>
            </w:r>
            <w:r w:rsidR="00D01DD6" w:rsidRPr="007A7CF3">
              <w:rPr>
                <w:rFonts w:ascii="Arial" w:hAnsi="Arial" w:cs="Arial"/>
                <w:sz w:val="22"/>
                <w:szCs w:val="24"/>
              </w:rPr>
              <w:t>,000</w:t>
            </w:r>
          </w:p>
        </w:tc>
        <w:tc>
          <w:tcPr>
            <w:tcW w:w="1188" w:type="dxa"/>
            <w:tcBorders>
              <w:right w:val="single" w:sz="4" w:space="0" w:color="auto"/>
            </w:tcBorders>
            <w:shd w:val="clear" w:color="auto" w:fill="auto"/>
          </w:tcPr>
          <w:p w:rsidR="00D01DD6" w:rsidRPr="007A7CF3" w:rsidRDefault="00D01DD6" w:rsidP="007A7CF3">
            <w:pPr>
              <w:keepLines/>
              <w:widowControl/>
              <w:spacing w:line="240" w:lineRule="exact"/>
              <w:jc w:val="right"/>
              <w:rPr>
                <w:rFonts w:ascii="Arial" w:hAnsi="Arial" w:cs="Arial"/>
                <w:sz w:val="22"/>
                <w:szCs w:val="24"/>
              </w:rPr>
            </w:pPr>
          </w:p>
        </w:tc>
      </w:tr>
      <w:tr w:rsidR="00D01DD6" w:rsidRPr="007A7CF3">
        <w:tc>
          <w:tcPr>
            <w:tcW w:w="1188" w:type="dxa"/>
            <w:tcBorders>
              <w:right w:val="single" w:sz="4" w:space="0" w:color="auto"/>
            </w:tcBorders>
            <w:shd w:val="clear" w:color="auto" w:fill="auto"/>
          </w:tcPr>
          <w:p w:rsidR="00D01DD6" w:rsidRPr="007A7CF3" w:rsidRDefault="00D01DD6"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rsidR="00D01DD6" w:rsidRPr="007A7CF3" w:rsidRDefault="00D01DD6" w:rsidP="007A7CF3">
            <w:pPr>
              <w:keepLines/>
              <w:widowControl/>
              <w:spacing w:line="240" w:lineRule="exact"/>
              <w:rPr>
                <w:rFonts w:ascii="Arial" w:hAnsi="Arial" w:cs="Arial"/>
                <w:sz w:val="22"/>
                <w:szCs w:val="24"/>
              </w:rPr>
            </w:pPr>
            <w:r w:rsidRPr="007A7CF3">
              <w:rPr>
                <w:rFonts w:ascii="Arial" w:hAnsi="Arial" w:cs="Arial"/>
                <w:sz w:val="22"/>
                <w:szCs w:val="24"/>
              </w:rPr>
              <w:t>Discount on Bonds Payable</w:t>
            </w:r>
          </w:p>
        </w:tc>
        <w:tc>
          <w:tcPr>
            <w:tcW w:w="1260" w:type="dxa"/>
            <w:shd w:val="clear" w:color="auto" w:fill="auto"/>
          </w:tcPr>
          <w:p w:rsidR="00D01DD6" w:rsidRPr="007A7CF3" w:rsidRDefault="00D01DD6" w:rsidP="007A7CF3">
            <w:pPr>
              <w:keepLines/>
              <w:widowControl/>
              <w:spacing w:line="240" w:lineRule="exact"/>
              <w:jc w:val="right"/>
              <w:rPr>
                <w:rFonts w:ascii="Arial" w:hAnsi="Arial" w:cs="Arial"/>
                <w:sz w:val="22"/>
                <w:szCs w:val="24"/>
              </w:rPr>
            </w:pPr>
            <w:r w:rsidRPr="007A7CF3">
              <w:rPr>
                <w:rFonts w:ascii="Arial" w:hAnsi="Arial" w:cs="Arial"/>
                <w:sz w:val="22"/>
                <w:szCs w:val="24"/>
              </w:rPr>
              <w:t>1</w:t>
            </w:r>
            <w:r w:rsidR="00381892" w:rsidRPr="007A7CF3">
              <w:rPr>
                <w:rFonts w:ascii="Arial" w:hAnsi="Arial" w:cs="Arial"/>
                <w:sz w:val="22"/>
                <w:szCs w:val="24"/>
              </w:rPr>
              <w:t>7</w:t>
            </w:r>
            <w:r w:rsidRPr="007A7CF3">
              <w:rPr>
                <w:rFonts w:ascii="Arial" w:hAnsi="Arial" w:cs="Arial"/>
                <w:sz w:val="22"/>
                <w:szCs w:val="24"/>
              </w:rPr>
              <w:t>,000</w:t>
            </w:r>
          </w:p>
        </w:tc>
        <w:tc>
          <w:tcPr>
            <w:tcW w:w="1188" w:type="dxa"/>
            <w:tcBorders>
              <w:right w:val="single" w:sz="4" w:space="0" w:color="auto"/>
            </w:tcBorders>
            <w:shd w:val="clear" w:color="auto" w:fill="auto"/>
          </w:tcPr>
          <w:p w:rsidR="00D01DD6" w:rsidRPr="007A7CF3" w:rsidRDefault="00D01DD6" w:rsidP="007A7CF3">
            <w:pPr>
              <w:keepLines/>
              <w:widowControl/>
              <w:spacing w:line="240" w:lineRule="exact"/>
              <w:jc w:val="right"/>
              <w:rPr>
                <w:rFonts w:ascii="Arial" w:hAnsi="Arial" w:cs="Arial"/>
                <w:sz w:val="22"/>
                <w:szCs w:val="24"/>
              </w:rPr>
            </w:pPr>
          </w:p>
        </w:tc>
      </w:tr>
      <w:tr w:rsidR="00AE0FA8" w:rsidRPr="007A7CF3">
        <w:tc>
          <w:tcPr>
            <w:tcW w:w="1188" w:type="dxa"/>
            <w:tcBorders>
              <w:right w:val="single" w:sz="4" w:space="0" w:color="auto"/>
            </w:tcBorders>
            <w:shd w:val="clear" w:color="auto" w:fill="auto"/>
          </w:tcPr>
          <w:p w:rsidR="00AE0FA8" w:rsidRPr="007A7CF3" w:rsidRDefault="00AE0FA8"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rsidR="00AE0FA8" w:rsidRPr="007A7CF3" w:rsidRDefault="00AE0FA8" w:rsidP="007A7CF3">
            <w:pPr>
              <w:keepLines/>
              <w:widowControl/>
              <w:spacing w:line="240" w:lineRule="exact"/>
              <w:rPr>
                <w:rFonts w:ascii="Arial" w:hAnsi="Arial" w:cs="Arial"/>
                <w:sz w:val="22"/>
                <w:szCs w:val="24"/>
              </w:rPr>
            </w:pPr>
            <w:r w:rsidRPr="007A7CF3">
              <w:rPr>
                <w:rFonts w:ascii="Arial" w:hAnsi="Arial" w:cs="Arial"/>
                <w:sz w:val="22"/>
                <w:szCs w:val="24"/>
              </w:rPr>
              <w:t>Goodwill</w:t>
            </w:r>
          </w:p>
        </w:tc>
        <w:tc>
          <w:tcPr>
            <w:tcW w:w="1260" w:type="dxa"/>
            <w:shd w:val="clear" w:color="auto" w:fill="auto"/>
          </w:tcPr>
          <w:p w:rsidR="00AE0FA8" w:rsidRPr="007A7CF3" w:rsidRDefault="00AE0FA8" w:rsidP="007A7CF3">
            <w:pPr>
              <w:keepLines/>
              <w:widowControl/>
              <w:spacing w:line="240" w:lineRule="exact"/>
              <w:jc w:val="right"/>
              <w:rPr>
                <w:rFonts w:ascii="Arial" w:hAnsi="Arial" w:cs="Arial"/>
                <w:sz w:val="22"/>
                <w:szCs w:val="24"/>
              </w:rPr>
            </w:pPr>
            <w:r w:rsidRPr="007A7CF3">
              <w:rPr>
                <w:rFonts w:ascii="Arial" w:hAnsi="Arial" w:cs="Arial"/>
                <w:sz w:val="22"/>
                <w:szCs w:val="24"/>
              </w:rPr>
              <w:t>8,000</w:t>
            </w:r>
          </w:p>
        </w:tc>
        <w:tc>
          <w:tcPr>
            <w:tcW w:w="1188" w:type="dxa"/>
            <w:tcBorders>
              <w:right w:val="single" w:sz="4" w:space="0" w:color="auto"/>
            </w:tcBorders>
            <w:shd w:val="clear" w:color="auto" w:fill="auto"/>
          </w:tcPr>
          <w:p w:rsidR="00AE0FA8" w:rsidRPr="007A7CF3" w:rsidRDefault="00AE0FA8" w:rsidP="007A7CF3">
            <w:pPr>
              <w:keepLines/>
              <w:widowControl/>
              <w:spacing w:line="240" w:lineRule="exact"/>
              <w:jc w:val="right"/>
              <w:rPr>
                <w:rFonts w:ascii="Arial" w:hAnsi="Arial" w:cs="Arial"/>
                <w:sz w:val="22"/>
                <w:szCs w:val="24"/>
              </w:rPr>
            </w:pPr>
          </w:p>
        </w:tc>
      </w:tr>
      <w:tr w:rsidR="00D01DD6" w:rsidRPr="007A7CF3">
        <w:tc>
          <w:tcPr>
            <w:tcW w:w="1188" w:type="dxa"/>
            <w:tcBorders>
              <w:right w:val="single" w:sz="4" w:space="0" w:color="auto"/>
            </w:tcBorders>
            <w:shd w:val="clear" w:color="auto" w:fill="auto"/>
          </w:tcPr>
          <w:p w:rsidR="00D01DD6" w:rsidRPr="007A7CF3" w:rsidRDefault="00D01DD6"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rsidR="00D01DD6" w:rsidRPr="007A7CF3" w:rsidRDefault="00D01DD6" w:rsidP="007A7CF3">
            <w:pPr>
              <w:keepLines/>
              <w:widowControl/>
              <w:spacing w:line="240" w:lineRule="exact"/>
              <w:rPr>
                <w:rFonts w:ascii="Arial" w:hAnsi="Arial" w:cs="Arial"/>
                <w:sz w:val="22"/>
                <w:szCs w:val="24"/>
              </w:rPr>
            </w:pPr>
            <w:r w:rsidRPr="007A7CF3">
              <w:rPr>
                <w:rFonts w:ascii="Arial" w:hAnsi="Arial" w:cs="Arial"/>
                <w:sz w:val="22"/>
                <w:szCs w:val="24"/>
              </w:rPr>
              <w:t xml:space="preserve">     Accounts Payable</w:t>
            </w:r>
          </w:p>
        </w:tc>
        <w:tc>
          <w:tcPr>
            <w:tcW w:w="1260" w:type="dxa"/>
            <w:shd w:val="clear" w:color="auto" w:fill="auto"/>
          </w:tcPr>
          <w:p w:rsidR="00D01DD6" w:rsidRPr="007A7CF3" w:rsidRDefault="00D01DD6"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rsidR="00D01DD6" w:rsidRPr="007A7CF3" w:rsidRDefault="00D01DD6" w:rsidP="007A7CF3">
            <w:pPr>
              <w:keepLines/>
              <w:widowControl/>
              <w:spacing w:line="240" w:lineRule="exact"/>
              <w:jc w:val="right"/>
              <w:rPr>
                <w:rFonts w:ascii="Arial" w:hAnsi="Arial" w:cs="Arial"/>
                <w:sz w:val="22"/>
                <w:szCs w:val="24"/>
              </w:rPr>
            </w:pPr>
            <w:r w:rsidRPr="007A7CF3">
              <w:rPr>
                <w:rFonts w:ascii="Arial" w:hAnsi="Arial" w:cs="Arial"/>
                <w:sz w:val="22"/>
                <w:szCs w:val="24"/>
              </w:rPr>
              <w:t>50,000</w:t>
            </w:r>
          </w:p>
        </w:tc>
      </w:tr>
      <w:tr w:rsidR="00D01DD6" w:rsidRPr="007A7CF3">
        <w:tc>
          <w:tcPr>
            <w:tcW w:w="1188" w:type="dxa"/>
            <w:tcBorders>
              <w:right w:val="single" w:sz="4" w:space="0" w:color="auto"/>
            </w:tcBorders>
            <w:shd w:val="clear" w:color="auto" w:fill="auto"/>
          </w:tcPr>
          <w:p w:rsidR="00D01DD6" w:rsidRPr="007A7CF3" w:rsidRDefault="00D01DD6" w:rsidP="007A7CF3">
            <w:pPr>
              <w:keepLines/>
              <w:widowControl/>
              <w:spacing w:line="240" w:lineRule="exact"/>
              <w:rPr>
                <w:rFonts w:ascii="Arial" w:hAnsi="Arial" w:cs="Arial"/>
                <w:sz w:val="22"/>
                <w:szCs w:val="24"/>
              </w:rPr>
            </w:pPr>
          </w:p>
        </w:tc>
        <w:tc>
          <w:tcPr>
            <w:tcW w:w="5220" w:type="dxa"/>
            <w:tcBorders>
              <w:left w:val="single" w:sz="4" w:space="0" w:color="auto"/>
              <w:bottom w:val="single" w:sz="4" w:space="0" w:color="auto"/>
            </w:tcBorders>
            <w:shd w:val="clear" w:color="auto" w:fill="auto"/>
          </w:tcPr>
          <w:p w:rsidR="00D01DD6" w:rsidRPr="007A7CF3" w:rsidRDefault="00D01DD6" w:rsidP="007A7CF3">
            <w:pPr>
              <w:keepLines/>
              <w:widowControl/>
              <w:spacing w:line="240" w:lineRule="exact"/>
              <w:rPr>
                <w:rFonts w:ascii="Arial" w:hAnsi="Arial" w:cs="Arial"/>
                <w:sz w:val="22"/>
                <w:szCs w:val="24"/>
              </w:rPr>
            </w:pPr>
            <w:r w:rsidRPr="007A7CF3">
              <w:rPr>
                <w:rFonts w:ascii="Arial" w:hAnsi="Arial" w:cs="Arial"/>
                <w:sz w:val="22"/>
                <w:szCs w:val="24"/>
              </w:rPr>
              <w:t xml:space="preserve">     Bonds Payable</w:t>
            </w:r>
          </w:p>
        </w:tc>
        <w:tc>
          <w:tcPr>
            <w:tcW w:w="1260" w:type="dxa"/>
            <w:tcBorders>
              <w:bottom w:val="single" w:sz="4" w:space="0" w:color="auto"/>
            </w:tcBorders>
            <w:shd w:val="clear" w:color="auto" w:fill="auto"/>
          </w:tcPr>
          <w:p w:rsidR="00D01DD6" w:rsidRPr="007A7CF3" w:rsidRDefault="00D01DD6" w:rsidP="007A7CF3">
            <w:pPr>
              <w:keepLines/>
              <w:widowControl/>
              <w:spacing w:line="240" w:lineRule="exact"/>
              <w:jc w:val="right"/>
              <w:rPr>
                <w:rFonts w:ascii="Arial" w:hAnsi="Arial" w:cs="Arial"/>
                <w:sz w:val="22"/>
                <w:szCs w:val="24"/>
              </w:rPr>
            </w:pPr>
          </w:p>
        </w:tc>
        <w:tc>
          <w:tcPr>
            <w:tcW w:w="1188" w:type="dxa"/>
            <w:tcBorders>
              <w:bottom w:val="single" w:sz="4" w:space="0" w:color="auto"/>
              <w:right w:val="single" w:sz="4" w:space="0" w:color="auto"/>
            </w:tcBorders>
            <w:shd w:val="clear" w:color="auto" w:fill="auto"/>
          </w:tcPr>
          <w:p w:rsidR="00D01DD6" w:rsidRPr="007A7CF3" w:rsidRDefault="00381892" w:rsidP="007A7CF3">
            <w:pPr>
              <w:keepLines/>
              <w:widowControl/>
              <w:spacing w:line="240" w:lineRule="exact"/>
              <w:jc w:val="right"/>
              <w:rPr>
                <w:rFonts w:ascii="Arial" w:hAnsi="Arial" w:cs="Arial"/>
                <w:sz w:val="22"/>
                <w:szCs w:val="24"/>
              </w:rPr>
            </w:pPr>
            <w:r w:rsidRPr="007A7CF3">
              <w:rPr>
                <w:rFonts w:ascii="Arial" w:hAnsi="Arial" w:cs="Arial"/>
                <w:sz w:val="22"/>
                <w:szCs w:val="24"/>
              </w:rPr>
              <w:t>625</w:t>
            </w:r>
            <w:r w:rsidR="00D01DD6" w:rsidRPr="007A7CF3">
              <w:rPr>
                <w:rFonts w:ascii="Arial" w:hAnsi="Arial" w:cs="Arial"/>
                <w:sz w:val="22"/>
                <w:szCs w:val="24"/>
              </w:rPr>
              <w:t>,000</w:t>
            </w:r>
          </w:p>
        </w:tc>
      </w:tr>
    </w:tbl>
    <w:p w:rsidR="00822693" w:rsidRPr="00874A0D" w:rsidRDefault="00822693" w:rsidP="005A4F14">
      <w:pPr>
        <w:keepLines/>
        <w:widowControl/>
        <w:spacing w:line="240" w:lineRule="exact"/>
        <w:rPr>
          <w:rFonts w:ascii="Arial" w:hAnsi="Arial" w:cs="Arial"/>
          <w:sz w:val="22"/>
          <w:szCs w:val="24"/>
        </w:rPr>
      </w:pPr>
    </w:p>
    <w:p w:rsidR="00822693" w:rsidRPr="00874A0D" w:rsidRDefault="00822693" w:rsidP="005A4F14">
      <w:pPr>
        <w:keepLines/>
        <w:widowControl/>
        <w:spacing w:line="240" w:lineRule="exact"/>
        <w:rPr>
          <w:rFonts w:ascii="Arial" w:hAnsi="Arial" w:cs="Arial"/>
          <w:sz w:val="22"/>
          <w:szCs w:val="24"/>
        </w:rPr>
      </w:pPr>
    </w:p>
    <w:p w:rsidR="00822693" w:rsidRPr="00874A0D" w:rsidRDefault="00822693" w:rsidP="005A4F14">
      <w:pPr>
        <w:keepLines/>
        <w:widowControl/>
        <w:spacing w:line="240" w:lineRule="exact"/>
        <w:rPr>
          <w:rFonts w:ascii="Arial" w:hAnsi="Arial" w:cs="Arial"/>
          <w:sz w:val="22"/>
          <w:szCs w:val="24"/>
        </w:rPr>
      </w:pPr>
      <w:r w:rsidRPr="00874A0D">
        <w:rPr>
          <w:rFonts w:ascii="Arial" w:hAnsi="Arial" w:cs="Arial"/>
          <w:sz w:val="22"/>
          <w:szCs w:val="24"/>
        </w:rPr>
        <w:t xml:space="preserve">   </w:t>
      </w:r>
      <w:r w:rsidRPr="00874A0D">
        <w:rPr>
          <w:rFonts w:ascii="Arial" w:hAnsi="Arial" w:cs="Arial"/>
          <w:sz w:val="22"/>
          <w:szCs w:val="24"/>
          <w:u w:val="single"/>
        </w:rPr>
        <w:t>Computation of goodwill</w:t>
      </w:r>
    </w:p>
    <w:p w:rsidR="00822693" w:rsidRPr="00874A0D" w:rsidRDefault="00822693" w:rsidP="005A4F14">
      <w:pPr>
        <w:keepLines/>
        <w:widowControl/>
        <w:spacing w:line="240" w:lineRule="exact"/>
        <w:rPr>
          <w:rFonts w:ascii="Arial" w:hAnsi="Arial" w:cs="Arial"/>
          <w:sz w:val="22"/>
          <w:szCs w:val="24"/>
        </w:rPr>
      </w:pPr>
    </w:p>
    <w:tbl>
      <w:tblPr>
        <w:tblW w:w="0" w:type="auto"/>
        <w:tblLook w:val="01E0" w:firstRow="1" w:lastRow="1" w:firstColumn="1" w:lastColumn="1" w:noHBand="0" w:noVBand="0"/>
      </w:tblPr>
      <w:tblGrid>
        <w:gridCol w:w="468"/>
        <w:gridCol w:w="5400"/>
        <w:gridCol w:w="1260"/>
        <w:gridCol w:w="1728"/>
      </w:tblGrid>
      <w:tr w:rsidR="00D01DD6" w:rsidRPr="007A7CF3">
        <w:tc>
          <w:tcPr>
            <w:tcW w:w="468" w:type="dxa"/>
            <w:shd w:val="clear" w:color="auto" w:fill="auto"/>
          </w:tcPr>
          <w:p w:rsidR="00D01DD6" w:rsidRPr="007A7CF3" w:rsidRDefault="00D01DD6" w:rsidP="007A7CF3">
            <w:pPr>
              <w:keepLines/>
              <w:widowControl/>
              <w:spacing w:line="240" w:lineRule="exact"/>
              <w:rPr>
                <w:rFonts w:ascii="Arial" w:hAnsi="Arial" w:cs="Arial"/>
                <w:sz w:val="22"/>
                <w:szCs w:val="24"/>
              </w:rPr>
            </w:pPr>
          </w:p>
        </w:tc>
        <w:tc>
          <w:tcPr>
            <w:tcW w:w="5400" w:type="dxa"/>
            <w:shd w:val="clear" w:color="auto" w:fill="auto"/>
          </w:tcPr>
          <w:p w:rsidR="00D01DD6" w:rsidRPr="007A7CF3" w:rsidRDefault="00381892" w:rsidP="007A7CF3">
            <w:pPr>
              <w:keepLines/>
              <w:widowControl/>
              <w:spacing w:line="240" w:lineRule="exact"/>
              <w:rPr>
                <w:rFonts w:ascii="Arial" w:hAnsi="Arial" w:cs="Arial"/>
                <w:sz w:val="22"/>
                <w:szCs w:val="24"/>
              </w:rPr>
            </w:pPr>
            <w:r w:rsidRPr="007A7CF3">
              <w:rPr>
                <w:rFonts w:ascii="Arial" w:hAnsi="Arial" w:cs="Arial"/>
                <w:sz w:val="22"/>
                <w:szCs w:val="24"/>
              </w:rPr>
              <w:t>Fair value of consideration given</w:t>
            </w:r>
          </w:p>
        </w:tc>
        <w:tc>
          <w:tcPr>
            <w:tcW w:w="1260" w:type="dxa"/>
            <w:shd w:val="clear" w:color="auto" w:fill="auto"/>
          </w:tcPr>
          <w:p w:rsidR="00D01DD6" w:rsidRPr="007A7CF3" w:rsidRDefault="00D01DD6" w:rsidP="007A7CF3">
            <w:pPr>
              <w:keepLines/>
              <w:widowControl/>
              <w:spacing w:line="240" w:lineRule="exact"/>
              <w:jc w:val="right"/>
              <w:rPr>
                <w:rFonts w:ascii="Arial" w:hAnsi="Arial" w:cs="Arial"/>
                <w:sz w:val="22"/>
                <w:szCs w:val="24"/>
              </w:rPr>
            </w:pPr>
          </w:p>
        </w:tc>
        <w:tc>
          <w:tcPr>
            <w:tcW w:w="1728" w:type="dxa"/>
            <w:shd w:val="clear" w:color="auto" w:fill="auto"/>
          </w:tcPr>
          <w:p w:rsidR="00D01DD6" w:rsidRPr="007A7CF3" w:rsidRDefault="00D01DD6" w:rsidP="007A7CF3">
            <w:pPr>
              <w:keepLines/>
              <w:widowControl/>
              <w:spacing w:line="240" w:lineRule="exact"/>
              <w:jc w:val="right"/>
              <w:rPr>
                <w:rFonts w:ascii="Arial" w:hAnsi="Arial" w:cs="Arial"/>
                <w:sz w:val="22"/>
                <w:szCs w:val="24"/>
              </w:rPr>
            </w:pPr>
            <w:r w:rsidRPr="007A7CF3">
              <w:rPr>
                <w:rFonts w:ascii="Arial" w:hAnsi="Arial" w:cs="Arial"/>
                <w:sz w:val="22"/>
                <w:szCs w:val="24"/>
              </w:rPr>
              <w:t>$</w:t>
            </w:r>
            <w:r w:rsidR="00381892" w:rsidRPr="007A7CF3">
              <w:rPr>
                <w:rFonts w:ascii="Arial" w:hAnsi="Arial" w:cs="Arial"/>
                <w:sz w:val="22"/>
                <w:szCs w:val="24"/>
              </w:rPr>
              <w:t>608</w:t>
            </w:r>
            <w:r w:rsidRPr="007A7CF3">
              <w:rPr>
                <w:rFonts w:ascii="Arial" w:hAnsi="Arial" w:cs="Arial"/>
                <w:sz w:val="22"/>
                <w:szCs w:val="24"/>
              </w:rPr>
              <w:t>,000</w:t>
            </w:r>
          </w:p>
        </w:tc>
      </w:tr>
      <w:tr w:rsidR="00D01DD6" w:rsidRPr="007A7CF3">
        <w:tc>
          <w:tcPr>
            <w:tcW w:w="468" w:type="dxa"/>
            <w:shd w:val="clear" w:color="auto" w:fill="auto"/>
          </w:tcPr>
          <w:p w:rsidR="00D01DD6" w:rsidRPr="007A7CF3" w:rsidRDefault="00D01DD6" w:rsidP="007A7CF3">
            <w:pPr>
              <w:keepLines/>
              <w:widowControl/>
              <w:spacing w:line="240" w:lineRule="exact"/>
              <w:rPr>
                <w:rFonts w:ascii="Arial" w:hAnsi="Arial" w:cs="Arial"/>
                <w:sz w:val="22"/>
                <w:szCs w:val="24"/>
              </w:rPr>
            </w:pPr>
          </w:p>
        </w:tc>
        <w:tc>
          <w:tcPr>
            <w:tcW w:w="5400" w:type="dxa"/>
            <w:shd w:val="clear" w:color="auto" w:fill="auto"/>
          </w:tcPr>
          <w:p w:rsidR="00D01DD6" w:rsidRPr="007A7CF3" w:rsidRDefault="00D01DD6" w:rsidP="007A7CF3">
            <w:pPr>
              <w:keepLines/>
              <w:widowControl/>
              <w:spacing w:line="240" w:lineRule="exact"/>
              <w:rPr>
                <w:rFonts w:ascii="Arial" w:hAnsi="Arial" w:cs="Arial"/>
                <w:sz w:val="22"/>
                <w:szCs w:val="24"/>
              </w:rPr>
            </w:pPr>
            <w:r w:rsidRPr="007A7CF3">
              <w:rPr>
                <w:rFonts w:ascii="Arial" w:hAnsi="Arial" w:cs="Arial"/>
                <w:sz w:val="22"/>
                <w:szCs w:val="24"/>
              </w:rPr>
              <w:t>Fair value of assets acquired</w:t>
            </w:r>
          </w:p>
        </w:tc>
        <w:tc>
          <w:tcPr>
            <w:tcW w:w="1260" w:type="dxa"/>
            <w:shd w:val="clear" w:color="auto" w:fill="auto"/>
          </w:tcPr>
          <w:p w:rsidR="00D01DD6" w:rsidRPr="007A7CF3" w:rsidRDefault="00D01DD6" w:rsidP="007A7CF3">
            <w:pPr>
              <w:keepLines/>
              <w:widowControl/>
              <w:spacing w:line="240" w:lineRule="exact"/>
              <w:jc w:val="right"/>
              <w:rPr>
                <w:rFonts w:ascii="Arial" w:hAnsi="Arial" w:cs="Arial"/>
                <w:sz w:val="22"/>
                <w:szCs w:val="24"/>
              </w:rPr>
            </w:pPr>
            <w:r w:rsidRPr="007A7CF3">
              <w:rPr>
                <w:rFonts w:ascii="Arial" w:hAnsi="Arial" w:cs="Arial"/>
                <w:sz w:val="22"/>
                <w:szCs w:val="24"/>
              </w:rPr>
              <w:t>$650,000</w:t>
            </w:r>
            <w:r w:rsidR="00994DB7" w:rsidRPr="007A7CF3">
              <w:rPr>
                <w:rFonts w:ascii="Arial" w:hAnsi="Arial" w:cs="Arial"/>
                <w:sz w:val="22"/>
                <w:szCs w:val="24"/>
              </w:rPr>
              <w:t> </w:t>
            </w:r>
          </w:p>
        </w:tc>
        <w:tc>
          <w:tcPr>
            <w:tcW w:w="1728" w:type="dxa"/>
            <w:shd w:val="clear" w:color="auto" w:fill="auto"/>
          </w:tcPr>
          <w:p w:rsidR="00D01DD6" w:rsidRPr="007A7CF3" w:rsidRDefault="00D01DD6" w:rsidP="007A7CF3">
            <w:pPr>
              <w:keepLines/>
              <w:widowControl/>
              <w:spacing w:line="240" w:lineRule="exact"/>
              <w:jc w:val="right"/>
              <w:rPr>
                <w:rFonts w:ascii="Arial" w:hAnsi="Arial" w:cs="Arial"/>
                <w:sz w:val="22"/>
                <w:szCs w:val="24"/>
              </w:rPr>
            </w:pPr>
          </w:p>
        </w:tc>
      </w:tr>
      <w:tr w:rsidR="00D01DD6" w:rsidRPr="007A7CF3">
        <w:tc>
          <w:tcPr>
            <w:tcW w:w="468" w:type="dxa"/>
            <w:shd w:val="clear" w:color="auto" w:fill="auto"/>
          </w:tcPr>
          <w:p w:rsidR="00D01DD6" w:rsidRPr="007A7CF3" w:rsidRDefault="00D01DD6" w:rsidP="007A7CF3">
            <w:pPr>
              <w:keepLines/>
              <w:widowControl/>
              <w:spacing w:line="240" w:lineRule="exact"/>
              <w:rPr>
                <w:rFonts w:ascii="Arial" w:hAnsi="Arial" w:cs="Arial"/>
                <w:sz w:val="22"/>
                <w:szCs w:val="24"/>
              </w:rPr>
            </w:pPr>
          </w:p>
        </w:tc>
        <w:tc>
          <w:tcPr>
            <w:tcW w:w="5400" w:type="dxa"/>
            <w:shd w:val="clear" w:color="auto" w:fill="auto"/>
          </w:tcPr>
          <w:p w:rsidR="00D01DD6" w:rsidRPr="007A7CF3" w:rsidRDefault="00D01DD6" w:rsidP="007A7CF3">
            <w:pPr>
              <w:keepLines/>
              <w:widowControl/>
              <w:spacing w:line="240" w:lineRule="exact"/>
              <w:rPr>
                <w:rFonts w:ascii="Arial" w:hAnsi="Arial" w:cs="Arial"/>
                <w:sz w:val="22"/>
                <w:szCs w:val="24"/>
              </w:rPr>
            </w:pPr>
            <w:r w:rsidRPr="007A7CF3">
              <w:rPr>
                <w:rFonts w:ascii="Arial" w:hAnsi="Arial" w:cs="Arial"/>
                <w:sz w:val="22"/>
                <w:szCs w:val="24"/>
              </w:rPr>
              <w:t>Fair value of liabilities assumed</w:t>
            </w:r>
          </w:p>
        </w:tc>
        <w:tc>
          <w:tcPr>
            <w:tcW w:w="1260" w:type="dxa"/>
            <w:shd w:val="clear" w:color="auto" w:fill="auto"/>
          </w:tcPr>
          <w:p w:rsidR="00D01DD6" w:rsidRPr="007A7CF3" w:rsidRDefault="00E90538" w:rsidP="007A7CF3">
            <w:pPr>
              <w:keepLines/>
              <w:widowControl/>
              <w:spacing w:line="240" w:lineRule="exact"/>
              <w:jc w:val="right"/>
              <w:rPr>
                <w:rFonts w:ascii="Arial" w:hAnsi="Arial" w:cs="Arial"/>
                <w:sz w:val="22"/>
                <w:szCs w:val="24"/>
              </w:rPr>
            </w:pPr>
            <w:r w:rsidRPr="007A7CF3">
              <w:rPr>
                <w:rFonts w:ascii="Arial" w:hAnsi="Arial" w:cs="Arial"/>
                <w:sz w:val="22"/>
                <w:szCs w:val="24"/>
                <w:u w:val="single"/>
              </w:rPr>
              <w:t>  </w:t>
            </w:r>
            <w:r w:rsidR="00D01DD6" w:rsidRPr="007A7CF3">
              <w:rPr>
                <w:rFonts w:ascii="Arial" w:hAnsi="Arial" w:cs="Arial"/>
                <w:sz w:val="22"/>
                <w:szCs w:val="24"/>
                <w:u w:val="single"/>
              </w:rPr>
              <w:t>(50,000</w:t>
            </w:r>
            <w:r w:rsidR="00D01DD6" w:rsidRPr="007A7CF3">
              <w:rPr>
                <w:rFonts w:ascii="Arial" w:hAnsi="Arial" w:cs="Arial"/>
                <w:sz w:val="22"/>
                <w:szCs w:val="24"/>
              </w:rPr>
              <w:t>)</w:t>
            </w:r>
          </w:p>
        </w:tc>
        <w:tc>
          <w:tcPr>
            <w:tcW w:w="1728" w:type="dxa"/>
            <w:shd w:val="clear" w:color="auto" w:fill="auto"/>
          </w:tcPr>
          <w:p w:rsidR="00D01DD6" w:rsidRPr="007A7CF3" w:rsidRDefault="00D01DD6" w:rsidP="007A7CF3">
            <w:pPr>
              <w:keepLines/>
              <w:widowControl/>
              <w:spacing w:line="240" w:lineRule="exact"/>
              <w:jc w:val="right"/>
              <w:rPr>
                <w:rFonts w:ascii="Arial" w:hAnsi="Arial" w:cs="Arial"/>
                <w:sz w:val="22"/>
                <w:szCs w:val="24"/>
              </w:rPr>
            </w:pPr>
          </w:p>
        </w:tc>
      </w:tr>
      <w:tr w:rsidR="00D01DD6" w:rsidRPr="007A7CF3">
        <w:tc>
          <w:tcPr>
            <w:tcW w:w="468" w:type="dxa"/>
            <w:shd w:val="clear" w:color="auto" w:fill="auto"/>
          </w:tcPr>
          <w:p w:rsidR="00D01DD6" w:rsidRPr="007A7CF3" w:rsidRDefault="00D01DD6" w:rsidP="007A7CF3">
            <w:pPr>
              <w:keepLines/>
              <w:widowControl/>
              <w:spacing w:line="240" w:lineRule="exact"/>
              <w:rPr>
                <w:rFonts w:ascii="Arial" w:hAnsi="Arial" w:cs="Arial"/>
                <w:sz w:val="22"/>
                <w:szCs w:val="24"/>
              </w:rPr>
            </w:pPr>
          </w:p>
        </w:tc>
        <w:tc>
          <w:tcPr>
            <w:tcW w:w="5400" w:type="dxa"/>
            <w:shd w:val="clear" w:color="auto" w:fill="auto"/>
          </w:tcPr>
          <w:p w:rsidR="00D01DD6" w:rsidRPr="007A7CF3" w:rsidRDefault="00D01DD6" w:rsidP="007A7CF3">
            <w:pPr>
              <w:keepLines/>
              <w:widowControl/>
              <w:spacing w:line="240" w:lineRule="exact"/>
              <w:rPr>
                <w:rFonts w:ascii="Arial" w:hAnsi="Arial" w:cs="Arial"/>
                <w:sz w:val="22"/>
                <w:szCs w:val="24"/>
              </w:rPr>
            </w:pPr>
            <w:r w:rsidRPr="007A7CF3">
              <w:rPr>
                <w:rFonts w:ascii="Arial" w:hAnsi="Arial" w:cs="Arial"/>
                <w:sz w:val="22"/>
                <w:szCs w:val="24"/>
              </w:rPr>
              <w:t>Fair value of net assets acquired</w:t>
            </w:r>
          </w:p>
        </w:tc>
        <w:tc>
          <w:tcPr>
            <w:tcW w:w="1260" w:type="dxa"/>
            <w:shd w:val="clear" w:color="auto" w:fill="auto"/>
          </w:tcPr>
          <w:p w:rsidR="00D01DD6" w:rsidRPr="007A7CF3" w:rsidRDefault="00D01DD6" w:rsidP="007A7CF3">
            <w:pPr>
              <w:keepLines/>
              <w:widowControl/>
              <w:spacing w:line="240" w:lineRule="exact"/>
              <w:jc w:val="right"/>
              <w:rPr>
                <w:rFonts w:ascii="Arial" w:hAnsi="Arial" w:cs="Arial"/>
                <w:sz w:val="22"/>
                <w:szCs w:val="24"/>
              </w:rPr>
            </w:pPr>
          </w:p>
        </w:tc>
        <w:tc>
          <w:tcPr>
            <w:tcW w:w="1728" w:type="dxa"/>
            <w:shd w:val="clear" w:color="auto" w:fill="auto"/>
          </w:tcPr>
          <w:p w:rsidR="00D01DD6" w:rsidRPr="007A7CF3" w:rsidRDefault="00AE0FA8" w:rsidP="007A7CF3">
            <w:pPr>
              <w:keepLines/>
              <w:widowControl/>
              <w:spacing w:line="240" w:lineRule="exact"/>
              <w:jc w:val="right"/>
              <w:rPr>
                <w:rFonts w:ascii="Arial" w:hAnsi="Arial" w:cs="Arial"/>
                <w:sz w:val="22"/>
                <w:szCs w:val="24"/>
              </w:rPr>
            </w:pPr>
            <w:r w:rsidRPr="007A7CF3">
              <w:rPr>
                <w:rFonts w:ascii="Arial" w:hAnsi="Arial" w:cs="Arial"/>
                <w:sz w:val="22"/>
                <w:szCs w:val="24"/>
                <w:u w:val="single"/>
              </w:rPr>
              <w:t xml:space="preserve"> </w:t>
            </w:r>
            <w:r w:rsidR="00D01DD6" w:rsidRPr="007A7CF3">
              <w:rPr>
                <w:rFonts w:ascii="Arial" w:hAnsi="Arial" w:cs="Arial"/>
                <w:sz w:val="22"/>
                <w:szCs w:val="24"/>
                <w:u w:val="single"/>
              </w:rPr>
              <w:t>600,000</w:t>
            </w:r>
          </w:p>
        </w:tc>
      </w:tr>
      <w:tr w:rsidR="00D01DD6" w:rsidRPr="007A7CF3">
        <w:tc>
          <w:tcPr>
            <w:tcW w:w="468" w:type="dxa"/>
            <w:shd w:val="clear" w:color="auto" w:fill="auto"/>
          </w:tcPr>
          <w:p w:rsidR="00D01DD6" w:rsidRPr="007A7CF3" w:rsidRDefault="00D01DD6" w:rsidP="007A7CF3">
            <w:pPr>
              <w:keepLines/>
              <w:widowControl/>
              <w:spacing w:line="240" w:lineRule="exact"/>
              <w:rPr>
                <w:rFonts w:ascii="Arial" w:hAnsi="Arial" w:cs="Arial"/>
                <w:sz w:val="22"/>
                <w:szCs w:val="24"/>
              </w:rPr>
            </w:pPr>
          </w:p>
        </w:tc>
        <w:tc>
          <w:tcPr>
            <w:tcW w:w="5400" w:type="dxa"/>
            <w:shd w:val="clear" w:color="auto" w:fill="auto"/>
          </w:tcPr>
          <w:p w:rsidR="00D01DD6" w:rsidRPr="007A7CF3" w:rsidRDefault="00381892" w:rsidP="007A7CF3">
            <w:pPr>
              <w:keepLines/>
              <w:widowControl/>
              <w:spacing w:line="240" w:lineRule="exact"/>
              <w:rPr>
                <w:rFonts w:ascii="Arial" w:hAnsi="Arial" w:cs="Arial"/>
                <w:sz w:val="22"/>
                <w:szCs w:val="24"/>
              </w:rPr>
            </w:pPr>
            <w:r w:rsidRPr="007A7CF3">
              <w:rPr>
                <w:rFonts w:ascii="Arial" w:hAnsi="Arial" w:cs="Arial"/>
                <w:sz w:val="22"/>
                <w:szCs w:val="24"/>
              </w:rPr>
              <w:t>G</w:t>
            </w:r>
            <w:r w:rsidR="00D01DD6" w:rsidRPr="007A7CF3">
              <w:rPr>
                <w:rFonts w:ascii="Arial" w:hAnsi="Arial" w:cs="Arial"/>
                <w:sz w:val="22"/>
                <w:szCs w:val="24"/>
              </w:rPr>
              <w:t>oodwill</w:t>
            </w:r>
          </w:p>
        </w:tc>
        <w:tc>
          <w:tcPr>
            <w:tcW w:w="1260" w:type="dxa"/>
            <w:shd w:val="clear" w:color="auto" w:fill="auto"/>
          </w:tcPr>
          <w:p w:rsidR="00D01DD6" w:rsidRPr="007A7CF3" w:rsidRDefault="00D01DD6" w:rsidP="007A7CF3">
            <w:pPr>
              <w:keepLines/>
              <w:widowControl/>
              <w:spacing w:line="240" w:lineRule="exact"/>
              <w:jc w:val="right"/>
              <w:rPr>
                <w:rFonts w:ascii="Arial" w:hAnsi="Arial" w:cs="Arial"/>
                <w:sz w:val="22"/>
                <w:szCs w:val="24"/>
              </w:rPr>
            </w:pPr>
          </w:p>
        </w:tc>
        <w:tc>
          <w:tcPr>
            <w:tcW w:w="1728" w:type="dxa"/>
            <w:shd w:val="clear" w:color="auto" w:fill="auto"/>
          </w:tcPr>
          <w:p w:rsidR="00D01DD6" w:rsidRPr="007A7CF3" w:rsidRDefault="00AE0FA8" w:rsidP="007A7CF3">
            <w:pPr>
              <w:keepLines/>
              <w:widowControl/>
              <w:spacing w:line="240" w:lineRule="exact"/>
              <w:jc w:val="right"/>
              <w:rPr>
                <w:rFonts w:ascii="Arial" w:hAnsi="Arial" w:cs="Arial"/>
                <w:sz w:val="22"/>
                <w:szCs w:val="22"/>
                <w:u w:val="double"/>
              </w:rPr>
            </w:pPr>
            <w:r w:rsidRPr="007A7CF3">
              <w:rPr>
                <w:rFonts w:ascii="Arial" w:hAnsi="Arial" w:cs="Arial"/>
                <w:sz w:val="22"/>
                <w:szCs w:val="22"/>
                <w:u w:val="double"/>
              </w:rPr>
              <w:t>$</w:t>
            </w:r>
            <w:r w:rsidR="007555DA" w:rsidRPr="007A7CF3">
              <w:rPr>
                <w:rFonts w:ascii="Arial" w:hAnsi="Arial" w:cs="Arial"/>
                <w:sz w:val="22"/>
                <w:szCs w:val="22"/>
                <w:u w:val="double"/>
              </w:rPr>
              <w:t xml:space="preserve">   </w:t>
            </w:r>
            <w:r w:rsidRPr="007A7CF3">
              <w:rPr>
                <w:rFonts w:ascii="Arial" w:hAnsi="Arial" w:cs="Arial"/>
                <w:sz w:val="22"/>
                <w:szCs w:val="22"/>
                <w:u w:val="double"/>
              </w:rPr>
              <w:t>8,000</w:t>
            </w:r>
          </w:p>
        </w:tc>
      </w:tr>
      <w:tr w:rsidR="00AE0FA8" w:rsidRPr="007A7CF3">
        <w:tc>
          <w:tcPr>
            <w:tcW w:w="468" w:type="dxa"/>
            <w:shd w:val="clear" w:color="auto" w:fill="auto"/>
          </w:tcPr>
          <w:p w:rsidR="00AE0FA8" w:rsidRPr="007A7CF3" w:rsidRDefault="00AE0FA8" w:rsidP="007A7CF3">
            <w:pPr>
              <w:keepLines/>
              <w:widowControl/>
              <w:spacing w:line="240" w:lineRule="exact"/>
              <w:rPr>
                <w:rFonts w:ascii="Arial" w:hAnsi="Arial" w:cs="Arial"/>
                <w:sz w:val="22"/>
                <w:szCs w:val="24"/>
              </w:rPr>
            </w:pPr>
          </w:p>
        </w:tc>
        <w:tc>
          <w:tcPr>
            <w:tcW w:w="5400" w:type="dxa"/>
            <w:shd w:val="clear" w:color="auto" w:fill="auto"/>
          </w:tcPr>
          <w:p w:rsidR="00AE0FA8" w:rsidRPr="007A7CF3" w:rsidRDefault="00AE0FA8" w:rsidP="007A7CF3">
            <w:pPr>
              <w:keepLines/>
              <w:widowControl/>
              <w:spacing w:line="240" w:lineRule="exact"/>
              <w:rPr>
                <w:rFonts w:ascii="Arial" w:hAnsi="Arial" w:cs="Arial"/>
                <w:sz w:val="22"/>
                <w:szCs w:val="24"/>
              </w:rPr>
            </w:pPr>
          </w:p>
        </w:tc>
        <w:tc>
          <w:tcPr>
            <w:tcW w:w="1260" w:type="dxa"/>
            <w:shd w:val="clear" w:color="auto" w:fill="auto"/>
          </w:tcPr>
          <w:p w:rsidR="00AE0FA8" w:rsidRPr="007A7CF3" w:rsidRDefault="00AE0FA8" w:rsidP="007A7CF3">
            <w:pPr>
              <w:keepLines/>
              <w:widowControl/>
              <w:spacing w:line="240" w:lineRule="exact"/>
              <w:jc w:val="right"/>
              <w:rPr>
                <w:rFonts w:ascii="Arial" w:hAnsi="Arial" w:cs="Arial"/>
                <w:sz w:val="22"/>
                <w:szCs w:val="24"/>
              </w:rPr>
            </w:pPr>
          </w:p>
        </w:tc>
        <w:tc>
          <w:tcPr>
            <w:tcW w:w="1728" w:type="dxa"/>
            <w:shd w:val="clear" w:color="auto" w:fill="auto"/>
          </w:tcPr>
          <w:p w:rsidR="00AE0FA8" w:rsidRPr="007A7CF3" w:rsidRDefault="00AE0FA8" w:rsidP="007A7CF3">
            <w:pPr>
              <w:keepLines/>
              <w:widowControl/>
              <w:spacing w:line="240" w:lineRule="exact"/>
              <w:jc w:val="center"/>
              <w:rPr>
                <w:rFonts w:ascii="Arial" w:hAnsi="Arial" w:cs="Arial"/>
                <w:sz w:val="22"/>
                <w:szCs w:val="24"/>
                <w:u w:val="double"/>
              </w:rPr>
            </w:pPr>
          </w:p>
        </w:tc>
      </w:tr>
    </w:tbl>
    <w:p w:rsidR="00D01DD6" w:rsidRPr="00874A0D" w:rsidRDefault="00D01DD6" w:rsidP="005A4F14">
      <w:pPr>
        <w:keepLines/>
        <w:widowControl/>
        <w:spacing w:line="240" w:lineRule="exact"/>
        <w:rPr>
          <w:rFonts w:ascii="Arial" w:hAnsi="Arial" w:cs="Arial"/>
          <w:sz w:val="22"/>
          <w:szCs w:val="24"/>
        </w:rPr>
      </w:pPr>
    </w:p>
    <w:p w:rsidR="00822693" w:rsidRDefault="00822693" w:rsidP="005A4F14">
      <w:pPr>
        <w:keepLines/>
        <w:widowControl/>
        <w:spacing w:line="240" w:lineRule="exact"/>
        <w:rPr>
          <w:rFonts w:ascii="Arial" w:hAnsi="Arial" w:cs="Arial"/>
          <w:sz w:val="22"/>
          <w:szCs w:val="24"/>
        </w:rPr>
      </w:pPr>
    </w:p>
    <w:p w:rsidR="00A70DEE" w:rsidRDefault="00A70DEE" w:rsidP="005A4F14">
      <w:pPr>
        <w:keepLines/>
        <w:widowControl/>
        <w:spacing w:line="240" w:lineRule="exact"/>
        <w:rPr>
          <w:rFonts w:ascii="Arial" w:hAnsi="Arial" w:cs="Arial"/>
          <w:sz w:val="22"/>
          <w:szCs w:val="24"/>
        </w:rPr>
      </w:pPr>
    </w:p>
    <w:p w:rsidR="00A70DEE" w:rsidRPr="00874A0D" w:rsidRDefault="00A70DEE" w:rsidP="005A4F14">
      <w:pPr>
        <w:keepLines/>
        <w:widowControl/>
        <w:spacing w:line="240" w:lineRule="exact"/>
        <w:rPr>
          <w:rFonts w:ascii="Arial" w:hAnsi="Arial" w:cs="Arial"/>
          <w:sz w:val="22"/>
          <w:szCs w:val="24"/>
        </w:rPr>
      </w:pPr>
    </w:p>
    <w:p w:rsidR="00A70DEE" w:rsidRPr="00D11599" w:rsidRDefault="00A70DEE" w:rsidP="005A4F14">
      <w:pPr>
        <w:keepLines/>
        <w:widowControl/>
        <w:rPr>
          <w:rFonts w:ascii="Arial" w:hAnsi="Arial" w:cs="Arial"/>
          <w:sz w:val="22"/>
          <w:szCs w:val="22"/>
        </w:rPr>
      </w:pPr>
      <w:r>
        <w:rPr>
          <w:rFonts w:ascii="Arial" w:hAnsi="Arial" w:cs="Arial"/>
          <w:b/>
          <w:sz w:val="22"/>
          <w:szCs w:val="22"/>
        </w:rPr>
        <w:t>E</w:t>
      </w:r>
      <w:r w:rsidRPr="00D11599">
        <w:rPr>
          <w:rFonts w:ascii="Arial" w:hAnsi="Arial" w:cs="Arial"/>
          <w:b/>
          <w:sz w:val="22"/>
          <w:szCs w:val="22"/>
        </w:rPr>
        <w:t>1-</w:t>
      </w:r>
      <w:proofErr w:type="gramStart"/>
      <w:r>
        <w:rPr>
          <w:rFonts w:ascii="Arial" w:hAnsi="Arial" w:cs="Arial"/>
          <w:b/>
          <w:sz w:val="22"/>
          <w:szCs w:val="22"/>
        </w:rPr>
        <w:t>1</w:t>
      </w:r>
      <w:r w:rsidR="008C6BC4">
        <w:rPr>
          <w:rFonts w:ascii="Arial" w:hAnsi="Arial" w:cs="Arial"/>
          <w:b/>
          <w:sz w:val="22"/>
          <w:szCs w:val="22"/>
        </w:rPr>
        <w:t>4</w:t>
      </w:r>
      <w:r w:rsidRPr="00D11599">
        <w:rPr>
          <w:rFonts w:ascii="Arial" w:hAnsi="Arial" w:cs="Arial"/>
          <w:b/>
          <w:sz w:val="22"/>
          <w:szCs w:val="22"/>
        </w:rPr>
        <w:t xml:space="preserve">  </w:t>
      </w:r>
      <w:r>
        <w:rPr>
          <w:rFonts w:ascii="Arial" w:hAnsi="Arial" w:cs="Arial"/>
          <w:b/>
          <w:sz w:val="22"/>
          <w:szCs w:val="22"/>
        </w:rPr>
        <w:t>Bargain</w:t>
      </w:r>
      <w:proofErr w:type="gramEnd"/>
      <w:r>
        <w:rPr>
          <w:rFonts w:ascii="Arial" w:hAnsi="Arial" w:cs="Arial"/>
          <w:b/>
          <w:sz w:val="22"/>
          <w:szCs w:val="22"/>
        </w:rPr>
        <w:t xml:space="preserve"> Purchase</w:t>
      </w:r>
    </w:p>
    <w:p w:rsidR="00A70DEE" w:rsidRPr="00D11599" w:rsidRDefault="00A70DEE" w:rsidP="005A4F14">
      <w:pPr>
        <w:keepLines/>
        <w:widowControl/>
        <w:rPr>
          <w:rFonts w:ascii="Arial" w:hAnsi="Arial" w:cs="Arial"/>
          <w:sz w:val="22"/>
          <w:szCs w:val="22"/>
        </w:rPr>
      </w:pPr>
    </w:p>
    <w:tbl>
      <w:tblPr>
        <w:tblW w:w="0" w:type="auto"/>
        <w:tblLook w:val="01E0" w:firstRow="1" w:lastRow="1" w:firstColumn="1" w:lastColumn="1" w:noHBand="0" w:noVBand="0"/>
      </w:tblPr>
      <w:tblGrid>
        <w:gridCol w:w="8776"/>
      </w:tblGrid>
      <w:tr w:rsidR="00A70DEE" w:rsidRPr="007A7CF3">
        <w:tc>
          <w:tcPr>
            <w:tcW w:w="8776" w:type="dxa"/>
            <w:shd w:val="clear" w:color="auto" w:fill="auto"/>
          </w:tcPr>
          <w:p w:rsidR="00A70DEE" w:rsidRDefault="00A70DEE" w:rsidP="007A7CF3">
            <w:pPr>
              <w:keepLines/>
              <w:widowControl/>
            </w:pPr>
            <w:r w:rsidRPr="007A7CF3">
              <w:rPr>
                <w:rFonts w:ascii="Arial" w:hAnsi="Arial" w:cs="Arial"/>
                <w:sz w:val="22"/>
                <w:szCs w:val="22"/>
              </w:rPr>
              <w:t xml:space="preserve">Journal entry to record acquisition of </w:t>
            </w:r>
            <w:proofErr w:type="spellStart"/>
            <w:r w:rsidRPr="007A7CF3">
              <w:rPr>
                <w:rFonts w:ascii="Arial" w:hAnsi="Arial" w:cs="Arial"/>
                <w:sz w:val="22"/>
                <w:szCs w:val="22"/>
              </w:rPr>
              <w:t>Sorden</w:t>
            </w:r>
            <w:proofErr w:type="spellEnd"/>
            <w:r w:rsidRPr="007A7CF3">
              <w:rPr>
                <w:rFonts w:ascii="Arial" w:hAnsi="Arial" w:cs="Arial"/>
                <w:sz w:val="22"/>
                <w:szCs w:val="22"/>
              </w:rPr>
              <w:t xml:space="preserve"> Company net assets:</w:t>
            </w:r>
          </w:p>
        </w:tc>
      </w:tr>
    </w:tbl>
    <w:p w:rsidR="00A70DEE" w:rsidRPr="00874A0D" w:rsidRDefault="00A70DEE" w:rsidP="005A4F14">
      <w:pPr>
        <w:keepLines/>
        <w:widowControl/>
        <w:spacing w:line="240" w:lineRule="exact"/>
        <w:rPr>
          <w:rFonts w:ascii="Arial" w:hAnsi="Arial" w:cs="Arial"/>
          <w:sz w:val="22"/>
          <w:szCs w:val="24"/>
        </w:rPr>
      </w:pPr>
    </w:p>
    <w:tbl>
      <w:tblPr>
        <w:tblW w:w="0" w:type="auto"/>
        <w:tblLook w:val="01E0" w:firstRow="1" w:lastRow="1" w:firstColumn="1" w:lastColumn="1" w:noHBand="0" w:noVBand="0"/>
      </w:tblPr>
      <w:tblGrid>
        <w:gridCol w:w="833"/>
        <w:gridCol w:w="5612"/>
        <w:gridCol w:w="1267"/>
        <w:gridCol w:w="1195"/>
      </w:tblGrid>
      <w:tr w:rsidR="00A70DEE" w:rsidRPr="007A7CF3">
        <w:trPr>
          <w:trHeight w:val="180"/>
        </w:trPr>
        <w:tc>
          <w:tcPr>
            <w:tcW w:w="833" w:type="dxa"/>
            <w:tcBorders>
              <w:right w:val="single" w:sz="4" w:space="0" w:color="auto"/>
            </w:tcBorders>
            <w:shd w:val="clear" w:color="auto" w:fill="auto"/>
          </w:tcPr>
          <w:p w:rsidR="00A70DEE" w:rsidRPr="007A7CF3" w:rsidRDefault="00A70DEE" w:rsidP="007A7CF3">
            <w:pPr>
              <w:keepLines/>
              <w:widowControl/>
              <w:spacing w:line="240" w:lineRule="exact"/>
              <w:rPr>
                <w:rFonts w:ascii="Arial" w:hAnsi="Arial" w:cs="Arial"/>
                <w:sz w:val="22"/>
                <w:szCs w:val="24"/>
              </w:rPr>
            </w:pPr>
          </w:p>
        </w:tc>
        <w:tc>
          <w:tcPr>
            <w:tcW w:w="5612" w:type="dxa"/>
            <w:tcBorders>
              <w:top w:val="single" w:sz="4" w:space="0" w:color="auto"/>
              <w:left w:val="single" w:sz="4" w:space="0" w:color="auto"/>
            </w:tcBorders>
            <w:shd w:val="clear" w:color="auto" w:fill="auto"/>
          </w:tcPr>
          <w:p w:rsidR="00A70DEE" w:rsidRPr="007A7CF3" w:rsidRDefault="00A70DEE" w:rsidP="007A7CF3">
            <w:pPr>
              <w:keepLines/>
              <w:widowControl/>
              <w:spacing w:line="240" w:lineRule="exact"/>
              <w:rPr>
                <w:rFonts w:ascii="Arial" w:hAnsi="Arial" w:cs="Arial"/>
                <w:sz w:val="22"/>
                <w:szCs w:val="22"/>
              </w:rPr>
            </w:pPr>
            <w:r w:rsidRPr="007A7CF3">
              <w:rPr>
                <w:rFonts w:ascii="Arial" w:hAnsi="Arial" w:cs="Arial"/>
                <w:sz w:val="22"/>
                <w:szCs w:val="22"/>
              </w:rPr>
              <w:t>Cash and Receivables</w:t>
            </w:r>
          </w:p>
        </w:tc>
        <w:tc>
          <w:tcPr>
            <w:tcW w:w="1267" w:type="dxa"/>
            <w:tcBorders>
              <w:top w:val="single" w:sz="4" w:space="0" w:color="auto"/>
            </w:tcBorders>
            <w:shd w:val="clear" w:color="auto" w:fill="auto"/>
          </w:tcPr>
          <w:p w:rsidR="00A70DEE" w:rsidRPr="007A7CF3" w:rsidRDefault="00A70DEE" w:rsidP="007A7CF3">
            <w:pPr>
              <w:keepLines/>
              <w:widowControl/>
              <w:spacing w:line="240" w:lineRule="exact"/>
              <w:jc w:val="right"/>
              <w:rPr>
                <w:rFonts w:ascii="Arial" w:hAnsi="Arial" w:cs="Arial"/>
                <w:sz w:val="22"/>
                <w:szCs w:val="24"/>
              </w:rPr>
            </w:pPr>
            <w:r w:rsidRPr="007A7CF3">
              <w:rPr>
                <w:rFonts w:ascii="Arial" w:hAnsi="Arial" w:cs="Arial"/>
                <w:sz w:val="22"/>
                <w:szCs w:val="24"/>
              </w:rPr>
              <w:t>50,000</w:t>
            </w:r>
          </w:p>
        </w:tc>
        <w:tc>
          <w:tcPr>
            <w:tcW w:w="1195" w:type="dxa"/>
            <w:tcBorders>
              <w:top w:val="single" w:sz="4" w:space="0" w:color="auto"/>
              <w:right w:val="single" w:sz="4" w:space="0" w:color="auto"/>
            </w:tcBorders>
            <w:shd w:val="clear" w:color="auto" w:fill="auto"/>
          </w:tcPr>
          <w:p w:rsidR="00A70DEE" w:rsidRPr="007A7CF3" w:rsidRDefault="00A70DEE" w:rsidP="007A7CF3">
            <w:pPr>
              <w:keepLines/>
              <w:widowControl/>
              <w:spacing w:line="240" w:lineRule="exact"/>
              <w:jc w:val="right"/>
              <w:rPr>
                <w:rFonts w:ascii="Arial" w:hAnsi="Arial" w:cs="Arial"/>
                <w:sz w:val="22"/>
                <w:szCs w:val="24"/>
              </w:rPr>
            </w:pPr>
          </w:p>
        </w:tc>
      </w:tr>
      <w:tr w:rsidR="00A70DEE" w:rsidRPr="007A7CF3">
        <w:trPr>
          <w:trHeight w:val="208"/>
        </w:trPr>
        <w:tc>
          <w:tcPr>
            <w:tcW w:w="833" w:type="dxa"/>
            <w:tcBorders>
              <w:right w:val="single" w:sz="4" w:space="0" w:color="auto"/>
            </w:tcBorders>
            <w:shd w:val="clear" w:color="auto" w:fill="auto"/>
          </w:tcPr>
          <w:p w:rsidR="00A70DEE" w:rsidRPr="007A7CF3" w:rsidRDefault="00A70DEE" w:rsidP="007A7CF3">
            <w:pPr>
              <w:keepLines/>
              <w:widowControl/>
              <w:spacing w:line="240" w:lineRule="exact"/>
              <w:rPr>
                <w:rFonts w:ascii="Arial" w:hAnsi="Arial" w:cs="Arial"/>
                <w:sz w:val="22"/>
                <w:szCs w:val="24"/>
              </w:rPr>
            </w:pPr>
          </w:p>
        </w:tc>
        <w:tc>
          <w:tcPr>
            <w:tcW w:w="5612" w:type="dxa"/>
            <w:tcBorders>
              <w:left w:val="single" w:sz="4" w:space="0" w:color="auto"/>
            </w:tcBorders>
            <w:shd w:val="clear" w:color="auto" w:fill="auto"/>
          </w:tcPr>
          <w:p w:rsidR="00A70DEE" w:rsidRPr="007A7CF3" w:rsidRDefault="00A70DEE" w:rsidP="007A7CF3">
            <w:pPr>
              <w:keepLines/>
              <w:widowControl/>
              <w:spacing w:line="240" w:lineRule="exact"/>
              <w:rPr>
                <w:rFonts w:ascii="Arial" w:hAnsi="Arial" w:cs="Arial"/>
                <w:sz w:val="22"/>
                <w:szCs w:val="22"/>
              </w:rPr>
            </w:pPr>
            <w:r w:rsidRPr="007A7CF3">
              <w:rPr>
                <w:rFonts w:ascii="Arial" w:hAnsi="Arial" w:cs="Arial"/>
                <w:sz w:val="22"/>
                <w:szCs w:val="22"/>
              </w:rPr>
              <w:t>Inventory</w:t>
            </w:r>
          </w:p>
        </w:tc>
        <w:tc>
          <w:tcPr>
            <w:tcW w:w="1267" w:type="dxa"/>
            <w:shd w:val="clear" w:color="auto" w:fill="auto"/>
          </w:tcPr>
          <w:p w:rsidR="00A70DEE" w:rsidRPr="007A7CF3" w:rsidRDefault="00A70DEE" w:rsidP="007A7CF3">
            <w:pPr>
              <w:keepLines/>
              <w:widowControl/>
              <w:spacing w:line="240" w:lineRule="exact"/>
              <w:jc w:val="right"/>
              <w:rPr>
                <w:rFonts w:ascii="Arial" w:hAnsi="Arial" w:cs="Arial"/>
                <w:sz w:val="22"/>
                <w:szCs w:val="24"/>
              </w:rPr>
            </w:pPr>
            <w:r w:rsidRPr="007A7CF3">
              <w:rPr>
                <w:rFonts w:ascii="Arial" w:hAnsi="Arial" w:cs="Arial"/>
                <w:sz w:val="22"/>
                <w:szCs w:val="24"/>
              </w:rPr>
              <w:t>200,000</w:t>
            </w:r>
          </w:p>
        </w:tc>
        <w:tc>
          <w:tcPr>
            <w:tcW w:w="1195" w:type="dxa"/>
            <w:tcBorders>
              <w:right w:val="single" w:sz="4" w:space="0" w:color="auto"/>
            </w:tcBorders>
            <w:shd w:val="clear" w:color="auto" w:fill="auto"/>
          </w:tcPr>
          <w:p w:rsidR="00A70DEE" w:rsidRPr="007A7CF3" w:rsidRDefault="00A70DEE" w:rsidP="007A7CF3">
            <w:pPr>
              <w:keepLines/>
              <w:widowControl/>
              <w:spacing w:line="240" w:lineRule="exact"/>
              <w:jc w:val="right"/>
              <w:rPr>
                <w:rFonts w:ascii="Arial" w:hAnsi="Arial" w:cs="Arial"/>
                <w:sz w:val="22"/>
                <w:szCs w:val="24"/>
              </w:rPr>
            </w:pPr>
          </w:p>
        </w:tc>
      </w:tr>
      <w:tr w:rsidR="00A70DEE" w:rsidRPr="007A7CF3">
        <w:trPr>
          <w:trHeight w:val="193"/>
        </w:trPr>
        <w:tc>
          <w:tcPr>
            <w:tcW w:w="833" w:type="dxa"/>
            <w:tcBorders>
              <w:right w:val="single" w:sz="4" w:space="0" w:color="auto"/>
            </w:tcBorders>
            <w:shd w:val="clear" w:color="auto" w:fill="auto"/>
          </w:tcPr>
          <w:p w:rsidR="00A70DEE" w:rsidRPr="007A7CF3" w:rsidRDefault="00A70DEE" w:rsidP="007A7CF3">
            <w:pPr>
              <w:keepLines/>
              <w:widowControl/>
              <w:spacing w:line="240" w:lineRule="exact"/>
              <w:rPr>
                <w:rFonts w:ascii="Arial" w:hAnsi="Arial" w:cs="Arial"/>
                <w:sz w:val="22"/>
                <w:szCs w:val="24"/>
              </w:rPr>
            </w:pPr>
          </w:p>
        </w:tc>
        <w:tc>
          <w:tcPr>
            <w:tcW w:w="5612" w:type="dxa"/>
            <w:tcBorders>
              <w:left w:val="single" w:sz="4" w:space="0" w:color="auto"/>
            </w:tcBorders>
            <w:shd w:val="clear" w:color="auto" w:fill="auto"/>
          </w:tcPr>
          <w:p w:rsidR="00A70DEE" w:rsidRPr="007A7CF3" w:rsidRDefault="00A70DEE" w:rsidP="007A7CF3">
            <w:pPr>
              <w:keepLines/>
              <w:widowControl/>
              <w:spacing w:line="240" w:lineRule="exact"/>
              <w:rPr>
                <w:rFonts w:ascii="Arial" w:hAnsi="Arial" w:cs="Arial"/>
                <w:sz w:val="22"/>
                <w:szCs w:val="22"/>
              </w:rPr>
            </w:pPr>
            <w:r w:rsidRPr="007A7CF3">
              <w:rPr>
                <w:rFonts w:ascii="Arial" w:hAnsi="Arial" w:cs="Arial"/>
                <w:sz w:val="22"/>
                <w:szCs w:val="22"/>
              </w:rPr>
              <w:t>Land</w:t>
            </w:r>
          </w:p>
        </w:tc>
        <w:tc>
          <w:tcPr>
            <w:tcW w:w="1267" w:type="dxa"/>
            <w:shd w:val="clear" w:color="auto" w:fill="auto"/>
          </w:tcPr>
          <w:p w:rsidR="00A70DEE" w:rsidRPr="007A7CF3" w:rsidRDefault="00A70DEE" w:rsidP="007A7CF3">
            <w:pPr>
              <w:keepLines/>
              <w:widowControl/>
              <w:spacing w:line="240" w:lineRule="exact"/>
              <w:jc w:val="right"/>
              <w:rPr>
                <w:rFonts w:ascii="Arial" w:hAnsi="Arial" w:cs="Arial"/>
                <w:sz w:val="22"/>
                <w:szCs w:val="24"/>
              </w:rPr>
            </w:pPr>
            <w:r w:rsidRPr="007A7CF3">
              <w:rPr>
                <w:rFonts w:ascii="Arial" w:hAnsi="Arial" w:cs="Arial"/>
                <w:sz w:val="22"/>
                <w:szCs w:val="24"/>
              </w:rPr>
              <w:t>100,000</w:t>
            </w:r>
          </w:p>
        </w:tc>
        <w:tc>
          <w:tcPr>
            <w:tcW w:w="1195" w:type="dxa"/>
            <w:tcBorders>
              <w:right w:val="single" w:sz="4" w:space="0" w:color="auto"/>
            </w:tcBorders>
            <w:shd w:val="clear" w:color="auto" w:fill="auto"/>
          </w:tcPr>
          <w:p w:rsidR="00A70DEE" w:rsidRPr="007A7CF3" w:rsidRDefault="00A70DEE" w:rsidP="007A7CF3">
            <w:pPr>
              <w:keepLines/>
              <w:widowControl/>
              <w:spacing w:line="240" w:lineRule="exact"/>
              <w:jc w:val="right"/>
              <w:rPr>
                <w:rFonts w:ascii="Arial" w:hAnsi="Arial" w:cs="Arial"/>
                <w:sz w:val="22"/>
                <w:szCs w:val="24"/>
              </w:rPr>
            </w:pPr>
          </w:p>
        </w:tc>
      </w:tr>
      <w:tr w:rsidR="00A70DEE" w:rsidRPr="007A7CF3">
        <w:trPr>
          <w:trHeight w:val="193"/>
        </w:trPr>
        <w:tc>
          <w:tcPr>
            <w:tcW w:w="833" w:type="dxa"/>
            <w:tcBorders>
              <w:right w:val="single" w:sz="4" w:space="0" w:color="auto"/>
            </w:tcBorders>
            <w:shd w:val="clear" w:color="auto" w:fill="auto"/>
          </w:tcPr>
          <w:p w:rsidR="00A70DEE" w:rsidRPr="007A7CF3" w:rsidRDefault="00A70DEE" w:rsidP="007A7CF3">
            <w:pPr>
              <w:keepLines/>
              <w:widowControl/>
              <w:spacing w:line="240" w:lineRule="exact"/>
              <w:rPr>
                <w:rFonts w:ascii="Arial" w:hAnsi="Arial" w:cs="Arial"/>
                <w:sz w:val="22"/>
                <w:szCs w:val="24"/>
              </w:rPr>
            </w:pPr>
          </w:p>
        </w:tc>
        <w:tc>
          <w:tcPr>
            <w:tcW w:w="5612" w:type="dxa"/>
            <w:tcBorders>
              <w:left w:val="single" w:sz="4" w:space="0" w:color="auto"/>
            </w:tcBorders>
            <w:shd w:val="clear" w:color="auto" w:fill="auto"/>
          </w:tcPr>
          <w:p w:rsidR="00A70DEE" w:rsidRPr="007A7CF3" w:rsidRDefault="00A70DEE" w:rsidP="007A7CF3">
            <w:pPr>
              <w:keepLines/>
              <w:widowControl/>
              <w:spacing w:line="240" w:lineRule="exact"/>
              <w:rPr>
                <w:rFonts w:ascii="Arial" w:hAnsi="Arial" w:cs="Arial"/>
                <w:sz w:val="22"/>
                <w:szCs w:val="24"/>
              </w:rPr>
            </w:pPr>
            <w:r w:rsidRPr="007A7CF3">
              <w:rPr>
                <w:rFonts w:ascii="Arial" w:hAnsi="Arial" w:cs="Arial"/>
                <w:sz w:val="22"/>
                <w:szCs w:val="22"/>
              </w:rPr>
              <w:t>Plant and Equipment</w:t>
            </w:r>
          </w:p>
        </w:tc>
        <w:tc>
          <w:tcPr>
            <w:tcW w:w="1267" w:type="dxa"/>
            <w:shd w:val="clear" w:color="auto" w:fill="auto"/>
          </w:tcPr>
          <w:p w:rsidR="00A70DEE" w:rsidRPr="007A7CF3" w:rsidRDefault="00A70DEE" w:rsidP="007A7CF3">
            <w:pPr>
              <w:keepLines/>
              <w:widowControl/>
              <w:spacing w:line="240" w:lineRule="exact"/>
              <w:jc w:val="right"/>
              <w:rPr>
                <w:rFonts w:ascii="Arial" w:hAnsi="Arial" w:cs="Arial"/>
                <w:sz w:val="22"/>
                <w:szCs w:val="24"/>
              </w:rPr>
            </w:pPr>
            <w:r w:rsidRPr="007A7CF3">
              <w:rPr>
                <w:rFonts w:ascii="Arial" w:hAnsi="Arial" w:cs="Arial"/>
                <w:sz w:val="22"/>
                <w:szCs w:val="24"/>
              </w:rPr>
              <w:t>300,000</w:t>
            </w:r>
          </w:p>
        </w:tc>
        <w:tc>
          <w:tcPr>
            <w:tcW w:w="1195" w:type="dxa"/>
            <w:tcBorders>
              <w:right w:val="single" w:sz="4" w:space="0" w:color="auto"/>
            </w:tcBorders>
            <w:shd w:val="clear" w:color="auto" w:fill="auto"/>
          </w:tcPr>
          <w:p w:rsidR="00A70DEE" w:rsidRPr="007A7CF3" w:rsidRDefault="00A70DEE" w:rsidP="007A7CF3">
            <w:pPr>
              <w:keepLines/>
              <w:widowControl/>
              <w:spacing w:line="240" w:lineRule="exact"/>
              <w:jc w:val="right"/>
              <w:rPr>
                <w:rFonts w:ascii="Arial" w:hAnsi="Arial" w:cs="Arial"/>
                <w:sz w:val="22"/>
                <w:szCs w:val="24"/>
              </w:rPr>
            </w:pPr>
          </w:p>
        </w:tc>
      </w:tr>
      <w:tr w:rsidR="00A70DEE" w:rsidRPr="007A7CF3">
        <w:trPr>
          <w:trHeight w:val="208"/>
        </w:trPr>
        <w:tc>
          <w:tcPr>
            <w:tcW w:w="833" w:type="dxa"/>
            <w:tcBorders>
              <w:right w:val="single" w:sz="4" w:space="0" w:color="auto"/>
            </w:tcBorders>
            <w:shd w:val="clear" w:color="auto" w:fill="auto"/>
          </w:tcPr>
          <w:p w:rsidR="00A70DEE" w:rsidRPr="007A7CF3" w:rsidRDefault="00A70DEE" w:rsidP="007A7CF3">
            <w:pPr>
              <w:keepLines/>
              <w:widowControl/>
              <w:spacing w:line="240" w:lineRule="exact"/>
              <w:rPr>
                <w:rFonts w:ascii="Arial" w:hAnsi="Arial" w:cs="Arial"/>
                <w:sz w:val="22"/>
                <w:szCs w:val="24"/>
              </w:rPr>
            </w:pPr>
          </w:p>
        </w:tc>
        <w:tc>
          <w:tcPr>
            <w:tcW w:w="5612" w:type="dxa"/>
            <w:tcBorders>
              <w:left w:val="single" w:sz="4" w:space="0" w:color="auto"/>
            </w:tcBorders>
            <w:shd w:val="clear" w:color="auto" w:fill="auto"/>
          </w:tcPr>
          <w:p w:rsidR="00A70DEE" w:rsidRPr="007A7CF3" w:rsidRDefault="00A70DEE" w:rsidP="007A7CF3">
            <w:pPr>
              <w:keepLines/>
              <w:widowControl/>
              <w:spacing w:line="240" w:lineRule="exact"/>
              <w:rPr>
                <w:rFonts w:ascii="Arial" w:hAnsi="Arial" w:cs="Arial"/>
                <w:sz w:val="22"/>
                <w:szCs w:val="24"/>
              </w:rPr>
            </w:pPr>
            <w:r w:rsidRPr="007A7CF3">
              <w:rPr>
                <w:rFonts w:ascii="Arial" w:hAnsi="Arial" w:cs="Arial"/>
                <w:sz w:val="22"/>
                <w:szCs w:val="22"/>
              </w:rPr>
              <w:t>Discount on Bonds Payable</w:t>
            </w:r>
          </w:p>
        </w:tc>
        <w:tc>
          <w:tcPr>
            <w:tcW w:w="1267" w:type="dxa"/>
            <w:shd w:val="clear" w:color="auto" w:fill="auto"/>
          </w:tcPr>
          <w:p w:rsidR="00A70DEE" w:rsidRPr="007A7CF3" w:rsidRDefault="00A70DEE" w:rsidP="007A7CF3">
            <w:pPr>
              <w:keepLines/>
              <w:widowControl/>
              <w:spacing w:line="240" w:lineRule="exact"/>
              <w:jc w:val="right"/>
              <w:rPr>
                <w:rFonts w:ascii="Arial" w:hAnsi="Arial" w:cs="Arial"/>
                <w:sz w:val="22"/>
                <w:szCs w:val="24"/>
              </w:rPr>
            </w:pPr>
            <w:r w:rsidRPr="007A7CF3">
              <w:rPr>
                <w:rFonts w:ascii="Arial" w:hAnsi="Arial" w:cs="Arial"/>
                <w:sz w:val="22"/>
                <w:szCs w:val="24"/>
              </w:rPr>
              <w:t>16,000</w:t>
            </w:r>
          </w:p>
        </w:tc>
        <w:tc>
          <w:tcPr>
            <w:tcW w:w="1195" w:type="dxa"/>
            <w:tcBorders>
              <w:right w:val="single" w:sz="4" w:space="0" w:color="auto"/>
            </w:tcBorders>
            <w:shd w:val="clear" w:color="auto" w:fill="auto"/>
          </w:tcPr>
          <w:p w:rsidR="00A70DEE" w:rsidRPr="007A7CF3" w:rsidRDefault="00A70DEE" w:rsidP="007A7CF3">
            <w:pPr>
              <w:keepLines/>
              <w:widowControl/>
              <w:spacing w:line="240" w:lineRule="exact"/>
              <w:jc w:val="right"/>
              <w:rPr>
                <w:rFonts w:ascii="Arial" w:hAnsi="Arial" w:cs="Arial"/>
                <w:sz w:val="22"/>
                <w:szCs w:val="24"/>
              </w:rPr>
            </w:pPr>
          </w:p>
        </w:tc>
      </w:tr>
      <w:tr w:rsidR="00A70DEE" w:rsidRPr="007A7CF3">
        <w:trPr>
          <w:trHeight w:val="193"/>
        </w:trPr>
        <w:tc>
          <w:tcPr>
            <w:tcW w:w="833" w:type="dxa"/>
            <w:tcBorders>
              <w:right w:val="single" w:sz="4" w:space="0" w:color="auto"/>
            </w:tcBorders>
            <w:shd w:val="clear" w:color="auto" w:fill="auto"/>
          </w:tcPr>
          <w:p w:rsidR="00A70DEE" w:rsidRPr="007A7CF3" w:rsidRDefault="00A70DEE" w:rsidP="007A7CF3">
            <w:pPr>
              <w:keepLines/>
              <w:widowControl/>
              <w:spacing w:line="240" w:lineRule="exact"/>
              <w:rPr>
                <w:rFonts w:ascii="Arial" w:hAnsi="Arial" w:cs="Arial"/>
                <w:sz w:val="22"/>
                <w:szCs w:val="24"/>
              </w:rPr>
            </w:pPr>
          </w:p>
        </w:tc>
        <w:tc>
          <w:tcPr>
            <w:tcW w:w="5612" w:type="dxa"/>
            <w:tcBorders>
              <w:left w:val="single" w:sz="4" w:space="0" w:color="auto"/>
            </w:tcBorders>
            <w:shd w:val="clear" w:color="auto" w:fill="auto"/>
          </w:tcPr>
          <w:p w:rsidR="00A70DEE" w:rsidRPr="007A7CF3" w:rsidRDefault="00A70DEE" w:rsidP="007A7CF3">
            <w:pPr>
              <w:keepLines/>
              <w:widowControl/>
              <w:spacing w:line="240" w:lineRule="exact"/>
              <w:rPr>
                <w:rFonts w:ascii="Arial" w:hAnsi="Arial" w:cs="Arial"/>
                <w:sz w:val="22"/>
                <w:szCs w:val="24"/>
              </w:rPr>
            </w:pPr>
            <w:r w:rsidRPr="007A7CF3">
              <w:rPr>
                <w:rFonts w:ascii="Arial" w:hAnsi="Arial" w:cs="Arial"/>
                <w:sz w:val="22"/>
                <w:szCs w:val="22"/>
              </w:rPr>
              <w:t xml:space="preserve">     Accounts Payable</w:t>
            </w:r>
          </w:p>
        </w:tc>
        <w:tc>
          <w:tcPr>
            <w:tcW w:w="1267" w:type="dxa"/>
            <w:shd w:val="clear" w:color="auto" w:fill="auto"/>
          </w:tcPr>
          <w:p w:rsidR="00A70DEE" w:rsidRPr="007A7CF3" w:rsidRDefault="00A70DEE" w:rsidP="007A7CF3">
            <w:pPr>
              <w:keepLines/>
              <w:widowControl/>
              <w:spacing w:line="240" w:lineRule="exact"/>
              <w:jc w:val="right"/>
              <w:rPr>
                <w:rFonts w:ascii="Arial" w:hAnsi="Arial" w:cs="Arial"/>
                <w:sz w:val="22"/>
                <w:szCs w:val="24"/>
              </w:rPr>
            </w:pPr>
          </w:p>
        </w:tc>
        <w:tc>
          <w:tcPr>
            <w:tcW w:w="1195" w:type="dxa"/>
            <w:tcBorders>
              <w:right w:val="single" w:sz="4" w:space="0" w:color="auto"/>
            </w:tcBorders>
            <w:shd w:val="clear" w:color="auto" w:fill="auto"/>
          </w:tcPr>
          <w:p w:rsidR="00A70DEE" w:rsidRPr="007A7CF3" w:rsidRDefault="00A70DEE" w:rsidP="007A7CF3">
            <w:pPr>
              <w:keepLines/>
              <w:widowControl/>
              <w:spacing w:line="240" w:lineRule="exact"/>
              <w:jc w:val="right"/>
              <w:rPr>
                <w:rFonts w:ascii="Arial" w:hAnsi="Arial" w:cs="Arial"/>
                <w:sz w:val="22"/>
                <w:szCs w:val="24"/>
              </w:rPr>
            </w:pPr>
            <w:r w:rsidRPr="007A7CF3">
              <w:rPr>
                <w:rFonts w:ascii="Arial" w:hAnsi="Arial" w:cs="Arial"/>
                <w:sz w:val="22"/>
                <w:szCs w:val="24"/>
              </w:rPr>
              <w:t>50,000</w:t>
            </w:r>
          </w:p>
        </w:tc>
      </w:tr>
      <w:tr w:rsidR="00A70DEE" w:rsidRPr="007A7CF3">
        <w:trPr>
          <w:trHeight w:val="193"/>
        </w:trPr>
        <w:tc>
          <w:tcPr>
            <w:tcW w:w="833" w:type="dxa"/>
            <w:tcBorders>
              <w:right w:val="single" w:sz="4" w:space="0" w:color="auto"/>
            </w:tcBorders>
            <w:shd w:val="clear" w:color="auto" w:fill="auto"/>
          </w:tcPr>
          <w:p w:rsidR="00A70DEE" w:rsidRPr="007A7CF3" w:rsidRDefault="00A70DEE" w:rsidP="007A7CF3">
            <w:pPr>
              <w:keepLines/>
              <w:widowControl/>
              <w:spacing w:line="240" w:lineRule="exact"/>
              <w:rPr>
                <w:rFonts w:ascii="Arial" w:hAnsi="Arial" w:cs="Arial"/>
                <w:sz w:val="22"/>
                <w:szCs w:val="24"/>
              </w:rPr>
            </w:pPr>
          </w:p>
        </w:tc>
        <w:tc>
          <w:tcPr>
            <w:tcW w:w="5612" w:type="dxa"/>
            <w:tcBorders>
              <w:left w:val="single" w:sz="4" w:space="0" w:color="auto"/>
            </w:tcBorders>
            <w:shd w:val="clear" w:color="auto" w:fill="auto"/>
          </w:tcPr>
          <w:p w:rsidR="00A70DEE" w:rsidRPr="007A7CF3" w:rsidRDefault="00A70DEE" w:rsidP="007A7CF3">
            <w:pPr>
              <w:keepLines/>
              <w:widowControl/>
              <w:spacing w:line="240" w:lineRule="exact"/>
              <w:rPr>
                <w:rFonts w:ascii="Arial" w:hAnsi="Arial" w:cs="Arial"/>
                <w:sz w:val="22"/>
                <w:szCs w:val="24"/>
              </w:rPr>
            </w:pPr>
            <w:r w:rsidRPr="007A7CF3">
              <w:rPr>
                <w:rFonts w:ascii="Arial" w:hAnsi="Arial" w:cs="Arial"/>
                <w:sz w:val="22"/>
                <w:szCs w:val="22"/>
              </w:rPr>
              <w:t xml:space="preserve">     Bonds Payable</w:t>
            </w:r>
          </w:p>
        </w:tc>
        <w:tc>
          <w:tcPr>
            <w:tcW w:w="1267" w:type="dxa"/>
            <w:shd w:val="clear" w:color="auto" w:fill="auto"/>
          </w:tcPr>
          <w:p w:rsidR="00A70DEE" w:rsidRPr="007A7CF3" w:rsidRDefault="00A70DEE" w:rsidP="007A7CF3">
            <w:pPr>
              <w:keepLines/>
              <w:widowControl/>
              <w:spacing w:line="240" w:lineRule="exact"/>
              <w:jc w:val="right"/>
              <w:rPr>
                <w:rFonts w:ascii="Arial" w:hAnsi="Arial" w:cs="Arial"/>
                <w:sz w:val="22"/>
                <w:szCs w:val="24"/>
              </w:rPr>
            </w:pPr>
          </w:p>
        </w:tc>
        <w:tc>
          <w:tcPr>
            <w:tcW w:w="1195" w:type="dxa"/>
            <w:tcBorders>
              <w:right w:val="single" w:sz="4" w:space="0" w:color="auto"/>
            </w:tcBorders>
            <w:shd w:val="clear" w:color="auto" w:fill="auto"/>
          </w:tcPr>
          <w:p w:rsidR="00A70DEE" w:rsidRPr="007A7CF3" w:rsidRDefault="00A70DEE" w:rsidP="007A7CF3">
            <w:pPr>
              <w:keepLines/>
              <w:widowControl/>
              <w:spacing w:line="240" w:lineRule="exact"/>
              <w:jc w:val="right"/>
              <w:rPr>
                <w:rFonts w:ascii="Arial" w:hAnsi="Arial" w:cs="Arial"/>
                <w:sz w:val="22"/>
                <w:szCs w:val="24"/>
              </w:rPr>
            </w:pPr>
            <w:r w:rsidRPr="007A7CF3">
              <w:rPr>
                <w:rFonts w:ascii="Arial" w:hAnsi="Arial" w:cs="Arial"/>
                <w:sz w:val="22"/>
                <w:szCs w:val="24"/>
              </w:rPr>
              <w:t>580,000</w:t>
            </w:r>
          </w:p>
        </w:tc>
      </w:tr>
      <w:tr w:rsidR="00A70DEE" w:rsidRPr="007A7CF3">
        <w:trPr>
          <w:trHeight w:val="208"/>
        </w:trPr>
        <w:tc>
          <w:tcPr>
            <w:tcW w:w="833" w:type="dxa"/>
            <w:tcBorders>
              <w:right w:val="single" w:sz="4" w:space="0" w:color="auto"/>
            </w:tcBorders>
            <w:shd w:val="clear" w:color="auto" w:fill="auto"/>
          </w:tcPr>
          <w:p w:rsidR="00A70DEE" w:rsidRPr="007A7CF3" w:rsidRDefault="00A70DEE" w:rsidP="007A7CF3">
            <w:pPr>
              <w:keepLines/>
              <w:widowControl/>
              <w:spacing w:line="240" w:lineRule="exact"/>
              <w:rPr>
                <w:rFonts w:ascii="Arial" w:hAnsi="Arial" w:cs="Arial"/>
                <w:sz w:val="22"/>
                <w:szCs w:val="24"/>
              </w:rPr>
            </w:pPr>
          </w:p>
        </w:tc>
        <w:tc>
          <w:tcPr>
            <w:tcW w:w="5612" w:type="dxa"/>
            <w:tcBorders>
              <w:left w:val="single" w:sz="4" w:space="0" w:color="auto"/>
              <w:bottom w:val="single" w:sz="4" w:space="0" w:color="auto"/>
            </w:tcBorders>
            <w:shd w:val="clear" w:color="auto" w:fill="auto"/>
          </w:tcPr>
          <w:p w:rsidR="00A70DEE" w:rsidRPr="007A7CF3" w:rsidRDefault="00A70DEE" w:rsidP="007A7CF3">
            <w:pPr>
              <w:keepLines/>
              <w:widowControl/>
              <w:spacing w:line="240" w:lineRule="exact"/>
              <w:rPr>
                <w:rFonts w:ascii="Arial" w:hAnsi="Arial" w:cs="Arial"/>
                <w:sz w:val="22"/>
                <w:szCs w:val="24"/>
              </w:rPr>
            </w:pPr>
            <w:r w:rsidRPr="007A7CF3">
              <w:rPr>
                <w:rFonts w:ascii="Arial" w:hAnsi="Arial" w:cs="Arial"/>
                <w:sz w:val="22"/>
                <w:szCs w:val="22"/>
              </w:rPr>
              <w:t xml:space="preserve">     Gain on Bargain Purchase of Subsidiary</w:t>
            </w:r>
          </w:p>
        </w:tc>
        <w:tc>
          <w:tcPr>
            <w:tcW w:w="1267" w:type="dxa"/>
            <w:tcBorders>
              <w:bottom w:val="single" w:sz="4" w:space="0" w:color="auto"/>
            </w:tcBorders>
            <w:shd w:val="clear" w:color="auto" w:fill="auto"/>
          </w:tcPr>
          <w:p w:rsidR="00A70DEE" w:rsidRPr="007A7CF3" w:rsidRDefault="00A70DEE" w:rsidP="007A7CF3">
            <w:pPr>
              <w:keepLines/>
              <w:widowControl/>
              <w:spacing w:line="240" w:lineRule="exact"/>
              <w:jc w:val="right"/>
              <w:rPr>
                <w:rFonts w:ascii="Arial" w:hAnsi="Arial" w:cs="Arial"/>
                <w:sz w:val="22"/>
                <w:szCs w:val="24"/>
              </w:rPr>
            </w:pPr>
          </w:p>
        </w:tc>
        <w:tc>
          <w:tcPr>
            <w:tcW w:w="1195" w:type="dxa"/>
            <w:tcBorders>
              <w:bottom w:val="single" w:sz="4" w:space="0" w:color="auto"/>
              <w:right w:val="single" w:sz="4" w:space="0" w:color="auto"/>
            </w:tcBorders>
            <w:shd w:val="clear" w:color="auto" w:fill="auto"/>
          </w:tcPr>
          <w:p w:rsidR="00A70DEE" w:rsidRPr="007A7CF3" w:rsidRDefault="00A70DEE" w:rsidP="007A7CF3">
            <w:pPr>
              <w:keepLines/>
              <w:widowControl/>
              <w:spacing w:line="240" w:lineRule="exact"/>
              <w:jc w:val="right"/>
              <w:rPr>
                <w:rFonts w:ascii="Arial" w:hAnsi="Arial" w:cs="Arial"/>
                <w:sz w:val="22"/>
                <w:szCs w:val="24"/>
              </w:rPr>
            </w:pPr>
            <w:r w:rsidRPr="007A7CF3">
              <w:rPr>
                <w:rFonts w:ascii="Arial" w:hAnsi="Arial" w:cs="Arial"/>
                <w:sz w:val="22"/>
                <w:szCs w:val="24"/>
              </w:rPr>
              <w:t>36,000</w:t>
            </w:r>
          </w:p>
        </w:tc>
      </w:tr>
      <w:tr w:rsidR="009270C0" w:rsidRPr="007A7CF3">
        <w:trPr>
          <w:trHeight w:val="193"/>
        </w:trPr>
        <w:tc>
          <w:tcPr>
            <w:tcW w:w="833" w:type="dxa"/>
            <w:shd w:val="clear" w:color="auto" w:fill="auto"/>
          </w:tcPr>
          <w:p w:rsidR="009270C0" w:rsidRPr="007A7CF3" w:rsidRDefault="009270C0" w:rsidP="007A7CF3">
            <w:pPr>
              <w:keepLines/>
              <w:widowControl/>
              <w:spacing w:line="240" w:lineRule="exact"/>
              <w:rPr>
                <w:rFonts w:ascii="Arial" w:hAnsi="Arial" w:cs="Arial"/>
                <w:sz w:val="22"/>
                <w:szCs w:val="24"/>
              </w:rPr>
            </w:pPr>
          </w:p>
        </w:tc>
        <w:tc>
          <w:tcPr>
            <w:tcW w:w="5612" w:type="dxa"/>
            <w:shd w:val="clear" w:color="auto" w:fill="auto"/>
          </w:tcPr>
          <w:p w:rsidR="009270C0" w:rsidRPr="007A7CF3" w:rsidRDefault="009270C0" w:rsidP="007A7CF3">
            <w:pPr>
              <w:keepLines/>
              <w:widowControl/>
              <w:spacing w:line="240" w:lineRule="exact"/>
              <w:rPr>
                <w:rFonts w:ascii="Arial" w:hAnsi="Arial" w:cs="Arial"/>
                <w:sz w:val="22"/>
                <w:szCs w:val="24"/>
              </w:rPr>
            </w:pPr>
          </w:p>
        </w:tc>
        <w:tc>
          <w:tcPr>
            <w:tcW w:w="1267" w:type="dxa"/>
            <w:tcBorders>
              <w:top w:val="single" w:sz="4" w:space="0" w:color="auto"/>
            </w:tcBorders>
            <w:shd w:val="clear" w:color="auto" w:fill="auto"/>
          </w:tcPr>
          <w:p w:rsidR="009270C0" w:rsidRPr="007A7CF3" w:rsidRDefault="009270C0" w:rsidP="007A7CF3">
            <w:pPr>
              <w:keepLines/>
              <w:widowControl/>
              <w:spacing w:line="240" w:lineRule="exact"/>
              <w:jc w:val="right"/>
              <w:rPr>
                <w:rFonts w:ascii="Arial" w:hAnsi="Arial" w:cs="Arial"/>
                <w:sz w:val="22"/>
                <w:szCs w:val="24"/>
              </w:rPr>
            </w:pPr>
          </w:p>
        </w:tc>
        <w:tc>
          <w:tcPr>
            <w:tcW w:w="1195" w:type="dxa"/>
            <w:tcBorders>
              <w:top w:val="single" w:sz="4" w:space="0" w:color="auto"/>
            </w:tcBorders>
            <w:shd w:val="clear" w:color="auto" w:fill="auto"/>
          </w:tcPr>
          <w:p w:rsidR="009270C0" w:rsidRPr="007A7CF3" w:rsidRDefault="009270C0" w:rsidP="007A7CF3">
            <w:pPr>
              <w:keepLines/>
              <w:widowControl/>
              <w:spacing w:line="240" w:lineRule="exact"/>
              <w:jc w:val="right"/>
              <w:rPr>
                <w:rFonts w:ascii="Arial" w:hAnsi="Arial" w:cs="Arial"/>
                <w:sz w:val="22"/>
                <w:szCs w:val="24"/>
              </w:rPr>
            </w:pPr>
          </w:p>
        </w:tc>
      </w:tr>
      <w:tr w:rsidR="009270C0" w:rsidRPr="007A7CF3">
        <w:trPr>
          <w:trHeight w:val="193"/>
        </w:trPr>
        <w:tc>
          <w:tcPr>
            <w:tcW w:w="833" w:type="dxa"/>
            <w:shd w:val="clear" w:color="auto" w:fill="auto"/>
          </w:tcPr>
          <w:p w:rsidR="009270C0" w:rsidRPr="007A7CF3" w:rsidRDefault="009270C0" w:rsidP="007A7CF3">
            <w:pPr>
              <w:keepLines/>
              <w:widowControl/>
              <w:spacing w:line="240" w:lineRule="exact"/>
              <w:rPr>
                <w:rFonts w:ascii="Arial" w:hAnsi="Arial" w:cs="Arial"/>
                <w:sz w:val="22"/>
                <w:szCs w:val="24"/>
              </w:rPr>
            </w:pPr>
          </w:p>
        </w:tc>
        <w:tc>
          <w:tcPr>
            <w:tcW w:w="8074" w:type="dxa"/>
            <w:gridSpan w:val="3"/>
            <w:shd w:val="clear" w:color="auto" w:fill="auto"/>
          </w:tcPr>
          <w:p w:rsidR="009270C0" w:rsidRPr="007A7CF3" w:rsidRDefault="009270C0" w:rsidP="007A7CF3">
            <w:pPr>
              <w:keepLines/>
              <w:widowControl/>
              <w:spacing w:line="240" w:lineRule="exact"/>
              <w:rPr>
                <w:rFonts w:ascii="Arial" w:hAnsi="Arial" w:cs="Arial"/>
                <w:sz w:val="22"/>
                <w:szCs w:val="24"/>
              </w:rPr>
            </w:pPr>
          </w:p>
        </w:tc>
      </w:tr>
      <w:tr w:rsidR="009270C0" w:rsidRPr="007A7CF3">
        <w:trPr>
          <w:trHeight w:val="193"/>
        </w:trPr>
        <w:tc>
          <w:tcPr>
            <w:tcW w:w="833" w:type="dxa"/>
            <w:shd w:val="clear" w:color="auto" w:fill="auto"/>
          </w:tcPr>
          <w:p w:rsidR="009270C0" w:rsidRPr="007A7CF3" w:rsidRDefault="009270C0" w:rsidP="007A7CF3">
            <w:pPr>
              <w:keepLines/>
              <w:widowControl/>
              <w:spacing w:line="240" w:lineRule="exact"/>
              <w:rPr>
                <w:rFonts w:ascii="Arial" w:hAnsi="Arial" w:cs="Arial"/>
                <w:sz w:val="22"/>
                <w:szCs w:val="24"/>
              </w:rPr>
            </w:pPr>
          </w:p>
        </w:tc>
        <w:tc>
          <w:tcPr>
            <w:tcW w:w="8074" w:type="dxa"/>
            <w:gridSpan w:val="3"/>
            <w:shd w:val="clear" w:color="auto" w:fill="auto"/>
          </w:tcPr>
          <w:p w:rsidR="009270C0" w:rsidRPr="007A7CF3" w:rsidRDefault="009270C0" w:rsidP="007A7CF3">
            <w:pPr>
              <w:keepLines/>
              <w:widowControl/>
              <w:spacing w:line="240" w:lineRule="exact"/>
              <w:rPr>
                <w:rFonts w:ascii="Arial" w:hAnsi="Arial" w:cs="Arial"/>
                <w:sz w:val="22"/>
                <w:szCs w:val="24"/>
              </w:rPr>
            </w:pPr>
          </w:p>
        </w:tc>
      </w:tr>
      <w:tr w:rsidR="009270C0" w:rsidRPr="007A7CF3">
        <w:trPr>
          <w:trHeight w:val="208"/>
        </w:trPr>
        <w:tc>
          <w:tcPr>
            <w:tcW w:w="833" w:type="dxa"/>
            <w:shd w:val="clear" w:color="auto" w:fill="auto"/>
          </w:tcPr>
          <w:p w:rsidR="009270C0" w:rsidRPr="007A7CF3" w:rsidRDefault="009270C0" w:rsidP="007A7CF3">
            <w:pPr>
              <w:keepLines/>
              <w:widowControl/>
              <w:spacing w:line="240" w:lineRule="exact"/>
              <w:rPr>
                <w:rFonts w:ascii="Arial" w:hAnsi="Arial" w:cs="Arial"/>
                <w:sz w:val="22"/>
                <w:szCs w:val="24"/>
              </w:rPr>
            </w:pPr>
          </w:p>
        </w:tc>
        <w:tc>
          <w:tcPr>
            <w:tcW w:w="5612" w:type="dxa"/>
            <w:shd w:val="clear" w:color="auto" w:fill="auto"/>
          </w:tcPr>
          <w:p w:rsidR="009270C0" w:rsidRPr="007A7CF3" w:rsidRDefault="009270C0" w:rsidP="007A7CF3">
            <w:pPr>
              <w:keepLines/>
              <w:widowControl/>
              <w:spacing w:line="240" w:lineRule="exact"/>
              <w:rPr>
                <w:rFonts w:ascii="Arial" w:hAnsi="Arial" w:cs="Arial"/>
                <w:sz w:val="22"/>
                <w:szCs w:val="24"/>
              </w:rPr>
            </w:pPr>
          </w:p>
        </w:tc>
        <w:tc>
          <w:tcPr>
            <w:tcW w:w="1267" w:type="dxa"/>
            <w:shd w:val="clear" w:color="auto" w:fill="auto"/>
          </w:tcPr>
          <w:p w:rsidR="009270C0" w:rsidRPr="007A7CF3" w:rsidRDefault="009270C0" w:rsidP="007A7CF3">
            <w:pPr>
              <w:keepLines/>
              <w:widowControl/>
              <w:spacing w:line="240" w:lineRule="exact"/>
              <w:jc w:val="right"/>
              <w:rPr>
                <w:rFonts w:ascii="Arial" w:hAnsi="Arial" w:cs="Arial"/>
                <w:sz w:val="22"/>
                <w:szCs w:val="24"/>
              </w:rPr>
            </w:pPr>
          </w:p>
        </w:tc>
        <w:tc>
          <w:tcPr>
            <w:tcW w:w="1195" w:type="dxa"/>
            <w:shd w:val="clear" w:color="auto" w:fill="auto"/>
          </w:tcPr>
          <w:p w:rsidR="009270C0" w:rsidRPr="007A7CF3" w:rsidRDefault="009270C0" w:rsidP="007A7CF3">
            <w:pPr>
              <w:keepLines/>
              <w:widowControl/>
              <w:spacing w:line="240" w:lineRule="exact"/>
              <w:jc w:val="right"/>
              <w:rPr>
                <w:rFonts w:ascii="Arial" w:hAnsi="Arial" w:cs="Arial"/>
                <w:sz w:val="22"/>
                <w:szCs w:val="24"/>
              </w:rPr>
            </w:pPr>
          </w:p>
        </w:tc>
      </w:tr>
    </w:tbl>
    <w:p w:rsidR="009270C0" w:rsidRPr="00874A0D" w:rsidRDefault="009270C0" w:rsidP="009270C0">
      <w:pPr>
        <w:keepLines/>
        <w:widowControl/>
        <w:spacing w:line="240" w:lineRule="exact"/>
        <w:rPr>
          <w:rFonts w:ascii="Arial" w:hAnsi="Arial" w:cs="Arial"/>
          <w:sz w:val="22"/>
          <w:szCs w:val="24"/>
        </w:rPr>
      </w:pPr>
      <w:r w:rsidRPr="00874A0D">
        <w:rPr>
          <w:rFonts w:ascii="Arial" w:hAnsi="Arial" w:cs="Arial"/>
          <w:sz w:val="22"/>
          <w:szCs w:val="24"/>
          <w:u w:val="single"/>
        </w:rPr>
        <w:t xml:space="preserve">Computation of </w:t>
      </w:r>
      <w:r>
        <w:rPr>
          <w:rFonts w:ascii="Arial" w:hAnsi="Arial" w:cs="Arial"/>
          <w:sz w:val="22"/>
          <w:szCs w:val="24"/>
          <w:u w:val="single"/>
        </w:rPr>
        <w:t>Bargain Purchase Gain</w:t>
      </w:r>
    </w:p>
    <w:p w:rsidR="009270C0" w:rsidRPr="00874A0D" w:rsidRDefault="009270C0" w:rsidP="009270C0">
      <w:pPr>
        <w:keepLines/>
        <w:widowControl/>
        <w:spacing w:line="240" w:lineRule="exact"/>
        <w:rPr>
          <w:rFonts w:ascii="Arial" w:hAnsi="Arial" w:cs="Arial"/>
          <w:sz w:val="22"/>
          <w:szCs w:val="24"/>
        </w:rPr>
      </w:pPr>
    </w:p>
    <w:tbl>
      <w:tblPr>
        <w:tblW w:w="0" w:type="auto"/>
        <w:tblLook w:val="01E0" w:firstRow="1" w:lastRow="1" w:firstColumn="1" w:lastColumn="1" w:noHBand="0" w:noVBand="0"/>
      </w:tblPr>
      <w:tblGrid>
        <w:gridCol w:w="468"/>
        <w:gridCol w:w="5400"/>
        <w:gridCol w:w="1260"/>
        <w:gridCol w:w="1728"/>
      </w:tblGrid>
      <w:tr w:rsidR="009270C0" w:rsidRPr="007A7CF3">
        <w:tc>
          <w:tcPr>
            <w:tcW w:w="468" w:type="dxa"/>
            <w:shd w:val="clear" w:color="auto" w:fill="auto"/>
          </w:tcPr>
          <w:p w:rsidR="009270C0" w:rsidRPr="007A7CF3" w:rsidRDefault="009270C0" w:rsidP="00F91EC1">
            <w:pPr>
              <w:keepLines/>
              <w:widowControl/>
              <w:spacing w:line="240" w:lineRule="exact"/>
              <w:rPr>
                <w:rFonts w:ascii="Arial" w:hAnsi="Arial" w:cs="Arial"/>
                <w:sz w:val="22"/>
                <w:szCs w:val="24"/>
              </w:rPr>
            </w:pPr>
          </w:p>
        </w:tc>
        <w:tc>
          <w:tcPr>
            <w:tcW w:w="5400" w:type="dxa"/>
            <w:shd w:val="clear" w:color="auto" w:fill="auto"/>
          </w:tcPr>
          <w:p w:rsidR="009270C0" w:rsidRPr="007A7CF3" w:rsidRDefault="009270C0" w:rsidP="00F91EC1">
            <w:pPr>
              <w:keepLines/>
              <w:widowControl/>
              <w:spacing w:line="240" w:lineRule="exact"/>
              <w:rPr>
                <w:rFonts w:ascii="Arial" w:hAnsi="Arial" w:cs="Arial"/>
                <w:sz w:val="22"/>
                <w:szCs w:val="24"/>
              </w:rPr>
            </w:pPr>
            <w:r w:rsidRPr="007A7CF3">
              <w:rPr>
                <w:rFonts w:ascii="Arial" w:hAnsi="Arial" w:cs="Arial"/>
                <w:sz w:val="22"/>
                <w:szCs w:val="24"/>
              </w:rPr>
              <w:t>Fair value of consideration given</w:t>
            </w:r>
          </w:p>
        </w:tc>
        <w:tc>
          <w:tcPr>
            <w:tcW w:w="1260" w:type="dxa"/>
            <w:shd w:val="clear" w:color="auto" w:fill="auto"/>
          </w:tcPr>
          <w:p w:rsidR="009270C0" w:rsidRPr="007A7CF3" w:rsidRDefault="009270C0" w:rsidP="00F91EC1">
            <w:pPr>
              <w:keepLines/>
              <w:widowControl/>
              <w:spacing w:line="240" w:lineRule="exact"/>
              <w:jc w:val="right"/>
              <w:rPr>
                <w:rFonts w:ascii="Arial" w:hAnsi="Arial" w:cs="Arial"/>
                <w:sz w:val="22"/>
                <w:szCs w:val="24"/>
              </w:rPr>
            </w:pPr>
          </w:p>
        </w:tc>
        <w:tc>
          <w:tcPr>
            <w:tcW w:w="1728" w:type="dxa"/>
            <w:shd w:val="clear" w:color="auto" w:fill="auto"/>
          </w:tcPr>
          <w:p w:rsidR="009270C0" w:rsidRPr="007A7CF3" w:rsidRDefault="009270C0" w:rsidP="009270C0">
            <w:pPr>
              <w:keepLines/>
              <w:widowControl/>
              <w:spacing w:line="240" w:lineRule="exact"/>
              <w:jc w:val="right"/>
              <w:rPr>
                <w:rFonts w:ascii="Arial" w:hAnsi="Arial" w:cs="Arial"/>
                <w:sz w:val="22"/>
                <w:szCs w:val="24"/>
              </w:rPr>
            </w:pPr>
            <w:r w:rsidRPr="007A7CF3">
              <w:rPr>
                <w:rFonts w:ascii="Arial" w:hAnsi="Arial" w:cs="Arial"/>
                <w:sz w:val="22"/>
                <w:szCs w:val="24"/>
              </w:rPr>
              <w:t>$</w:t>
            </w:r>
            <w:r>
              <w:rPr>
                <w:rFonts w:ascii="Arial" w:hAnsi="Arial" w:cs="Arial"/>
                <w:sz w:val="22"/>
                <w:szCs w:val="24"/>
              </w:rPr>
              <w:t>564,</w:t>
            </w:r>
            <w:r w:rsidRPr="007A7CF3">
              <w:rPr>
                <w:rFonts w:ascii="Arial" w:hAnsi="Arial" w:cs="Arial"/>
                <w:sz w:val="22"/>
                <w:szCs w:val="24"/>
              </w:rPr>
              <w:t>000</w:t>
            </w:r>
          </w:p>
        </w:tc>
      </w:tr>
      <w:tr w:rsidR="009270C0" w:rsidRPr="007A7CF3">
        <w:tc>
          <w:tcPr>
            <w:tcW w:w="468" w:type="dxa"/>
            <w:shd w:val="clear" w:color="auto" w:fill="auto"/>
          </w:tcPr>
          <w:p w:rsidR="009270C0" w:rsidRPr="007A7CF3" w:rsidRDefault="009270C0" w:rsidP="00F91EC1">
            <w:pPr>
              <w:keepLines/>
              <w:widowControl/>
              <w:spacing w:line="240" w:lineRule="exact"/>
              <w:rPr>
                <w:rFonts w:ascii="Arial" w:hAnsi="Arial" w:cs="Arial"/>
                <w:sz w:val="22"/>
                <w:szCs w:val="24"/>
              </w:rPr>
            </w:pPr>
          </w:p>
        </w:tc>
        <w:tc>
          <w:tcPr>
            <w:tcW w:w="5400" w:type="dxa"/>
            <w:shd w:val="clear" w:color="auto" w:fill="auto"/>
          </w:tcPr>
          <w:p w:rsidR="009270C0" w:rsidRPr="007A7CF3" w:rsidRDefault="009270C0" w:rsidP="00F91EC1">
            <w:pPr>
              <w:keepLines/>
              <w:widowControl/>
              <w:spacing w:line="240" w:lineRule="exact"/>
              <w:rPr>
                <w:rFonts w:ascii="Arial" w:hAnsi="Arial" w:cs="Arial"/>
                <w:sz w:val="22"/>
                <w:szCs w:val="24"/>
              </w:rPr>
            </w:pPr>
            <w:r w:rsidRPr="007A7CF3">
              <w:rPr>
                <w:rFonts w:ascii="Arial" w:hAnsi="Arial" w:cs="Arial"/>
                <w:sz w:val="22"/>
                <w:szCs w:val="24"/>
              </w:rPr>
              <w:t>Fair value of assets acquired</w:t>
            </w:r>
          </w:p>
        </w:tc>
        <w:tc>
          <w:tcPr>
            <w:tcW w:w="1260" w:type="dxa"/>
            <w:shd w:val="clear" w:color="auto" w:fill="auto"/>
          </w:tcPr>
          <w:p w:rsidR="009270C0" w:rsidRPr="007A7CF3" w:rsidRDefault="009270C0" w:rsidP="00F91EC1">
            <w:pPr>
              <w:keepLines/>
              <w:widowControl/>
              <w:spacing w:line="240" w:lineRule="exact"/>
              <w:jc w:val="right"/>
              <w:rPr>
                <w:rFonts w:ascii="Arial" w:hAnsi="Arial" w:cs="Arial"/>
                <w:sz w:val="22"/>
                <w:szCs w:val="24"/>
              </w:rPr>
            </w:pPr>
            <w:r w:rsidRPr="007A7CF3">
              <w:rPr>
                <w:rFonts w:ascii="Arial" w:hAnsi="Arial" w:cs="Arial"/>
                <w:sz w:val="22"/>
                <w:szCs w:val="24"/>
              </w:rPr>
              <w:t>$650,000 </w:t>
            </w:r>
          </w:p>
        </w:tc>
        <w:tc>
          <w:tcPr>
            <w:tcW w:w="1728" w:type="dxa"/>
            <w:shd w:val="clear" w:color="auto" w:fill="auto"/>
          </w:tcPr>
          <w:p w:rsidR="009270C0" w:rsidRPr="007A7CF3" w:rsidRDefault="009270C0" w:rsidP="00F91EC1">
            <w:pPr>
              <w:keepLines/>
              <w:widowControl/>
              <w:spacing w:line="240" w:lineRule="exact"/>
              <w:jc w:val="right"/>
              <w:rPr>
                <w:rFonts w:ascii="Arial" w:hAnsi="Arial" w:cs="Arial"/>
                <w:sz w:val="22"/>
                <w:szCs w:val="24"/>
              </w:rPr>
            </w:pPr>
          </w:p>
        </w:tc>
      </w:tr>
      <w:tr w:rsidR="009270C0" w:rsidRPr="007A7CF3">
        <w:tc>
          <w:tcPr>
            <w:tcW w:w="468" w:type="dxa"/>
            <w:shd w:val="clear" w:color="auto" w:fill="auto"/>
          </w:tcPr>
          <w:p w:rsidR="009270C0" w:rsidRPr="007A7CF3" w:rsidRDefault="009270C0" w:rsidP="00F91EC1">
            <w:pPr>
              <w:keepLines/>
              <w:widowControl/>
              <w:spacing w:line="240" w:lineRule="exact"/>
              <w:rPr>
                <w:rFonts w:ascii="Arial" w:hAnsi="Arial" w:cs="Arial"/>
                <w:sz w:val="22"/>
                <w:szCs w:val="24"/>
              </w:rPr>
            </w:pPr>
          </w:p>
        </w:tc>
        <w:tc>
          <w:tcPr>
            <w:tcW w:w="5400" w:type="dxa"/>
            <w:shd w:val="clear" w:color="auto" w:fill="auto"/>
          </w:tcPr>
          <w:p w:rsidR="009270C0" w:rsidRPr="007A7CF3" w:rsidRDefault="009270C0" w:rsidP="00F91EC1">
            <w:pPr>
              <w:keepLines/>
              <w:widowControl/>
              <w:spacing w:line="240" w:lineRule="exact"/>
              <w:rPr>
                <w:rFonts w:ascii="Arial" w:hAnsi="Arial" w:cs="Arial"/>
                <w:sz w:val="22"/>
                <w:szCs w:val="24"/>
              </w:rPr>
            </w:pPr>
            <w:r w:rsidRPr="007A7CF3">
              <w:rPr>
                <w:rFonts w:ascii="Arial" w:hAnsi="Arial" w:cs="Arial"/>
                <w:sz w:val="22"/>
                <w:szCs w:val="24"/>
              </w:rPr>
              <w:t>Fair value of liabilities assumed</w:t>
            </w:r>
          </w:p>
        </w:tc>
        <w:tc>
          <w:tcPr>
            <w:tcW w:w="1260" w:type="dxa"/>
            <w:shd w:val="clear" w:color="auto" w:fill="auto"/>
          </w:tcPr>
          <w:p w:rsidR="009270C0" w:rsidRPr="007A7CF3" w:rsidRDefault="009270C0" w:rsidP="00F91EC1">
            <w:pPr>
              <w:keepLines/>
              <w:widowControl/>
              <w:spacing w:line="240" w:lineRule="exact"/>
              <w:jc w:val="right"/>
              <w:rPr>
                <w:rFonts w:ascii="Arial" w:hAnsi="Arial" w:cs="Arial"/>
                <w:sz w:val="22"/>
                <w:szCs w:val="24"/>
              </w:rPr>
            </w:pPr>
            <w:r w:rsidRPr="007A7CF3">
              <w:rPr>
                <w:rFonts w:ascii="Arial" w:hAnsi="Arial" w:cs="Arial"/>
                <w:sz w:val="22"/>
                <w:szCs w:val="24"/>
                <w:u w:val="single"/>
              </w:rPr>
              <w:t>  (50,000</w:t>
            </w:r>
            <w:r w:rsidRPr="007A7CF3">
              <w:rPr>
                <w:rFonts w:ascii="Arial" w:hAnsi="Arial" w:cs="Arial"/>
                <w:sz w:val="22"/>
                <w:szCs w:val="24"/>
              </w:rPr>
              <w:t>)</w:t>
            </w:r>
          </w:p>
        </w:tc>
        <w:tc>
          <w:tcPr>
            <w:tcW w:w="1728" w:type="dxa"/>
            <w:shd w:val="clear" w:color="auto" w:fill="auto"/>
          </w:tcPr>
          <w:p w:rsidR="009270C0" w:rsidRPr="007A7CF3" w:rsidRDefault="009270C0" w:rsidP="00F91EC1">
            <w:pPr>
              <w:keepLines/>
              <w:widowControl/>
              <w:spacing w:line="240" w:lineRule="exact"/>
              <w:jc w:val="right"/>
              <w:rPr>
                <w:rFonts w:ascii="Arial" w:hAnsi="Arial" w:cs="Arial"/>
                <w:sz w:val="22"/>
                <w:szCs w:val="24"/>
              </w:rPr>
            </w:pPr>
          </w:p>
        </w:tc>
      </w:tr>
      <w:tr w:rsidR="009270C0" w:rsidRPr="007A7CF3">
        <w:tc>
          <w:tcPr>
            <w:tcW w:w="468" w:type="dxa"/>
            <w:shd w:val="clear" w:color="auto" w:fill="auto"/>
          </w:tcPr>
          <w:p w:rsidR="009270C0" w:rsidRPr="007A7CF3" w:rsidRDefault="009270C0" w:rsidP="00F91EC1">
            <w:pPr>
              <w:keepLines/>
              <w:widowControl/>
              <w:spacing w:line="240" w:lineRule="exact"/>
              <w:rPr>
                <w:rFonts w:ascii="Arial" w:hAnsi="Arial" w:cs="Arial"/>
                <w:sz w:val="22"/>
                <w:szCs w:val="24"/>
              </w:rPr>
            </w:pPr>
          </w:p>
        </w:tc>
        <w:tc>
          <w:tcPr>
            <w:tcW w:w="5400" w:type="dxa"/>
            <w:shd w:val="clear" w:color="auto" w:fill="auto"/>
          </w:tcPr>
          <w:p w:rsidR="009270C0" w:rsidRPr="007A7CF3" w:rsidRDefault="009270C0" w:rsidP="00F91EC1">
            <w:pPr>
              <w:keepLines/>
              <w:widowControl/>
              <w:spacing w:line="240" w:lineRule="exact"/>
              <w:rPr>
                <w:rFonts w:ascii="Arial" w:hAnsi="Arial" w:cs="Arial"/>
                <w:sz w:val="22"/>
                <w:szCs w:val="24"/>
              </w:rPr>
            </w:pPr>
            <w:r w:rsidRPr="007A7CF3">
              <w:rPr>
                <w:rFonts w:ascii="Arial" w:hAnsi="Arial" w:cs="Arial"/>
                <w:sz w:val="22"/>
                <w:szCs w:val="24"/>
              </w:rPr>
              <w:t>Fair value of net assets acquired</w:t>
            </w:r>
          </w:p>
        </w:tc>
        <w:tc>
          <w:tcPr>
            <w:tcW w:w="1260" w:type="dxa"/>
            <w:shd w:val="clear" w:color="auto" w:fill="auto"/>
          </w:tcPr>
          <w:p w:rsidR="009270C0" w:rsidRPr="007A7CF3" w:rsidRDefault="009270C0" w:rsidP="00F91EC1">
            <w:pPr>
              <w:keepLines/>
              <w:widowControl/>
              <w:spacing w:line="240" w:lineRule="exact"/>
              <w:jc w:val="right"/>
              <w:rPr>
                <w:rFonts w:ascii="Arial" w:hAnsi="Arial" w:cs="Arial"/>
                <w:sz w:val="22"/>
                <w:szCs w:val="24"/>
              </w:rPr>
            </w:pPr>
          </w:p>
        </w:tc>
        <w:tc>
          <w:tcPr>
            <w:tcW w:w="1728" w:type="dxa"/>
            <w:shd w:val="clear" w:color="auto" w:fill="auto"/>
          </w:tcPr>
          <w:p w:rsidR="009270C0" w:rsidRPr="007A7CF3" w:rsidRDefault="009270C0" w:rsidP="00F91EC1">
            <w:pPr>
              <w:keepLines/>
              <w:widowControl/>
              <w:spacing w:line="240" w:lineRule="exact"/>
              <w:jc w:val="right"/>
              <w:rPr>
                <w:rFonts w:ascii="Arial" w:hAnsi="Arial" w:cs="Arial"/>
                <w:sz w:val="22"/>
                <w:szCs w:val="24"/>
              </w:rPr>
            </w:pPr>
            <w:r w:rsidRPr="007A7CF3">
              <w:rPr>
                <w:rFonts w:ascii="Arial" w:hAnsi="Arial" w:cs="Arial"/>
                <w:sz w:val="22"/>
                <w:szCs w:val="24"/>
                <w:u w:val="single"/>
              </w:rPr>
              <w:t xml:space="preserve"> 600,000</w:t>
            </w:r>
          </w:p>
        </w:tc>
      </w:tr>
      <w:tr w:rsidR="009270C0" w:rsidRPr="007A7CF3">
        <w:tc>
          <w:tcPr>
            <w:tcW w:w="468" w:type="dxa"/>
            <w:shd w:val="clear" w:color="auto" w:fill="auto"/>
          </w:tcPr>
          <w:p w:rsidR="009270C0" w:rsidRPr="007A7CF3" w:rsidRDefault="009270C0" w:rsidP="00F91EC1">
            <w:pPr>
              <w:keepLines/>
              <w:widowControl/>
              <w:spacing w:line="240" w:lineRule="exact"/>
              <w:rPr>
                <w:rFonts w:ascii="Arial" w:hAnsi="Arial" w:cs="Arial"/>
                <w:sz w:val="22"/>
                <w:szCs w:val="24"/>
              </w:rPr>
            </w:pPr>
          </w:p>
        </w:tc>
        <w:tc>
          <w:tcPr>
            <w:tcW w:w="5400" w:type="dxa"/>
            <w:shd w:val="clear" w:color="auto" w:fill="auto"/>
          </w:tcPr>
          <w:p w:rsidR="009270C0" w:rsidRPr="007A7CF3" w:rsidRDefault="009270C0" w:rsidP="00F91EC1">
            <w:pPr>
              <w:keepLines/>
              <w:widowControl/>
              <w:spacing w:line="240" w:lineRule="exact"/>
              <w:rPr>
                <w:rFonts w:ascii="Arial" w:hAnsi="Arial" w:cs="Arial"/>
                <w:sz w:val="22"/>
                <w:szCs w:val="24"/>
              </w:rPr>
            </w:pPr>
            <w:r>
              <w:rPr>
                <w:rFonts w:ascii="Arial" w:hAnsi="Arial" w:cs="Arial"/>
                <w:sz w:val="22"/>
                <w:szCs w:val="24"/>
              </w:rPr>
              <w:t>Bargain Purchase Gain</w:t>
            </w:r>
          </w:p>
        </w:tc>
        <w:tc>
          <w:tcPr>
            <w:tcW w:w="1260" w:type="dxa"/>
            <w:shd w:val="clear" w:color="auto" w:fill="auto"/>
          </w:tcPr>
          <w:p w:rsidR="009270C0" w:rsidRPr="007A7CF3" w:rsidRDefault="009270C0" w:rsidP="00F91EC1">
            <w:pPr>
              <w:keepLines/>
              <w:widowControl/>
              <w:spacing w:line="240" w:lineRule="exact"/>
              <w:jc w:val="right"/>
              <w:rPr>
                <w:rFonts w:ascii="Arial" w:hAnsi="Arial" w:cs="Arial"/>
                <w:sz w:val="22"/>
                <w:szCs w:val="24"/>
              </w:rPr>
            </w:pPr>
          </w:p>
        </w:tc>
        <w:tc>
          <w:tcPr>
            <w:tcW w:w="1728" w:type="dxa"/>
            <w:shd w:val="clear" w:color="auto" w:fill="auto"/>
          </w:tcPr>
          <w:p w:rsidR="009270C0" w:rsidRPr="007A7CF3" w:rsidRDefault="009270C0" w:rsidP="00F91EC1">
            <w:pPr>
              <w:keepLines/>
              <w:widowControl/>
              <w:spacing w:line="240" w:lineRule="exact"/>
              <w:jc w:val="right"/>
              <w:rPr>
                <w:rFonts w:ascii="Arial" w:hAnsi="Arial" w:cs="Arial"/>
                <w:sz w:val="22"/>
                <w:szCs w:val="22"/>
                <w:u w:val="double"/>
              </w:rPr>
            </w:pPr>
            <w:r w:rsidRPr="007A7CF3">
              <w:rPr>
                <w:rFonts w:ascii="Arial" w:hAnsi="Arial" w:cs="Arial"/>
                <w:sz w:val="22"/>
                <w:szCs w:val="22"/>
                <w:u w:val="double"/>
              </w:rPr>
              <w:t xml:space="preserve">$   </w:t>
            </w:r>
            <w:r>
              <w:rPr>
                <w:rFonts w:ascii="Arial" w:hAnsi="Arial" w:cs="Arial"/>
                <w:sz w:val="22"/>
                <w:szCs w:val="22"/>
                <w:u w:val="double"/>
              </w:rPr>
              <w:t>36</w:t>
            </w:r>
            <w:r w:rsidRPr="007A7CF3">
              <w:rPr>
                <w:rFonts w:ascii="Arial" w:hAnsi="Arial" w:cs="Arial"/>
                <w:sz w:val="22"/>
                <w:szCs w:val="22"/>
                <w:u w:val="double"/>
              </w:rPr>
              <w:t>,000</w:t>
            </w:r>
          </w:p>
        </w:tc>
      </w:tr>
    </w:tbl>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ascii="Arial" w:hAnsi="Arial" w:cs="Arial"/>
          <w:sz w:val="22"/>
          <w:szCs w:val="24"/>
        </w:rPr>
      </w:pPr>
    </w:p>
    <w:p w:rsidR="00A41CFF" w:rsidRPr="00874A0D" w:rsidRDefault="00A41CFF" w:rsidP="005A4F14">
      <w:pPr>
        <w:keepLines/>
        <w:widowControl/>
        <w:spacing w:line="240" w:lineRule="exact"/>
        <w:rPr>
          <w:rFonts w:ascii="Arial" w:hAnsi="Arial" w:cs="Arial"/>
          <w:b/>
          <w:bCs/>
          <w:sz w:val="22"/>
          <w:szCs w:val="24"/>
        </w:rPr>
      </w:pPr>
    </w:p>
    <w:p w:rsidR="00AF598A" w:rsidRDefault="00AF598A" w:rsidP="005A4F14">
      <w:pPr>
        <w:keepLines/>
        <w:widowControl/>
        <w:tabs>
          <w:tab w:val="left" w:pos="-1440"/>
        </w:tabs>
        <w:spacing w:line="240" w:lineRule="exact"/>
        <w:ind w:left="720" w:hanging="720"/>
        <w:rPr>
          <w:rFonts w:ascii="Arial" w:hAnsi="Arial" w:cs="Arial"/>
          <w:b/>
          <w:bCs/>
          <w:sz w:val="22"/>
          <w:szCs w:val="24"/>
        </w:rPr>
      </w:pPr>
    </w:p>
    <w:p w:rsidR="00AF598A" w:rsidRDefault="00AF598A" w:rsidP="005A4F14">
      <w:pPr>
        <w:keepLines/>
        <w:widowControl/>
        <w:tabs>
          <w:tab w:val="left" w:pos="-1440"/>
        </w:tabs>
        <w:spacing w:line="240" w:lineRule="exact"/>
        <w:ind w:left="720" w:hanging="720"/>
        <w:rPr>
          <w:rFonts w:ascii="Arial" w:hAnsi="Arial" w:cs="Arial"/>
          <w:b/>
          <w:bCs/>
          <w:sz w:val="22"/>
          <w:szCs w:val="24"/>
        </w:rPr>
      </w:pPr>
    </w:p>
    <w:p w:rsidR="00822693" w:rsidRPr="00874A0D" w:rsidRDefault="00F34AFB" w:rsidP="005A4F14">
      <w:pPr>
        <w:keepLines/>
        <w:widowControl/>
        <w:tabs>
          <w:tab w:val="left" w:pos="-1440"/>
        </w:tabs>
        <w:spacing w:line="240" w:lineRule="exact"/>
        <w:ind w:left="720" w:hanging="720"/>
        <w:rPr>
          <w:rFonts w:ascii="Arial" w:hAnsi="Arial" w:cs="Arial"/>
          <w:sz w:val="22"/>
          <w:szCs w:val="24"/>
        </w:rPr>
      </w:pPr>
      <w:r w:rsidRPr="00874A0D">
        <w:rPr>
          <w:rFonts w:ascii="Arial" w:hAnsi="Arial" w:cs="Arial"/>
          <w:b/>
          <w:bCs/>
          <w:sz w:val="22"/>
          <w:szCs w:val="24"/>
        </w:rPr>
        <w:br w:type="page"/>
      </w:r>
      <w:r w:rsidR="00822693" w:rsidRPr="00874A0D">
        <w:rPr>
          <w:rFonts w:ascii="Arial" w:hAnsi="Arial" w:cs="Arial"/>
          <w:b/>
          <w:bCs/>
          <w:sz w:val="22"/>
          <w:szCs w:val="24"/>
        </w:rPr>
        <w:lastRenderedPageBreak/>
        <w:t>E1-</w:t>
      </w:r>
      <w:proofErr w:type="gramStart"/>
      <w:r w:rsidR="00822693" w:rsidRPr="00874A0D">
        <w:rPr>
          <w:rFonts w:ascii="Arial" w:hAnsi="Arial" w:cs="Arial"/>
          <w:b/>
          <w:bCs/>
          <w:sz w:val="22"/>
          <w:szCs w:val="24"/>
        </w:rPr>
        <w:t>1</w:t>
      </w:r>
      <w:r w:rsidR="008C6BC4">
        <w:rPr>
          <w:rFonts w:ascii="Arial" w:hAnsi="Arial" w:cs="Arial"/>
          <w:b/>
          <w:bCs/>
          <w:sz w:val="22"/>
          <w:szCs w:val="24"/>
        </w:rPr>
        <w:t>5</w:t>
      </w:r>
      <w:r w:rsidR="00822693" w:rsidRPr="00874A0D">
        <w:rPr>
          <w:rFonts w:ascii="Arial" w:hAnsi="Arial" w:cs="Arial"/>
          <w:b/>
          <w:bCs/>
          <w:sz w:val="22"/>
          <w:szCs w:val="24"/>
        </w:rPr>
        <w:t xml:space="preserve">  Impairment</w:t>
      </w:r>
      <w:proofErr w:type="gramEnd"/>
      <w:r w:rsidR="00822693" w:rsidRPr="00874A0D">
        <w:rPr>
          <w:rFonts w:ascii="Arial" w:hAnsi="Arial" w:cs="Arial"/>
          <w:b/>
          <w:bCs/>
          <w:sz w:val="22"/>
          <w:szCs w:val="24"/>
        </w:rPr>
        <w:t xml:space="preserve"> of Goodwill</w:t>
      </w:r>
    </w:p>
    <w:p w:rsidR="00822693" w:rsidRPr="00874A0D" w:rsidRDefault="00822693" w:rsidP="005A4F14">
      <w:pPr>
        <w:keepLines/>
        <w:widowControl/>
        <w:spacing w:line="240" w:lineRule="exact"/>
        <w:rPr>
          <w:rFonts w:ascii="Arial" w:hAnsi="Arial" w:cs="Arial"/>
          <w:sz w:val="22"/>
          <w:szCs w:val="24"/>
        </w:rPr>
      </w:pPr>
    </w:p>
    <w:p w:rsidR="00822693" w:rsidRPr="00874A0D" w:rsidRDefault="00822693" w:rsidP="005A4F14">
      <w:pPr>
        <w:keepLines/>
        <w:widowControl/>
        <w:spacing w:line="240" w:lineRule="exact"/>
        <w:ind w:left="1152" w:hanging="576"/>
        <w:jc w:val="both"/>
        <w:rPr>
          <w:rFonts w:ascii="Arial" w:hAnsi="Arial" w:cs="Arial"/>
          <w:sz w:val="22"/>
          <w:szCs w:val="24"/>
        </w:rPr>
      </w:pPr>
      <w:r w:rsidRPr="00874A0D">
        <w:rPr>
          <w:rFonts w:ascii="Arial" w:hAnsi="Arial" w:cs="Arial"/>
          <w:sz w:val="22"/>
          <w:szCs w:val="24"/>
        </w:rPr>
        <w:t>a</w:t>
      </w:r>
      <w:r w:rsidR="002F2B80">
        <w:rPr>
          <w:rFonts w:ascii="Arial" w:hAnsi="Arial" w:cs="Arial"/>
          <w:sz w:val="22"/>
          <w:szCs w:val="24"/>
        </w:rPr>
        <w:t xml:space="preserve">. </w:t>
      </w:r>
      <w:r w:rsidRPr="00874A0D">
        <w:rPr>
          <w:rFonts w:ascii="Arial" w:hAnsi="Arial" w:cs="Arial"/>
          <w:sz w:val="22"/>
          <w:szCs w:val="24"/>
        </w:rPr>
        <w:t>Goodwill of $80,000 will be reported. The fair value of the reporting unit ($340,000) is greater than the carrying amount of the investment ($290,000) and the goodwill does not need to be tested for impairment.</w:t>
      </w:r>
      <w:r w:rsidR="000159FA">
        <w:rPr>
          <w:rFonts w:ascii="Arial" w:hAnsi="Arial" w:cs="Arial"/>
          <w:sz w:val="22"/>
          <w:szCs w:val="24"/>
        </w:rPr>
        <w:t xml:space="preserve"> As a result, no loss will be recorded.</w:t>
      </w:r>
    </w:p>
    <w:p w:rsidR="00822693" w:rsidRPr="00874A0D" w:rsidRDefault="00822693" w:rsidP="005A4F14">
      <w:pPr>
        <w:keepLines/>
        <w:widowControl/>
        <w:spacing w:line="240" w:lineRule="exact"/>
        <w:ind w:left="1152" w:hanging="576"/>
        <w:jc w:val="both"/>
        <w:rPr>
          <w:rFonts w:ascii="Arial" w:hAnsi="Arial" w:cs="Arial"/>
          <w:sz w:val="22"/>
          <w:szCs w:val="24"/>
        </w:rPr>
      </w:pPr>
    </w:p>
    <w:p w:rsidR="00822693" w:rsidRPr="00874A0D" w:rsidRDefault="00822693" w:rsidP="005A4F14">
      <w:pPr>
        <w:keepLines/>
        <w:widowControl/>
        <w:spacing w:line="240" w:lineRule="exact"/>
        <w:ind w:left="1152" w:hanging="576"/>
        <w:jc w:val="both"/>
        <w:rPr>
          <w:rFonts w:ascii="Arial" w:hAnsi="Arial" w:cs="Arial"/>
          <w:sz w:val="22"/>
          <w:szCs w:val="24"/>
        </w:rPr>
      </w:pPr>
      <w:r w:rsidRPr="00874A0D">
        <w:rPr>
          <w:rFonts w:ascii="Arial" w:hAnsi="Arial" w:cs="Arial"/>
          <w:sz w:val="22"/>
          <w:szCs w:val="24"/>
        </w:rPr>
        <w:t>b</w:t>
      </w:r>
      <w:r w:rsidR="002F2B80">
        <w:rPr>
          <w:rFonts w:ascii="Arial" w:hAnsi="Arial" w:cs="Arial"/>
          <w:sz w:val="22"/>
          <w:szCs w:val="24"/>
        </w:rPr>
        <w:t xml:space="preserve">. </w:t>
      </w:r>
      <w:r w:rsidRPr="00874A0D">
        <w:rPr>
          <w:rFonts w:ascii="Arial" w:hAnsi="Arial" w:cs="Arial"/>
          <w:sz w:val="22"/>
          <w:szCs w:val="24"/>
        </w:rPr>
        <w:t>Goodwill of $35,000 will be reported (fair value of reporting unit of $280,000 - fair value of net assets of $245,000). An impairment loss of $45,000 ($80,000 - $35,000) will be recognized.</w:t>
      </w:r>
    </w:p>
    <w:p w:rsidR="00822693" w:rsidRPr="00874A0D" w:rsidRDefault="00822693" w:rsidP="005A4F14">
      <w:pPr>
        <w:keepLines/>
        <w:widowControl/>
        <w:spacing w:line="240" w:lineRule="exact"/>
        <w:ind w:left="1152" w:hanging="576"/>
        <w:jc w:val="both"/>
        <w:rPr>
          <w:rFonts w:ascii="Arial" w:hAnsi="Arial" w:cs="Arial"/>
          <w:sz w:val="22"/>
          <w:szCs w:val="24"/>
        </w:rPr>
      </w:pPr>
    </w:p>
    <w:p w:rsidR="00822693" w:rsidRPr="00874A0D" w:rsidRDefault="00822693" w:rsidP="005A4F14">
      <w:pPr>
        <w:keepLines/>
        <w:widowControl/>
        <w:spacing w:line="240" w:lineRule="exact"/>
        <w:ind w:left="1152" w:hanging="576"/>
        <w:jc w:val="both"/>
        <w:rPr>
          <w:rFonts w:ascii="Arial" w:hAnsi="Arial" w:cs="Arial"/>
          <w:sz w:val="22"/>
          <w:szCs w:val="24"/>
        </w:rPr>
      </w:pPr>
      <w:r w:rsidRPr="00874A0D">
        <w:rPr>
          <w:rFonts w:ascii="Arial" w:hAnsi="Arial" w:cs="Arial"/>
          <w:sz w:val="22"/>
          <w:szCs w:val="24"/>
        </w:rPr>
        <w:t>c</w:t>
      </w:r>
      <w:r w:rsidR="002F2B80">
        <w:rPr>
          <w:rFonts w:ascii="Arial" w:hAnsi="Arial" w:cs="Arial"/>
          <w:sz w:val="22"/>
          <w:szCs w:val="24"/>
        </w:rPr>
        <w:t xml:space="preserve">. </w:t>
      </w:r>
      <w:r w:rsidRPr="00874A0D">
        <w:rPr>
          <w:rFonts w:ascii="Arial" w:hAnsi="Arial" w:cs="Arial"/>
          <w:sz w:val="22"/>
          <w:szCs w:val="24"/>
        </w:rPr>
        <w:t>Goodwill of $15,000 will be reported (fair value of reporting unit of $260,000 - fair value of net assets of $245,000). An impairment loss of $65,000 ($80,000 - $15,000) will be recognized.</w:t>
      </w:r>
    </w:p>
    <w:p w:rsidR="00822693" w:rsidRPr="00874A0D" w:rsidRDefault="00822693" w:rsidP="005A4F14">
      <w:pPr>
        <w:keepLines/>
        <w:widowControl/>
        <w:spacing w:line="240" w:lineRule="exact"/>
        <w:rPr>
          <w:rFonts w:ascii="Arial" w:hAnsi="Arial" w:cs="Arial"/>
          <w:sz w:val="22"/>
          <w:szCs w:val="24"/>
        </w:rPr>
      </w:pPr>
    </w:p>
    <w:p w:rsidR="00822693" w:rsidRPr="00874A0D" w:rsidRDefault="00822693" w:rsidP="005A4F14">
      <w:pPr>
        <w:keepLines/>
        <w:widowControl/>
        <w:spacing w:line="240" w:lineRule="exact"/>
        <w:rPr>
          <w:rFonts w:ascii="Arial" w:hAnsi="Arial" w:cs="Arial"/>
          <w:sz w:val="22"/>
          <w:szCs w:val="24"/>
        </w:rPr>
      </w:pPr>
    </w:p>
    <w:p w:rsidR="00822693" w:rsidRPr="00874A0D" w:rsidRDefault="00822693" w:rsidP="005A4F14">
      <w:pPr>
        <w:keepLines/>
        <w:widowControl/>
        <w:tabs>
          <w:tab w:val="left" w:pos="-1440"/>
        </w:tabs>
        <w:spacing w:line="240" w:lineRule="exact"/>
        <w:ind w:left="720" w:hanging="720"/>
        <w:rPr>
          <w:rFonts w:ascii="Arial" w:hAnsi="Arial" w:cs="Arial"/>
          <w:sz w:val="22"/>
          <w:szCs w:val="24"/>
        </w:rPr>
      </w:pPr>
      <w:r w:rsidRPr="00874A0D">
        <w:rPr>
          <w:rFonts w:ascii="Arial" w:hAnsi="Arial" w:cs="Arial"/>
          <w:b/>
          <w:bCs/>
          <w:sz w:val="22"/>
          <w:szCs w:val="24"/>
        </w:rPr>
        <w:t>E1-</w:t>
      </w:r>
      <w:proofErr w:type="gramStart"/>
      <w:r w:rsidRPr="00874A0D">
        <w:rPr>
          <w:rFonts w:ascii="Arial" w:hAnsi="Arial" w:cs="Arial"/>
          <w:b/>
          <w:bCs/>
          <w:sz w:val="22"/>
          <w:szCs w:val="24"/>
        </w:rPr>
        <w:t>1</w:t>
      </w:r>
      <w:r w:rsidR="008C6BC4">
        <w:rPr>
          <w:rFonts w:ascii="Arial" w:hAnsi="Arial" w:cs="Arial"/>
          <w:b/>
          <w:bCs/>
          <w:sz w:val="22"/>
          <w:szCs w:val="24"/>
        </w:rPr>
        <w:t>6</w:t>
      </w:r>
      <w:r w:rsidRPr="00874A0D">
        <w:rPr>
          <w:rFonts w:ascii="Arial" w:hAnsi="Arial" w:cs="Arial"/>
          <w:b/>
          <w:bCs/>
          <w:sz w:val="22"/>
          <w:szCs w:val="24"/>
        </w:rPr>
        <w:t xml:space="preserve">  Assignment</w:t>
      </w:r>
      <w:proofErr w:type="gramEnd"/>
      <w:r w:rsidRPr="00874A0D">
        <w:rPr>
          <w:rFonts w:ascii="Arial" w:hAnsi="Arial" w:cs="Arial"/>
          <w:b/>
          <w:bCs/>
          <w:sz w:val="22"/>
          <w:szCs w:val="24"/>
        </w:rPr>
        <w:t xml:space="preserve"> of Goodwill</w:t>
      </w:r>
    </w:p>
    <w:p w:rsidR="00822693" w:rsidRPr="00874A0D" w:rsidRDefault="00822693" w:rsidP="005A4F14">
      <w:pPr>
        <w:keepLines/>
        <w:widowControl/>
        <w:spacing w:line="240" w:lineRule="exact"/>
        <w:rPr>
          <w:rFonts w:ascii="Arial" w:hAnsi="Arial" w:cs="Arial"/>
          <w:sz w:val="22"/>
          <w:szCs w:val="24"/>
        </w:rPr>
      </w:pPr>
    </w:p>
    <w:p w:rsidR="00822693" w:rsidRPr="00874A0D" w:rsidRDefault="00822693" w:rsidP="005A4F14">
      <w:pPr>
        <w:keepLines/>
        <w:widowControl/>
        <w:spacing w:line="240" w:lineRule="exact"/>
        <w:ind w:left="1152" w:hanging="576"/>
        <w:jc w:val="both"/>
        <w:rPr>
          <w:rFonts w:ascii="Arial" w:hAnsi="Arial" w:cs="Arial"/>
          <w:sz w:val="22"/>
          <w:szCs w:val="24"/>
        </w:rPr>
      </w:pPr>
      <w:r w:rsidRPr="00874A0D">
        <w:rPr>
          <w:rFonts w:ascii="Arial" w:hAnsi="Arial" w:cs="Arial"/>
          <w:sz w:val="22"/>
          <w:szCs w:val="24"/>
        </w:rPr>
        <w:t>a</w:t>
      </w:r>
      <w:r w:rsidR="002F2B80">
        <w:rPr>
          <w:rFonts w:ascii="Arial" w:hAnsi="Arial" w:cs="Arial"/>
          <w:sz w:val="22"/>
          <w:szCs w:val="24"/>
        </w:rPr>
        <w:t xml:space="preserve">. </w:t>
      </w:r>
      <w:r w:rsidRPr="00874A0D">
        <w:rPr>
          <w:rFonts w:ascii="Arial" w:hAnsi="Arial" w:cs="Arial"/>
          <w:sz w:val="22"/>
          <w:szCs w:val="24"/>
        </w:rPr>
        <w:t>No impairment loss will be recognized. The fair value of the reporting unit ($530,000) is greater than the carrying value of the investment ($500,000) and goodwill does not need to be tested for impairment.</w:t>
      </w:r>
    </w:p>
    <w:p w:rsidR="00822693" w:rsidRPr="00874A0D" w:rsidRDefault="00822693" w:rsidP="005A4F14">
      <w:pPr>
        <w:keepLines/>
        <w:widowControl/>
        <w:spacing w:line="240" w:lineRule="exact"/>
        <w:ind w:left="1152" w:hanging="576"/>
        <w:jc w:val="both"/>
        <w:rPr>
          <w:rFonts w:ascii="Arial" w:hAnsi="Arial" w:cs="Arial"/>
          <w:sz w:val="22"/>
          <w:szCs w:val="24"/>
        </w:rPr>
      </w:pPr>
    </w:p>
    <w:p w:rsidR="00822693" w:rsidRPr="00874A0D" w:rsidRDefault="00822693" w:rsidP="005A4F14">
      <w:pPr>
        <w:keepLines/>
        <w:widowControl/>
        <w:spacing w:line="240" w:lineRule="exact"/>
        <w:ind w:left="1152" w:hanging="576"/>
        <w:jc w:val="both"/>
        <w:rPr>
          <w:rFonts w:ascii="Arial" w:hAnsi="Arial" w:cs="Arial"/>
          <w:sz w:val="22"/>
          <w:szCs w:val="24"/>
        </w:rPr>
      </w:pPr>
      <w:r w:rsidRPr="00874A0D">
        <w:rPr>
          <w:rFonts w:ascii="Arial" w:hAnsi="Arial" w:cs="Arial"/>
          <w:sz w:val="22"/>
          <w:szCs w:val="24"/>
        </w:rPr>
        <w:t>b</w:t>
      </w:r>
      <w:r w:rsidR="002F2B80">
        <w:rPr>
          <w:rFonts w:ascii="Arial" w:hAnsi="Arial" w:cs="Arial"/>
          <w:sz w:val="22"/>
          <w:szCs w:val="24"/>
        </w:rPr>
        <w:t xml:space="preserve">. </w:t>
      </w:r>
      <w:r w:rsidRPr="00874A0D">
        <w:rPr>
          <w:rFonts w:ascii="Arial" w:hAnsi="Arial" w:cs="Arial"/>
          <w:sz w:val="22"/>
          <w:szCs w:val="24"/>
        </w:rPr>
        <w:t>An impairment of goodwill of $15,000 will be recognized. The implied value of goodwill is $45,000 ($485,000 - $440,000), which represents a $15,000 decrease from the original $60,000.</w:t>
      </w:r>
    </w:p>
    <w:p w:rsidR="00822693" w:rsidRPr="00874A0D" w:rsidRDefault="00822693" w:rsidP="005A4F14">
      <w:pPr>
        <w:keepLines/>
        <w:widowControl/>
        <w:spacing w:line="240" w:lineRule="exact"/>
        <w:ind w:left="1152" w:hanging="576"/>
        <w:jc w:val="both"/>
        <w:rPr>
          <w:rFonts w:ascii="Arial" w:hAnsi="Arial" w:cs="Arial"/>
          <w:sz w:val="22"/>
          <w:szCs w:val="24"/>
        </w:rPr>
      </w:pPr>
    </w:p>
    <w:p w:rsidR="00822693" w:rsidRPr="00874A0D" w:rsidRDefault="00822693" w:rsidP="005A4F14">
      <w:pPr>
        <w:keepLines/>
        <w:widowControl/>
        <w:spacing w:line="240" w:lineRule="exact"/>
        <w:ind w:left="1152" w:hanging="576"/>
        <w:jc w:val="both"/>
        <w:rPr>
          <w:rFonts w:ascii="Arial" w:hAnsi="Arial" w:cs="Arial"/>
          <w:sz w:val="22"/>
          <w:szCs w:val="24"/>
        </w:rPr>
      </w:pPr>
      <w:r w:rsidRPr="00874A0D">
        <w:rPr>
          <w:rFonts w:ascii="Arial" w:hAnsi="Arial" w:cs="Arial"/>
          <w:sz w:val="22"/>
          <w:szCs w:val="24"/>
        </w:rPr>
        <w:t>c</w:t>
      </w:r>
      <w:r w:rsidR="002F2B80">
        <w:rPr>
          <w:rFonts w:ascii="Arial" w:hAnsi="Arial" w:cs="Arial"/>
          <w:sz w:val="22"/>
          <w:szCs w:val="24"/>
        </w:rPr>
        <w:t xml:space="preserve">. </w:t>
      </w:r>
      <w:r w:rsidRPr="00874A0D">
        <w:rPr>
          <w:rFonts w:ascii="Arial" w:hAnsi="Arial" w:cs="Arial"/>
          <w:sz w:val="22"/>
          <w:szCs w:val="24"/>
        </w:rPr>
        <w:t>An impairment of goodwill of $50,000 will be recognized. The implied value of goodwill is $10,000 ($450,000 - $440,000), which represents a $50,000 decrease from the original $60,000.</w:t>
      </w:r>
    </w:p>
    <w:p w:rsidR="00822693" w:rsidRDefault="00822693" w:rsidP="005A4F14">
      <w:pPr>
        <w:keepLines/>
        <w:widowControl/>
        <w:spacing w:line="240" w:lineRule="exact"/>
        <w:ind w:left="936" w:hanging="936"/>
        <w:jc w:val="both"/>
        <w:rPr>
          <w:rFonts w:ascii="Arial" w:hAnsi="Arial" w:cs="Arial"/>
          <w:sz w:val="22"/>
          <w:szCs w:val="24"/>
        </w:rPr>
      </w:pPr>
    </w:p>
    <w:p w:rsidR="00566674" w:rsidRPr="00874A0D" w:rsidRDefault="00566674" w:rsidP="005A4F14">
      <w:pPr>
        <w:keepLines/>
        <w:widowControl/>
        <w:spacing w:line="240" w:lineRule="exact"/>
        <w:ind w:left="936" w:hanging="936"/>
        <w:jc w:val="both"/>
        <w:rPr>
          <w:rFonts w:ascii="Arial" w:hAnsi="Arial" w:cs="Arial"/>
          <w:sz w:val="22"/>
          <w:szCs w:val="24"/>
        </w:rPr>
      </w:pPr>
    </w:p>
    <w:p w:rsidR="00822693" w:rsidRPr="00874A0D" w:rsidRDefault="00822693" w:rsidP="005A4F14">
      <w:pPr>
        <w:keepLines/>
        <w:widowControl/>
        <w:tabs>
          <w:tab w:val="left" w:pos="-1440"/>
        </w:tabs>
        <w:spacing w:line="240" w:lineRule="exact"/>
        <w:ind w:left="720" w:hanging="720"/>
        <w:rPr>
          <w:rFonts w:ascii="Arial" w:hAnsi="Arial" w:cs="Arial"/>
          <w:sz w:val="22"/>
          <w:szCs w:val="24"/>
        </w:rPr>
      </w:pPr>
      <w:r w:rsidRPr="00874A0D">
        <w:rPr>
          <w:rFonts w:ascii="Arial" w:hAnsi="Arial" w:cs="Arial"/>
          <w:b/>
          <w:bCs/>
          <w:sz w:val="22"/>
          <w:szCs w:val="24"/>
        </w:rPr>
        <w:t>E1-</w:t>
      </w:r>
      <w:proofErr w:type="gramStart"/>
      <w:r w:rsidRPr="00874A0D">
        <w:rPr>
          <w:rFonts w:ascii="Arial" w:hAnsi="Arial" w:cs="Arial"/>
          <w:b/>
          <w:bCs/>
          <w:sz w:val="22"/>
          <w:szCs w:val="24"/>
        </w:rPr>
        <w:t>1</w:t>
      </w:r>
      <w:r w:rsidR="008C6BC4">
        <w:rPr>
          <w:rFonts w:ascii="Arial" w:hAnsi="Arial" w:cs="Arial"/>
          <w:b/>
          <w:bCs/>
          <w:sz w:val="22"/>
          <w:szCs w:val="24"/>
        </w:rPr>
        <w:t>7</w:t>
      </w:r>
      <w:r w:rsidRPr="00874A0D">
        <w:rPr>
          <w:rFonts w:ascii="Arial" w:hAnsi="Arial" w:cs="Arial"/>
          <w:b/>
          <w:bCs/>
          <w:sz w:val="22"/>
          <w:szCs w:val="24"/>
        </w:rPr>
        <w:t xml:space="preserve">  Goodwill</w:t>
      </w:r>
      <w:proofErr w:type="gramEnd"/>
      <w:r w:rsidRPr="00874A0D">
        <w:rPr>
          <w:rFonts w:ascii="Arial" w:hAnsi="Arial" w:cs="Arial"/>
          <w:b/>
          <w:bCs/>
          <w:sz w:val="22"/>
          <w:szCs w:val="24"/>
        </w:rPr>
        <w:t xml:space="preserve"> Assigned to Reporting Units</w:t>
      </w:r>
    </w:p>
    <w:p w:rsidR="00822693" w:rsidRPr="00874A0D" w:rsidRDefault="00822693" w:rsidP="005A4F14">
      <w:pPr>
        <w:keepLines/>
        <w:widowControl/>
        <w:spacing w:line="240" w:lineRule="exact"/>
        <w:ind w:left="576"/>
        <w:rPr>
          <w:rFonts w:ascii="Arial" w:hAnsi="Arial" w:cs="Arial"/>
          <w:sz w:val="22"/>
          <w:szCs w:val="24"/>
        </w:rPr>
      </w:pPr>
    </w:p>
    <w:p w:rsidR="00822693" w:rsidRPr="00874A0D" w:rsidRDefault="00822693" w:rsidP="005A4F14">
      <w:pPr>
        <w:keepLines/>
        <w:widowControl/>
        <w:spacing w:line="240" w:lineRule="exact"/>
        <w:ind w:left="576"/>
        <w:jc w:val="both"/>
        <w:rPr>
          <w:rFonts w:ascii="Arial" w:hAnsi="Arial" w:cs="Arial"/>
          <w:sz w:val="22"/>
          <w:szCs w:val="24"/>
        </w:rPr>
      </w:pPr>
      <w:r w:rsidRPr="00874A0D">
        <w:rPr>
          <w:rFonts w:ascii="Arial" w:hAnsi="Arial" w:cs="Arial"/>
          <w:sz w:val="22"/>
          <w:szCs w:val="24"/>
        </w:rPr>
        <w:t>Goodwill of $158,000 ($60,000 + $48,000 + $0 + $50,000) should be reported, computed as follows:</w:t>
      </w:r>
    </w:p>
    <w:p w:rsidR="00822693" w:rsidRPr="00874A0D" w:rsidRDefault="00822693" w:rsidP="005A4F14">
      <w:pPr>
        <w:keepLines/>
        <w:widowControl/>
        <w:spacing w:line="240" w:lineRule="exact"/>
        <w:ind w:left="864"/>
        <w:jc w:val="both"/>
        <w:rPr>
          <w:rFonts w:ascii="Arial" w:hAnsi="Arial" w:cs="Arial"/>
          <w:sz w:val="22"/>
          <w:szCs w:val="24"/>
        </w:rPr>
      </w:pPr>
    </w:p>
    <w:p w:rsidR="00822693" w:rsidRPr="00874A0D" w:rsidRDefault="00822693" w:rsidP="005A4F14">
      <w:pPr>
        <w:keepLines/>
        <w:widowControl/>
        <w:spacing w:line="240" w:lineRule="exact"/>
        <w:ind w:left="864"/>
        <w:jc w:val="both"/>
        <w:rPr>
          <w:rFonts w:ascii="Arial" w:hAnsi="Arial" w:cs="Arial"/>
          <w:sz w:val="22"/>
          <w:szCs w:val="24"/>
        </w:rPr>
      </w:pPr>
      <w:r w:rsidRPr="00874A0D">
        <w:rPr>
          <w:rFonts w:ascii="Arial" w:hAnsi="Arial" w:cs="Arial"/>
          <w:sz w:val="22"/>
          <w:szCs w:val="24"/>
        </w:rPr>
        <w:t>Reporting Unit A:  Goodwill of $60,000 should be reported. The implied value of goodwill is $90,000 ($690,000 - $600,000) and the carrying amount of goodwill is $60,000.</w:t>
      </w:r>
    </w:p>
    <w:p w:rsidR="00822693" w:rsidRPr="00874A0D" w:rsidRDefault="00822693" w:rsidP="005A4F14">
      <w:pPr>
        <w:keepLines/>
        <w:widowControl/>
        <w:spacing w:line="240" w:lineRule="exact"/>
        <w:ind w:left="864"/>
        <w:jc w:val="both"/>
        <w:rPr>
          <w:rFonts w:ascii="Arial" w:hAnsi="Arial" w:cs="Arial"/>
          <w:sz w:val="22"/>
          <w:szCs w:val="24"/>
        </w:rPr>
      </w:pPr>
    </w:p>
    <w:p w:rsidR="00822693" w:rsidRPr="00874A0D" w:rsidRDefault="00822693" w:rsidP="005A4F14">
      <w:pPr>
        <w:keepLines/>
        <w:widowControl/>
        <w:spacing w:line="240" w:lineRule="exact"/>
        <w:ind w:left="864"/>
        <w:jc w:val="both"/>
        <w:rPr>
          <w:rFonts w:ascii="Arial" w:hAnsi="Arial" w:cs="Arial"/>
          <w:sz w:val="22"/>
          <w:szCs w:val="24"/>
        </w:rPr>
      </w:pPr>
      <w:r w:rsidRPr="00874A0D">
        <w:rPr>
          <w:rFonts w:ascii="Arial" w:hAnsi="Arial" w:cs="Arial"/>
          <w:sz w:val="22"/>
          <w:szCs w:val="24"/>
        </w:rPr>
        <w:t>Reporting Unit B:  Goodwill of $48,000 should be reported. The fair value of the reporting unit ($335,000) is greater than the carrying value of the investment ($330,000).</w:t>
      </w:r>
    </w:p>
    <w:p w:rsidR="00822693" w:rsidRPr="00874A0D" w:rsidRDefault="00822693" w:rsidP="005A4F14">
      <w:pPr>
        <w:keepLines/>
        <w:widowControl/>
        <w:spacing w:line="240" w:lineRule="exact"/>
        <w:ind w:left="864"/>
        <w:jc w:val="both"/>
        <w:rPr>
          <w:rFonts w:ascii="Arial" w:hAnsi="Arial" w:cs="Arial"/>
          <w:sz w:val="22"/>
          <w:szCs w:val="24"/>
        </w:rPr>
      </w:pPr>
    </w:p>
    <w:p w:rsidR="00822693" w:rsidRPr="00874A0D" w:rsidRDefault="00822693" w:rsidP="005A4F14">
      <w:pPr>
        <w:keepLines/>
        <w:widowControl/>
        <w:spacing w:line="240" w:lineRule="exact"/>
        <w:ind w:left="864"/>
        <w:jc w:val="both"/>
        <w:rPr>
          <w:rFonts w:ascii="Arial" w:hAnsi="Arial" w:cs="Arial"/>
          <w:sz w:val="22"/>
          <w:szCs w:val="24"/>
        </w:rPr>
      </w:pPr>
      <w:r w:rsidRPr="00874A0D">
        <w:rPr>
          <w:rFonts w:ascii="Arial" w:hAnsi="Arial" w:cs="Arial"/>
          <w:sz w:val="22"/>
          <w:szCs w:val="24"/>
        </w:rPr>
        <w:t xml:space="preserve">Reporting Unit C:   No goodwill should be reported. The fair value of the net assets ($400,000) exceeds the fair value of the reporting </w:t>
      </w:r>
      <w:r w:rsidR="00F0758A" w:rsidRPr="00874A0D">
        <w:rPr>
          <w:rFonts w:ascii="Arial" w:hAnsi="Arial" w:cs="Arial"/>
          <w:sz w:val="22"/>
          <w:szCs w:val="24"/>
        </w:rPr>
        <w:t>unit</w:t>
      </w:r>
      <w:r w:rsidRPr="00874A0D">
        <w:rPr>
          <w:rFonts w:ascii="Arial" w:hAnsi="Arial" w:cs="Arial"/>
          <w:sz w:val="22"/>
          <w:szCs w:val="24"/>
        </w:rPr>
        <w:t xml:space="preserve"> ($370,000</w:t>
      </w:r>
      <w:r w:rsidR="00F0758A" w:rsidRPr="00874A0D">
        <w:rPr>
          <w:rFonts w:ascii="Arial" w:hAnsi="Arial" w:cs="Arial"/>
          <w:sz w:val="22"/>
          <w:szCs w:val="24"/>
        </w:rPr>
        <w:t>)</w:t>
      </w:r>
      <w:r w:rsidRPr="00874A0D">
        <w:rPr>
          <w:rFonts w:ascii="Arial" w:hAnsi="Arial" w:cs="Arial"/>
          <w:sz w:val="22"/>
          <w:szCs w:val="24"/>
        </w:rPr>
        <w:t>.</w:t>
      </w:r>
    </w:p>
    <w:p w:rsidR="00822693" w:rsidRPr="00874A0D" w:rsidRDefault="00822693" w:rsidP="005A4F14">
      <w:pPr>
        <w:keepLines/>
        <w:widowControl/>
        <w:spacing w:line="240" w:lineRule="exact"/>
        <w:ind w:left="864"/>
        <w:jc w:val="both"/>
        <w:rPr>
          <w:rFonts w:ascii="Arial" w:hAnsi="Arial" w:cs="Arial"/>
          <w:sz w:val="22"/>
          <w:szCs w:val="24"/>
        </w:rPr>
      </w:pPr>
    </w:p>
    <w:p w:rsidR="00822693" w:rsidRPr="00874A0D" w:rsidRDefault="00822693" w:rsidP="005A4F14">
      <w:pPr>
        <w:keepLines/>
        <w:widowControl/>
        <w:spacing w:line="240" w:lineRule="exact"/>
        <w:ind w:left="864"/>
        <w:jc w:val="both"/>
        <w:rPr>
          <w:rFonts w:ascii="Arial" w:hAnsi="Arial" w:cs="Arial"/>
          <w:sz w:val="22"/>
          <w:szCs w:val="24"/>
        </w:rPr>
      </w:pPr>
      <w:r w:rsidRPr="00874A0D">
        <w:rPr>
          <w:rFonts w:ascii="Arial" w:hAnsi="Arial" w:cs="Arial"/>
          <w:sz w:val="22"/>
          <w:szCs w:val="24"/>
        </w:rPr>
        <w:t>Reporting Unit D: Goodwill of $50,000 should be reported. The</w:t>
      </w:r>
      <w:r w:rsidR="00861952" w:rsidRPr="00874A0D">
        <w:rPr>
          <w:rFonts w:ascii="Arial" w:hAnsi="Arial" w:cs="Arial"/>
          <w:sz w:val="22"/>
          <w:szCs w:val="24"/>
        </w:rPr>
        <w:t xml:space="preserve"> fair value of the reporting unit ($585,000) is greater than the carrying value of the investment ($520,000).</w:t>
      </w:r>
    </w:p>
    <w:p w:rsidR="00822693" w:rsidRPr="00874A0D" w:rsidRDefault="00822693" w:rsidP="005A4F14">
      <w:pPr>
        <w:keepLines/>
        <w:widowControl/>
        <w:spacing w:line="240" w:lineRule="exact"/>
        <w:ind w:left="864"/>
        <w:jc w:val="both"/>
        <w:rPr>
          <w:rFonts w:ascii="Arial" w:hAnsi="Arial" w:cs="Arial"/>
          <w:sz w:val="22"/>
          <w:szCs w:val="24"/>
        </w:rPr>
      </w:pPr>
    </w:p>
    <w:p w:rsidR="00822693" w:rsidRDefault="00822693" w:rsidP="005A4F14">
      <w:pPr>
        <w:keepLines/>
        <w:widowControl/>
        <w:spacing w:line="240" w:lineRule="exact"/>
        <w:jc w:val="both"/>
        <w:rPr>
          <w:rFonts w:ascii="Arial" w:hAnsi="Arial" w:cs="Arial"/>
          <w:sz w:val="22"/>
          <w:szCs w:val="24"/>
        </w:rPr>
      </w:pPr>
    </w:p>
    <w:p w:rsidR="008E3B13" w:rsidRDefault="008E3B13" w:rsidP="005A4F14">
      <w:pPr>
        <w:keepLines/>
        <w:widowControl/>
        <w:spacing w:line="240" w:lineRule="exact"/>
        <w:jc w:val="both"/>
        <w:rPr>
          <w:rFonts w:ascii="Arial" w:hAnsi="Arial" w:cs="Arial"/>
          <w:sz w:val="22"/>
          <w:szCs w:val="24"/>
        </w:rPr>
      </w:pPr>
    </w:p>
    <w:p w:rsidR="008E3B13" w:rsidRPr="00874A0D" w:rsidRDefault="008E3B13" w:rsidP="005A4F14">
      <w:pPr>
        <w:keepLines/>
        <w:widowControl/>
        <w:spacing w:line="240" w:lineRule="exact"/>
        <w:jc w:val="both"/>
        <w:rPr>
          <w:rFonts w:ascii="Arial" w:hAnsi="Arial" w:cs="Arial"/>
          <w:sz w:val="22"/>
          <w:szCs w:val="24"/>
        </w:rPr>
      </w:pPr>
    </w:p>
    <w:p w:rsidR="00822693" w:rsidRPr="00874A0D" w:rsidRDefault="00822693" w:rsidP="005A4F14">
      <w:pPr>
        <w:keepLines/>
        <w:widowControl/>
        <w:spacing w:line="240" w:lineRule="exact"/>
        <w:rPr>
          <w:rFonts w:ascii="Arial" w:hAnsi="Arial" w:cs="Arial"/>
          <w:sz w:val="22"/>
          <w:szCs w:val="24"/>
        </w:rPr>
      </w:pPr>
    </w:p>
    <w:p w:rsidR="00822693" w:rsidRPr="00874A0D" w:rsidRDefault="00822693" w:rsidP="005A4F14">
      <w:pPr>
        <w:keepLines/>
        <w:widowControl/>
        <w:tabs>
          <w:tab w:val="left" w:pos="-1440"/>
        </w:tabs>
        <w:spacing w:line="240" w:lineRule="exact"/>
        <w:ind w:left="720" w:hanging="720"/>
        <w:rPr>
          <w:rFonts w:ascii="Arial" w:hAnsi="Arial" w:cs="Arial"/>
          <w:sz w:val="22"/>
          <w:szCs w:val="24"/>
        </w:rPr>
      </w:pPr>
      <w:r w:rsidRPr="00874A0D">
        <w:rPr>
          <w:rFonts w:ascii="Arial" w:hAnsi="Arial" w:cs="Arial"/>
          <w:b/>
          <w:bCs/>
          <w:sz w:val="22"/>
          <w:szCs w:val="24"/>
        </w:rPr>
        <w:t>E1-</w:t>
      </w:r>
      <w:proofErr w:type="gramStart"/>
      <w:r w:rsidRPr="00874A0D">
        <w:rPr>
          <w:rFonts w:ascii="Arial" w:hAnsi="Arial" w:cs="Arial"/>
          <w:b/>
          <w:bCs/>
          <w:sz w:val="22"/>
          <w:szCs w:val="24"/>
        </w:rPr>
        <w:t>1</w:t>
      </w:r>
      <w:r w:rsidR="008C6BC4">
        <w:rPr>
          <w:rFonts w:ascii="Arial" w:hAnsi="Arial" w:cs="Arial"/>
          <w:b/>
          <w:bCs/>
          <w:sz w:val="22"/>
          <w:szCs w:val="24"/>
        </w:rPr>
        <w:t>8</w:t>
      </w:r>
      <w:r w:rsidRPr="00874A0D">
        <w:rPr>
          <w:rFonts w:ascii="Arial" w:hAnsi="Arial" w:cs="Arial"/>
          <w:b/>
          <w:bCs/>
          <w:sz w:val="22"/>
          <w:szCs w:val="24"/>
        </w:rPr>
        <w:t xml:space="preserve">  Goodwill</w:t>
      </w:r>
      <w:proofErr w:type="gramEnd"/>
      <w:r w:rsidRPr="00874A0D">
        <w:rPr>
          <w:rFonts w:ascii="Arial" w:hAnsi="Arial" w:cs="Arial"/>
          <w:b/>
          <w:bCs/>
          <w:sz w:val="22"/>
          <w:szCs w:val="24"/>
        </w:rPr>
        <w:t xml:space="preserve"> Measurement</w:t>
      </w:r>
    </w:p>
    <w:p w:rsidR="00822693" w:rsidRPr="00874A0D" w:rsidRDefault="00822693" w:rsidP="005A4F14">
      <w:pPr>
        <w:keepLines/>
        <w:widowControl/>
        <w:spacing w:line="240" w:lineRule="exact"/>
        <w:rPr>
          <w:rFonts w:ascii="Arial" w:hAnsi="Arial" w:cs="Arial"/>
          <w:sz w:val="22"/>
          <w:szCs w:val="24"/>
        </w:rPr>
      </w:pPr>
    </w:p>
    <w:p w:rsidR="00822693" w:rsidRPr="00874A0D" w:rsidRDefault="00822693" w:rsidP="005A4F14">
      <w:pPr>
        <w:keepLines/>
        <w:widowControl/>
        <w:tabs>
          <w:tab w:val="left" w:pos="-1440"/>
          <w:tab w:val="left" w:pos="576"/>
          <w:tab w:val="left" w:pos="1152"/>
          <w:tab w:val="left" w:pos="1260"/>
          <w:tab w:val="left" w:pos="2700"/>
        </w:tabs>
        <w:spacing w:line="240" w:lineRule="exact"/>
        <w:ind w:left="1152" w:hanging="576"/>
        <w:jc w:val="both"/>
        <w:rPr>
          <w:rFonts w:ascii="Arial" w:hAnsi="Arial" w:cs="Arial"/>
          <w:sz w:val="22"/>
          <w:szCs w:val="24"/>
        </w:rPr>
      </w:pPr>
      <w:r w:rsidRPr="00874A0D">
        <w:rPr>
          <w:rFonts w:ascii="Arial" w:hAnsi="Arial" w:cs="Arial"/>
          <w:sz w:val="22"/>
          <w:szCs w:val="24"/>
        </w:rPr>
        <w:t>a</w:t>
      </w:r>
      <w:r w:rsidR="002F2B80">
        <w:rPr>
          <w:rFonts w:ascii="Arial" w:hAnsi="Arial" w:cs="Arial"/>
          <w:sz w:val="22"/>
          <w:szCs w:val="24"/>
        </w:rPr>
        <w:t xml:space="preserve">. </w:t>
      </w:r>
      <w:r w:rsidRPr="00874A0D">
        <w:rPr>
          <w:rFonts w:ascii="Arial" w:hAnsi="Arial" w:cs="Arial"/>
          <w:sz w:val="22"/>
          <w:szCs w:val="24"/>
        </w:rPr>
        <w:t>Goodwill of $150,000 will be reported. The fair value of the reporting unit ($580,000) is greater than the carrying value of the investment ($550,000) and goodwill does not need to be tested for impairment.</w:t>
      </w:r>
      <w:r w:rsidR="002D30B5">
        <w:rPr>
          <w:rFonts w:ascii="Arial" w:hAnsi="Arial" w:cs="Arial"/>
          <w:sz w:val="22"/>
          <w:szCs w:val="24"/>
        </w:rPr>
        <w:t xml:space="preserve">  No loss will be recorded.</w:t>
      </w:r>
    </w:p>
    <w:p w:rsidR="00822693" w:rsidRPr="00874A0D" w:rsidRDefault="00822693" w:rsidP="005A4F14">
      <w:pPr>
        <w:keepLines/>
        <w:widowControl/>
        <w:tabs>
          <w:tab w:val="left" w:pos="576"/>
          <w:tab w:val="left" w:pos="1152"/>
          <w:tab w:val="left" w:pos="1260"/>
          <w:tab w:val="left" w:pos="2700"/>
        </w:tabs>
        <w:spacing w:line="240" w:lineRule="exact"/>
        <w:ind w:left="1152" w:hanging="576"/>
        <w:jc w:val="both"/>
        <w:rPr>
          <w:rFonts w:ascii="Arial" w:hAnsi="Arial" w:cs="Arial"/>
          <w:sz w:val="22"/>
          <w:szCs w:val="24"/>
        </w:rPr>
      </w:pPr>
    </w:p>
    <w:p w:rsidR="00822693" w:rsidRPr="00874A0D" w:rsidRDefault="002E219B" w:rsidP="005A4F14">
      <w:pPr>
        <w:pStyle w:val="Level2"/>
        <w:keepLines/>
        <w:widowControl/>
        <w:numPr>
          <w:ilvl w:val="0"/>
          <w:numId w:val="0"/>
        </w:numPr>
        <w:tabs>
          <w:tab w:val="left" w:pos="-1440"/>
          <w:tab w:val="left" w:pos="576"/>
          <w:tab w:val="left" w:pos="1152"/>
          <w:tab w:val="left" w:pos="1260"/>
          <w:tab w:val="left" w:pos="2700"/>
        </w:tabs>
        <w:spacing w:line="240" w:lineRule="exact"/>
        <w:ind w:left="1152" w:hanging="576"/>
        <w:jc w:val="both"/>
        <w:rPr>
          <w:rFonts w:ascii="Arial" w:hAnsi="Arial" w:cs="Arial"/>
          <w:sz w:val="22"/>
        </w:rPr>
      </w:pPr>
      <w:r w:rsidRPr="00874A0D">
        <w:rPr>
          <w:rFonts w:ascii="Arial" w:hAnsi="Arial" w:cs="Arial"/>
          <w:sz w:val="22"/>
        </w:rPr>
        <w:t>b</w:t>
      </w:r>
      <w:r w:rsidR="002F2B80">
        <w:rPr>
          <w:rFonts w:ascii="Arial" w:hAnsi="Arial" w:cs="Arial"/>
          <w:sz w:val="22"/>
        </w:rPr>
        <w:t xml:space="preserve">. </w:t>
      </w:r>
      <w:r w:rsidR="00822693" w:rsidRPr="00874A0D">
        <w:rPr>
          <w:rFonts w:ascii="Arial" w:hAnsi="Arial" w:cs="Arial"/>
          <w:sz w:val="22"/>
        </w:rPr>
        <w:t>Goodwill of $50,000 will be reported. The implied value of goodwill is $50,000 (fair value of reporting unit of $540,000 - fair value of net assets of $490,000). Thus, an impairment of goodwill of $100,000 ($150,000 - $50,000) must be recognized.</w:t>
      </w:r>
    </w:p>
    <w:p w:rsidR="00822693" w:rsidRPr="00874A0D" w:rsidRDefault="00822693" w:rsidP="005A4F14">
      <w:pPr>
        <w:keepLines/>
        <w:widowControl/>
        <w:tabs>
          <w:tab w:val="left" w:pos="576"/>
          <w:tab w:val="left" w:pos="1152"/>
          <w:tab w:val="left" w:pos="1260"/>
          <w:tab w:val="left" w:pos="2700"/>
        </w:tabs>
        <w:spacing w:line="240" w:lineRule="exact"/>
        <w:ind w:left="1152" w:hanging="576"/>
        <w:jc w:val="both"/>
        <w:rPr>
          <w:rFonts w:ascii="Arial" w:hAnsi="Arial" w:cs="Arial"/>
          <w:sz w:val="22"/>
          <w:szCs w:val="24"/>
        </w:rPr>
      </w:pPr>
    </w:p>
    <w:p w:rsidR="00822693" w:rsidRPr="00874A0D" w:rsidRDefault="002E219B" w:rsidP="005A4F14">
      <w:pPr>
        <w:pStyle w:val="Level2"/>
        <w:keepLines/>
        <w:widowControl/>
        <w:numPr>
          <w:ilvl w:val="0"/>
          <w:numId w:val="0"/>
        </w:numPr>
        <w:tabs>
          <w:tab w:val="left" w:pos="-1440"/>
          <w:tab w:val="left" w:pos="576"/>
          <w:tab w:val="left" w:pos="1152"/>
          <w:tab w:val="left" w:pos="1260"/>
          <w:tab w:val="left" w:pos="2700"/>
        </w:tabs>
        <w:spacing w:line="240" w:lineRule="exact"/>
        <w:ind w:left="1152" w:hanging="576"/>
        <w:jc w:val="both"/>
        <w:rPr>
          <w:rFonts w:ascii="Arial" w:hAnsi="Arial" w:cs="Arial"/>
          <w:sz w:val="22"/>
        </w:rPr>
      </w:pPr>
      <w:r w:rsidRPr="00874A0D">
        <w:rPr>
          <w:rFonts w:ascii="Arial" w:hAnsi="Arial" w:cs="Arial"/>
          <w:sz w:val="22"/>
        </w:rPr>
        <w:t>c</w:t>
      </w:r>
      <w:r w:rsidR="002F2B80">
        <w:rPr>
          <w:rFonts w:ascii="Arial" w:hAnsi="Arial" w:cs="Arial"/>
          <w:sz w:val="22"/>
        </w:rPr>
        <w:t xml:space="preserve">. </w:t>
      </w:r>
      <w:r w:rsidR="00822693" w:rsidRPr="00874A0D">
        <w:rPr>
          <w:rFonts w:ascii="Arial" w:hAnsi="Arial" w:cs="Arial"/>
          <w:sz w:val="22"/>
        </w:rPr>
        <w:t>Goodwill of $10,000 will be reported. The implied value of goodwill is $10,000 (fair value of reporting unit of $500,000 - fair value of net assets of $490,000). Thus, an impairment loss of $140,000 ($150,000 - $10,000) must be recognized.</w:t>
      </w:r>
    </w:p>
    <w:p w:rsidR="00822693" w:rsidRPr="00874A0D" w:rsidRDefault="00822693" w:rsidP="005A4F14">
      <w:pPr>
        <w:keepLines/>
        <w:widowControl/>
        <w:tabs>
          <w:tab w:val="left" w:pos="576"/>
          <w:tab w:val="left" w:pos="1152"/>
          <w:tab w:val="left" w:pos="1260"/>
          <w:tab w:val="left" w:pos="2700"/>
        </w:tabs>
        <w:spacing w:line="240" w:lineRule="exact"/>
        <w:ind w:left="1152" w:hanging="576"/>
        <w:jc w:val="both"/>
        <w:rPr>
          <w:rFonts w:ascii="Arial" w:hAnsi="Arial" w:cs="Arial"/>
          <w:sz w:val="22"/>
          <w:szCs w:val="24"/>
        </w:rPr>
      </w:pPr>
    </w:p>
    <w:p w:rsidR="00822693" w:rsidRPr="00874A0D" w:rsidRDefault="002E219B" w:rsidP="005A4F14">
      <w:pPr>
        <w:pStyle w:val="Level2"/>
        <w:keepLines/>
        <w:widowControl/>
        <w:numPr>
          <w:ilvl w:val="0"/>
          <w:numId w:val="0"/>
        </w:numPr>
        <w:tabs>
          <w:tab w:val="left" w:pos="-1440"/>
          <w:tab w:val="left" w:pos="576"/>
          <w:tab w:val="left" w:pos="1152"/>
          <w:tab w:val="left" w:pos="1260"/>
          <w:tab w:val="left" w:pos="2700"/>
        </w:tabs>
        <w:spacing w:line="240" w:lineRule="exact"/>
        <w:ind w:left="1152" w:hanging="576"/>
        <w:jc w:val="both"/>
        <w:rPr>
          <w:rFonts w:ascii="Arial" w:hAnsi="Arial" w:cs="Arial"/>
          <w:sz w:val="22"/>
        </w:rPr>
      </w:pPr>
      <w:r w:rsidRPr="00874A0D">
        <w:rPr>
          <w:rFonts w:ascii="Arial" w:hAnsi="Arial" w:cs="Arial"/>
          <w:sz w:val="22"/>
        </w:rPr>
        <w:t>d</w:t>
      </w:r>
      <w:r w:rsidR="002F2B80">
        <w:rPr>
          <w:rFonts w:ascii="Arial" w:hAnsi="Arial" w:cs="Arial"/>
          <w:sz w:val="22"/>
        </w:rPr>
        <w:t xml:space="preserve">. </w:t>
      </w:r>
      <w:r w:rsidR="00822693" w:rsidRPr="00874A0D">
        <w:rPr>
          <w:rFonts w:ascii="Arial" w:hAnsi="Arial" w:cs="Arial"/>
          <w:sz w:val="22"/>
        </w:rPr>
        <w:t>No goodwill will be reported. The fair value of the net assets ($490,000) exceeds the fair value of the reporting unit ($460,000). Thus, the implied value of goodwill is $0 and an impairment loss of $150,000 ($150,000 - $0) must be recognized.</w:t>
      </w:r>
    </w:p>
    <w:p w:rsidR="00822693"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864" w:firstLine="576"/>
        <w:jc w:val="both"/>
        <w:rPr>
          <w:rFonts w:ascii="Arial" w:hAnsi="Arial" w:cs="Arial"/>
          <w:b/>
          <w:bCs/>
          <w:sz w:val="22"/>
          <w:szCs w:val="24"/>
        </w:rPr>
      </w:pPr>
    </w:p>
    <w:p w:rsidR="00566674" w:rsidRPr="00874A0D" w:rsidRDefault="00566674"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864" w:firstLine="576"/>
        <w:jc w:val="both"/>
        <w:rPr>
          <w:rFonts w:ascii="Arial" w:hAnsi="Arial" w:cs="Arial"/>
          <w:b/>
          <w:bCs/>
          <w:sz w:val="22"/>
          <w:szCs w:val="24"/>
        </w:rPr>
      </w:pPr>
    </w:p>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ascii="Arial" w:hAnsi="Arial" w:cs="Arial"/>
          <w:b/>
          <w:bCs/>
          <w:sz w:val="22"/>
          <w:szCs w:val="24"/>
        </w:rPr>
      </w:pPr>
      <w:r w:rsidRPr="00874A0D">
        <w:rPr>
          <w:rFonts w:ascii="Arial" w:hAnsi="Arial" w:cs="Arial"/>
          <w:b/>
          <w:bCs/>
          <w:sz w:val="22"/>
          <w:szCs w:val="24"/>
        </w:rPr>
        <w:t>E1-</w:t>
      </w:r>
      <w:proofErr w:type="gramStart"/>
      <w:r w:rsidR="008C6BC4">
        <w:rPr>
          <w:rFonts w:ascii="Arial" w:hAnsi="Arial" w:cs="Arial"/>
          <w:b/>
          <w:bCs/>
          <w:sz w:val="22"/>
          <w:szCs w:val="24"/>
        </w:rPr>
        <w:t>19</w:t>
      </w:r>
      <w:r w:rsidRPr="00874A0D">
        <w:rPr>
          <w:rFonts w:ascii="Arial" w:hAnsi="Arial" w:cs="Arial"/>
          <w:b/>
          <w:bCs/>
          <w:sz w:val="22"/>
          <w:szCs w:val="24"/>
        </w:rPr>
        <w:t xml:space="preserve">  Computation</w:t>
      </w:r>
      <w:proofErr w:type="gramEnd"/>
      <w:r w:rsidRPr="00874A0D">
        <w:rPr>
          <w:rFonts w:ascii="Arial" w:hAnsi="Arial" w:cs="Arial"/>
          <w:b/>
          <w:bCs/>
          <w:sz w:val="22"/>
          <w:szCs w:val="24"/>
        </w:rPr>
        <w:t xml:space="preserve"> of Fair Value</w:t>
      </w:r>
    </w:p>
    <w:p w:rsidR="00194E13" w:rsidRPr="00874A0D" w:rsidRDefault="00194E1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ascii="Arial" w:hAnsi="Arial" w:cs="Arial"/>
          <w:sz w:val="22"/>
          <w:szCs w:val="24"/>
        </w:rPr>
      </w:pPr>
    </w:p>
    <w:tbl>
      <w:tblPr>
        <w:tblW w:w="0" w:type="auto"/>
        <w:tblLook w:val="01E0" w:firstRow="1" w:lastRow="1" w:firstColumn="1" w:lastColumn="1" w:noHBand="0" w:noVBand="0"/>
      </w:tblPr>
      <w:tblGrid>
        <w:gridCol w:w="828"/>
        <w:gridCol w:w="5556"/>
        <w:gridCol w:w="1195"/>
        <w:gridCol w:w="1296"/>
      </w:tblGrid>
      <w:tr w:rsidR="00194E13" w:rsidRPr="007A7CF3">
        <w:tc>
          <w:tcPr>
            <w:tcW w:w="828" w:type="dxa"/>
            <w:shd w:val="clear" w:color="auto" w:fill="auto"/>
          </w:tcPr>
          <w:p w:rsidR="00194E13" w:rsidRPr="007A7CF3" w:rsidRDefault="00194E13" w:rsidP="007A7CF3">
            <w:pPr>
              <w:keepLines/>
              <w:widowControl/>
              <w:spacing w:line="240" w:lineRule="exact"/>
              <w:rPr>
                <w:rFonts w:ascii="Arial" w:hAnsi="Arial" w:cs="Arial"/>
                <w:sz w:val="22"/>
                <w:szCs w:val="24"/>
              </w:rPr>
            </w:pPr>
          </w:p>
        </w:tc>
        <w:tc>
          <w:tcPr>
            <w:tcW w:w="5556" w:type="dxa"/>
            <w:shd w:val="clear" w:color="auto" w:fill="auto"/>
          </w:tcPr>
          <w:p w:rsidR="00194E13" w:rsidRPr="007A7CF3" w:rsidRDefault="00194E13" w:rsidP="007A7CF3">
            <w:pPr>
              <w:keepLines/>
              <w:widowControl/>
              <w:spacing w:line="240" w:lineRule="exact"/>
              <w:rPr>
                <w:rFonts w:ascii="Arial" w:hAnsi="Arial" w:cs="Arial"/>
                <w:sz w:val="22"/>
                <w:szCs w:val="24"/>
              </w:rPr>
            </w:pPr>
            <w:r w:rsidRPr="007A7CF3">
              <w:rPr>
                <w:rFonts w:ascii="Arial" w:hAnsi="Arial" w:cs="Arial"/>
                <w:sz w:val="22"/>
                <w:szCs w:val="24"/>
              </w:rPr>
              <w:t>Amount paid</w:t>
            </w:r>
          </w:p>
        </w:tc>
        <w:tc>
          <w:tcPr>
            <w:tcW w:w="1176" w:type="dxa"/>
            <w:shd w:val="clear" w:color="auto" w:fill="auto"/>
          </w:tcPr>
          <w:p w:rsidR="00194E13" w:rsidRPr="007A7CF3" w:rsidRDefault="00194E13" w:rsidP="007A7CF3">
            <w:pPr>
              <w:keepLines/>
              <w:widowControl/>
              <w:spacing w:line="240" w:lineRule="exact"/>
              <w:jc w:val="right"/>
              <w:rPr>
                <w:rFonts w:ascii="Arial" w:hAnsi="Arial" w:cs="Arial"/>
                <w:sz w:val="22"/>
                <w:szCs w:val="24"/>
              </w:rPr>
            </w:pPr>
          </w:p>
        </w:tc>
        <w:tc>
          <w:tcPr>
            <w:tcW w:w="1296" w:type="dxa"/>
            <w:shd w:val="clear" w:color="auto" w:fill="auto"/>
          </w:tcPr>
          <w:p w:rsidR="00194E13" w:rsidRPr="007A7CF3" w:rsidRDefault="00194E13" w:rsidP="007A7CF3">
            <w:pPr>
              <w:keepLines/>
              <w:widowControl/>
              <w:spacing w:line="240" w:lineRule="exact"/>
              <w:jc w:val="right"/>
              <w:rPr>
                <w:rFonts w:ascii="Arial" w:hAnsi="Arial" w:cs="Arial"/>
                <w:sz w:val="22"/>
                <w:szCs w:val="24"/>
              </w:rPr>
            </w:pPr>
            <w:r w:rsidRPr="007A7CF3">
              <w:rPr>
                <w:rFonts w:ascii="Arial" w:hAnsi="Arial" w:cs="Arial"/>
                <w:sz w:val="22"/>
                <w:szCs w:val="24"/>
              </w:rPr>
              <w:t>$517,000</w:t>
            </w:r>
            <w:r w:rsidR="00994DB7" w:rsidRPr="007A7CF3">
              <w:rPr>
                <w:rFonts w:ascii="Arial" w:hAnsi="Arial" w:cs="Arial"/>
                <w:sz w:val="22"/>
                <w:szCs w:val="24"/>
              </w:rPr>
              <w:t> </w:t>
            </w:r>
          </w:p>
        </w:tc>
      </w:tr>
      <w:tr w:rsidR="00194E13" w:rsidRPr="007A7CF3">
        <w:tc>
          <w:tcPr>
            <w:tcW w:w="828" w:type="dxa"/>
            <w:shd w:val="clear" w:color="auto" w:fill="auto"/>
          </w:tcPr>
          <w:p w:rsidR="00194E13" w:rsidRPr="007A7CF3" w:rsidRDefault="00194E13" w:rsidP="007A7CF3">
            <w:pPr>
              <w:keepLines/>
              <w:widowControl/>
              <w:spacing w:line="240" w:lineRule="exact"/>
              <w:rPr>
                <w:rFonts w:ascii="Arial" w:hAnsi="Arial" w:cs="Arial"/>
                <w:sz w:val="22"/>
                <w:szCs w:val="24"/>
              </w:rPr>
            </w:pPr>
          </w:p>
        </w:tc>
        <w:tc>
          <w:tcPr>
            <w:tcW w:w="5556" w:type="dxa"/>
            <w:shd w:val="clear" w:color="auto" w:fill="auto"/>
          </w:tcPr>
          <w:p w:rsidR="00194E13" w:rsidRPr="007A7CF3" w:rsidRDefault="00194E13" w:rsidP="007A7CF3">
            <w:pPr>
              <w:keepLines/>
              <w:widowControl/>
              <w:spacing w:line="240" w:lineRule="exact"/>
              <w:rPr>
                <w:rFonts w:ascii="Arial" w:hAnsi="Arial" w:cs="Arial"/>
                <w:sz w:val="22"/>
                <w:szCs w:val="24"/>
              </w:rPr>
            </w:pPr>
            <w:r w:rsidRPr="007A7CF3">
              <w:rPr>
                <w:rFonts w:ascii="Arial" w:hAnsi="Arial" w:cs="Arial"/>
                <w:sz w:val="22"/>
                <w:szCs w:val="24"/>
              </w:rPr>
              <w:t>Book value of assets</w:t>
            </w:r>
          </w:p>
        </w:tc>
        <w:tc>
          <w:tcPr>
            <w:tcW w:w="1176" w:type="dxa"/>
            <w:shd w:val="clear" w:color="auto" w:fill="auto"/>
          </w:tcPr>
          <w:p w:rsidR="00194E13" w:rsidRPr="007A7CF3" w:rsidRDefault="00194E13" w:rsidP="007A7CF3">
            <w:pPr>
              <w:keepLines/>
              <w:widowControl/>
              <w:spacing w:line="240" w:lineRule="exact"/>
              <w:jc w:val="right"/>
              <w:rPr>
                <w:rFonts w:ascii="Arial" w:hAnsi="Arial" w:cs="Arial"/>
                <w:sz w:val="22"/>
                <w:szCs w:val="24"/>
              </w:rPr>
            </w:pPr>
            <w:r w:rsidRPr="007A7CF3">
              <w:rPr>
                <w:rFonts w:ascii="Arial" w:hAnsi="Arial" w:cs="Arial"/>
                <w:sz w:val="22"/>
                <w:szCs w:val="24"/>
              </w:rPr>
              <w:t>$624,000</w:t>
            </w:r>
            <w:r w:rsidR="00994DB7" w:rsidRPr="007A7CF3">
              <w:rPr>
                <w:rFonts w:ascii="Arial" w:hAnsi="Arial" w:cs="Arial"/>
                <w:sz w:val="22"/>
                <w:szCs w:val="24"/>
              </w:rPr>
              <w:t> </w:t>
            </w:r>
          </w:p>
        </w:tc>
        <w:tc>
          <w:tcPr>
            <w:tcW w:w="1296" w:type="dxa"/>
            <w:shd w:val="clear" w:color="auto" w:fill="auto"/>
          </w:tcPr>
          <w:p w:rsidR="00194E13" w:rsidRPr="007A7CF3" w:rsidRDefault="00194E13" w:rsidP="007A7CF3">
            <w:pPr>
              <w:keepLines/>
              <w:widowControl/>
              <w:spacing w:line="240" w:lineRule="exact"/>
              <w:jc w:val="right"/>
              <w:rPr>
                <w:rFonts w:ascii="Arial" w:hAnsi="Arial" w:cs="Arial"/>
                <w:sz w:val="22"/>
                <w:szCs w:val="24"/>
              </w:rPr>
            </w:pPr>
          </w:p>
        </w:tc>
      </w:tr>
      <w:tr w:rsidR="00194E13" w:rsidRPr="007A7CF3">
        <w:tc>
          <w:tcPr>
            <w:tcW w:w="828" w:type="dxa"/>
            <w:shd w:val="clear" w:color="auto" w:fill="auto"/>
          </w:tcPr>
          <w:p w:rsidR="00194E13" w:rsidRPr="007A7CF3" w:rsidRDefault="00194E13" w:rsidP="007A7CF3">
            <w:pPr>
              <w:keepLines/>
              <w:widowControl/>
              <w:spacing w:line="240" w:lineRule="exact"/>
              <w:rPr>
                <w:rFonts w:ascii="Arial" w:hAnsi="Arial" w:cs="Arial"/>
                <w:sz w:val="22"/>
                <w:szCs w:val="24"/>
              </w:rPr>
            </w:pPr>
          </w:p>
        </w:tc>
        <w:tc>
          <w:tcPr>
            <w:tcW w:w="5556" w:type="dxa"/>
            <w:shd w:val="clear" w:color="auto" w:fill="auto"/>
          </w:tcPr>
          <w:p w:rsidR="00194E13" w:rsidRPr="007A7CF3" w:rsidRDefault="00194E13" w:rsidP="007A7CF3">
            <w:pPr>
              <w:keepLines/>
              <w:widowControl/>
              <w:spacing w:line="240" w:lineRule="exact"/>
              <w:rPr>
                <w:rFonts w:ascii="Arial" w:hAnsi="Arial" w:cs="Arial"/>
                <w:sz w:val="22"/>
                <w:szCs w:val="24"/>
              </w:rPr>
            </w:pPr>
            <w:r w:rsidRPr="007A7CF3">
              <w:rPr>
                <w:rFonts w:ascii="Arial" w:hAnsi="Arial" w:cs="Arial"/>
                <w:sz w:val="22"/>
                <w:szCs w:val="24"/>
              </w:rPr>
              <w:t>Book value of liabilities</w:t>
            </w:r>
          </w:p>
        </w:tc>
        <w:tc>
          <w:tcPr>
            <w:tcW w:w="1176" w:type="dxa"/>
            <w:shd w:val="clear" w:color="auto" w:fill="auto"/>
          </w:tcPr>
          <w:p w:rsidR="00194E13" w:rsidRPr="007A7CF3" w:rsidRDefault="00194E13" w:rsidP="007A7CF3">
            <w:pPr>
              <w:keepLines/>
              <w:widowControl/>
              <w:spacing w:line="240" w:lineRule="exact"/>
              <w:jc w:val="right"/>
              <w:rPr>
                <w:rFonts w:ascii="Arial" w:hAnsi="Arial" w:cs="Arial"/>
                <w:sz w:val="22"/>
                <w:szCs w:val="24"/>
              </w:rPr>
            </w:pPr>
            <w:r w:rsidRPr="007A7CF3">
              <w:rPr>
                <w:rFonts w:ascii="Arial" w:hAnsi="Arial" w:cs="Arial"/>
                <w:sz w:val="22"/>
                <w:szCs w:val="24"/>
                <w:u w:val="single"/>
              </w:rPr>
              <w:t>(356,000</w:t>
            </w:r>
            <w:r w:rsidR="00994DB7" w:rsidRPr="007A7CF3">
              <w:rPr>
                <w:rFonts w:ascii="Arial" w:hAnsi="Arial" w:cs="Arial"/>
                <w:sz w:val="22"/>
                <w:szCs w:val="24"/>
              </w:rPr>
              <w:t>)</w:t>
            </w:r>
          </w:p>
        </w:tc>
        <w:tc>
          <w:tcPr>
            <w:tcW w:w="1296" w:type="dxa"/>
            <w:shd w:val="clear" w:color="auto" w:fill="auto"/>
          </w:tcPr>
          <w:p w:rsidR="00194E13" w:rsidRPr="007A7CF3" w:rsidRDefault="00194E13" w:rsidP="007A7CF3">
            <w:pPr>
              <w:keepLines/>
              <w:widowControl/>
              <w:spacing w:line="240" w:lineRule="exact"/>
              <w:jc w:val="right"/>
              <w:rPr>
                <w:rFonts w:ascii="Arial" w:hAnsi="Arial" w:cs="Arial"/>
                <w:sz w:val="22"/>
                <w:szCs w:val="24"/>
              </w:rPr>
            </w:pPr>
          </w:p>
        </w:tc>
      </w:tr>
      <w:tr w:rsidR="00194E13" w:rsidRPr="007A7CF3">
        <w:tc>
          <w:tcPr>
            <w:tcW w:w="828" w:type="dxa"/>
            <w:shd w:val="clear" w:color="auto" w:fill="auto"/>
          </w:tcPr>
          <w:p w:rsidR="00194E13" w:rsidRPr="007A7CF3" w:rsidRDefault="00194E13" w:rsidP="007A7CF3">
            <w:pPr>
              <w:keepLines/>
              <w:widowControl/>
              <w:spacing w:line="240" w:lineRule="exact"/>
              <w:rPr>
                <w:rFonts w:ascii="Arial" w:hAnsi="Arial" w:cs="Arial"/>
                <w:sz w:val="22"/>
                <w:szCs w:val="24"/>
              </w:rPr>
            </w:pPr>
          </w:p>
        </w:tc>
        <w:tc>
          <w:tcPr>
            <w:tcW w:w="5556" w:type="dxa"/>
            <w:shd w:val="clear" w:color="auto" w:fill="auto"/>
          </w:tcPr>
          <w:p w:rsidR="00194E13" w:rsidRPr="007A7CF3" w:rsidRDefault="00194E13" w:rsidP="007A7CF3">
            <w:pPr>
              <w:keepLines/>
              <w:widowControl/>
              <w:spacing w:line="240" w:lineRule="exact"/>
              <w:rPr>
                <w:rFonts w:ascii="Arial" w:hAnsi="Arial" w:cs="Arial"/>
                <w:sz w:val="22"/>
                <w:szCs w:val="24"/>
              </w:rPr>
            </w:pPr>
            <w:r w:rsidRPr="007A7CF3">
              <w:rPr>
                <w:rFonts w:ascii="Arial" w:hAnsi="Arial" w:cs="Arial"/>
                <w:sz w:val="22"/>
                <w:szCs w:val="24"/>
              </w:rPr>
              <w:t>Book value of net assets</w:t>
            </w:r>
          </w:p>
        </w:tc>
        <w:tc>
          <w:tcPr>
            <w:tcW w:w="1176" w:type="dxa"/>
            <w:shd w:val="clear" w:color="auto" w:fill="auto"/>
          </w:tcPr>
          <w:p w:rsidR="00194E13" w:rsidRPr="007A7CF3" w:rsidRDefault="00194E13" w:rsidP="007A7CF3">
            <w:pPr>
              <w:keepLines/>
              <w:widowControl/>
              <w:spacing w:line="240" w:lineRule="exact"/>
              <w:jc w:val="right"/>
              <w:rPr>
                <w:rFonts w:ascii="Arial" w:hAnsi="Arial" w:cs="Arial"/>
                <w:sz w:val="22"/>
                <w:szCs w:val="24"/>
              </w:rPr>
            </w:pPr>
            <w:r w:rsidRPr="007A7CF3">
              <w:rPr>
                <w:rFonts w:ascii="Arial" w:hAnsi="Arial" w:cs="Arial"/>
                <w:sz w:val="22"/>
                <w:szCs w:val="24"/>
              </w:rPr>
              <w:t>$268,000</w:t>
            </w:r>
            <w:r w:rsidR="00994DB7" w:rsidRPr="007A7CF3">
              <w:rPr>
                <w:rFonts w:ascii="Arial" w:hAnsi="Arial" w:cs="Arial"/>
                <w:sz w:val="22"/>
                <w:szCs w:val="24"/>
              </w:rPr>
              <w:t> </w:t>
            </w:r>
          </w:p>
        </w:tc>
        <w:tc>
          <w:tcPr>
            <w:tcW w:w="1296" w:type="dxa"/>
            <w:shd w:val="clear" w:color="auto" w:fill="auto"/>
          </w:tcPr>
          <w:p w:rsidR="00194E13" w:rsidRPr="007A7CF3" w:rsidRDefault="00194E13" w:rsidP="007A7CF3">
            <w:pPr>
              <w:keepLines/>
              <w:widowControl/>
              <w:spacing w:line="240" w:lineRule="exact"/>
              <w:jc w:val="right"/>
              <w:rPr>
                <w:rFonts w:ascii="Arial" w:hAnsi="Arial" w:cs="Arial"/>
                <w:sz w:val="22"/>
                <w:szCs w:val="24"/>
              </w:rPr>
            </w:pPr>
          </w:p>
        </w:tc>
      </w:tr>
      <w:tr w:rsidR="00194E13" w:rsidRPr="007A7CF3">
        <w:tc>
          <w:tcPr>
            <w:tcW w:w="828" w:type="dxa"/>
            <w:shd w:val="clear" w:color="auto" w:fill="auto"/>
          </w:tcPr>
          <w:p w:rsidR="00194E13" w:rsidRPr="007A7CF3" w:rsidRDefault="00194E13" w:rsidP="007A7CF3">
            <w:pPr>
              <w:keepLines/>
              <w:widowControl/>
              <w:spacing w:line="240" w:lineRule="exact"/>
              <w:rPr>
                <w:rFonts w:ascii="Arial" w:hAnsi="Arial" w:cs="Arial"/>
                <w:sz w:val="22"/>
                <w:szCs w:val="24"/>
              </w:rPr>
            </w:pPr>
          </w:p>
        </w:tc>
        <w:tc>
          <w:tcPr>
            <w:tcW w:w="5556" w:type="dxa"/>
            <w:shd w:val="clear" w:color="auto" w:fill="auto"/>
          </w:tcPr>
          <w:p w:rsidR="00194E13" w:rsidRPr="007A7CF3" w:rsidRDefault="00194E13" w:rsidP="007A7CF3">
            <w:pPr>
              <w:keepLines/>
              <w:widowControl/>
              <w:spacing w:line="240" w:lineRule="exact"/>
              <w:ind w:left="252" w:hanging="252"/>
              <w:rPr>
                <w:rFonts w:ascii="Arial" w:hAnsi="Arial" w:cs="Arial"/>
                <w:sz w:val="22"/>
                <w:szCs w:val="24"/>
              </w:rPr>
            </w:pPr>
            <w:r w:rsidRPr="007A7CF3">
              <w:rPr>
                <w:rFonts w:ascii="Arial" w:hAnsi="Arial" w:cs="Arial"/>
                <w:sz w:val="22"/>
                <w:szCs w:val="24"/>
              </w:rPr>
              <w:t>Adjustment for research and development costs</w:t>
            </w:r>
          </w:p>
        </w:tc>
        <w:tc>
          <w:tcPr>
            <w:tcW w:w="1176" w:type="dxa"/>
            <w:shd w:val="clear" w:color="auto" w:fill="auto"/>
          </w:tcPr>
          <w:p w:rsidR="00194E13" w:rsidRPr="007A7CF3" w:rsidRDefault="00EA4E2C" w:rsidP="007A7CF3">
            <w:pPr>
              <w:keepLines/>
              <w:widowControl/>
              <w:spacing w:line="240" w:lineRule="exact"/>
              <w:jc w:val="right"/>
              <w:rPr>
                <w:rFonts w:ascii="Arial" w:hAnsi="Arial" w:cs="Arial"/>
                <w:sz w:val="22"/>
                <w:szCs w:val="24"/>
              </w:rPr>
            </w:pPr>
            <w:r w:rsidRPr="007A7CF3">
              <w:rPr>
                <w:rFonts w:ascii="Arial" w:hAnsi="Arial" w:cs="Arial"/>
                <w:sz w:val="22"/>
                <w:szCs w:val="24"/>
                <w:u w:val="single"/>
              </w:rPr>
              <w:t>  </w:t>
            </w:r>
            <w:r w:rsidR="00194E13" w:rsidRPr="007A7CF3">
              <w:rPr>
                <w:rFonts w:ascii="Arial" w:hAnsi="Arial" w:cs="Arial"/>
                <w:sz w:val="22"/>
                <w:szCs w:val="24"/>
                <w:u w:val="single"/>
              </w:rPr>
              <w:t>(40,000</w:t>
            </w:r>
            <w:r w:rsidR="00194E13" w:rsidRPr="007A7CF3">
              <w:rPr>
                <w:rFonts w:ascii="Arial" w:hAnsi="Arial" w:cs="Arial"/>
                <w:sz w:val="22"/>
                <w:szCs w:val="24"/>
              </w:rPr>
              <w:t>)</w:t>
            </w:r>
          </w:p>
        </w:tc>
        <w:tc>
          <w:tcPr>
            <w:tcW w:w="1296" w:type="dxa"/>
            <w:shd w:val="clear" w:color="auto" w:fill="auto"/>
          </w:tcPr>
          <w:p w:rsidR="00194E13" w:rsidRPr="007A7CF3" w:rsidRDefault="00194E13" w:rsidP="007A7CF3">
            <w:pPr>
              <w:keepLines/>
              <w:widowControl/>
              <w:spacing w:line="240" w:lineRule="exact"/>
              <w:jc w:val="right"/>
              <w:rPr>
                <w:rFonts w:ascii="Arial" w:hAnsi="Arial" w:cs="Arial"/>
                <w:sz w:val="22"/>
                <w:szCs w:val="24"/>
              </w:rPr>
            </w:pPr>
          </w:p>
        </w:tc>
      </w:tr>
      <w:tr w:rsidR="00194E13" w:rsidRPr="007A7CF3">
        <w:tc>
          <w:tcPr>
            <w:tcW w:w="828" w:type="dxa"/>
            <w:shd w:val="clear" w:color="auto" w:fill="auto"/>
          </w:tcPr>
          <w:p w:rsidR="00194E13" w:rsidRPr="007A7CF3" w:rsidRDefault="00194E13" w:rsidP="007A7CF3">
            <w:pPr>
              <w:keepLines/>
              <w:widowControl/>
              <w:spacing w:line="240" w:lineRule="exact"/>
              <w:rPr>
                <w:rFonts w:ascii="Arial" w:hAnsi="Arial" w:cs="Arial"/>
                <w:sz w:val="22"/>
                <w:szCs w:val="24"/>
              </w:rPr>
            </w:pPr>
          </w:p>
        </w:tc>
        <w:tc>
          <w:tcPr>
            <w:tcW w:w="5556" w:type="dxa"/>
            <w:shd w:val="clear" w:color="auto" w:fill="auto"/>
          </w:tcPr>
          <w:p w:rsidR="00194E13" w:rsidRPr="007A7CF3" w:rsidRDefault="00194E13" w:rsidP="007A7CF3">
            <w:pPr>
              <w:keepLines/>
              <w:widowControl/>
              <w:spacing w:line="240" w:lineRule="exact"/>
              <w:rPr>
                <w:rFonts w:ascii="Arial" w:hAnsi="Arial" w:cs="Arial"/>
                <w:sz w:val="22"/>
                <w:szCs w:val="24"/>
              </w:rPr>
            </w:pPr>
            <w:r w:rsidRPr="007A7CF3">
              <w:rPr>
                <w:rFonts w:ascii="Arial" w:hAnsi="Arial" w:cs="Arial"/>
                <w:sz w:val="22"/>
                <w:szCs w:val="24"/>
              </w:rPr>
              <w:t>Adjusted book value</w:t>
            </w:r>
          </w:p>
        </w:tc>
        <w:tc>
          <w:tcPr>
            <w:tcW w:w="1176" w:type="dxa"/>
            <w:shd w:val="clear" w:color="auto" w:fill="auto"/>
          </w:tcPr>
          <w:p w:rsidR="00194E13" w:rsidRPr="007A7CF3" w:rsidRDefault="00194E13" w:rsidP="007A7CF3">
            <w:pPr>
              <w:keepLines/>
              <w:widowControl/>
              <w:spacing w:line="240" w:lineRule="exact"/>
              <w:jc w:val="right"/>
              <w:rPr>
                <w:rFonts w:ascii="Arial" w:hAnsi="Arial" w:cs="Arial"/>
                <w:sz w:val="22"/>
                <w:szCs w:val="24"/>
              </w:rPr>
            </w:pPr>
            <w:r w:rsidRPr="007A7CF3">
              <w:rPr>
                <w:rFonts w:ascii="Arial" w:hAnsi="Arial" w:cs="Arial"/>
                <w:sz w:val="22"/>
                <w:szCs w:val="24"/>
              </w:rPr>
              <w:t>$228,000</w:t>
            </w:r>
            <w:r w:rsidR="00994DB7" w:rsidRPr="007A7CF3">
              <w:rPr>
                <w:rFonts w:ascii="Arial" w:hAnsi="Arial" w:cs="Arial"/>
                <w:sz w:val="22"/>
                <w:szCs w:val="24"/>
              </w:rPr>
              <w:t> </w:t>
            </w:r>
          </w:p>
        </w:tc>
        <w:tc>
          <w:tcPr>
            <w:tcW w:w="1296" w:type="dxa"/>
            <w:shd w:val="clear" w:color="auto" w:fill="auto"/>
          </w:tcPr>
          <w:p w:rsidR="00194E13" w:rsidRPr="007A7CF3" w:rsidRDefault="00194E13" w:rsidP="007A7CF3">
            <w:pPr>
              <w:keepLines/>
              <w:widowControl/>
              <w:spacing w:line="240" w:lineRule="exact"/>
              <w:jc w:val="right"/>
              <w:rPr>
                <w:rFonts w:ascii="Arial" w:hAnsi="Arial" w:cs="Arial"/>
                <w:sz w:val="22"/>
                <w:szCs w:val="24"/>
              </w:rPr>
            </w:pPr>
          </w:p>
        </w:tc>
      </w:tr>
      <w:tr w:rsidR="00194E13" w:rsidRPr="007A7CF3">
        <w:tc>
          <w:tcPr>
            <w:tcW w:w="828" w:type="dxa"/>
            <w:shd w:val="clear" w:color="auto" w:fill="auto"/>
          </w:tcPr>
          <w:p w:rsidR="00194E13" w:rsidRPr="007A7CF3" w:rsidRDefault="00194E13" w:rsidP="007A7CF3">
            <w:pPr>
              <w:keepLines/>
              <w:widowControl/>
              <w:spacing w:line="240" w:lineRule="exact"/>
              <w:rPr>
                <w:rFonts w:ascii="Arial" w:hAnsi="Arial" w:cs="Arial"/>
                <w:sz w:val="22"/>
                <w:szCs w:val="24"/>
              </w:rPr>
            </w:pPr>
          </w:p>
        </w:tc>
        <w:tc>
          <w:tcPr>
            <w:tcW w:w="5556" w:type="dxa"/>
            <w:shd w:val="clear" w:color="auto" w:fill="auto"/>
          </w:tcPr>
          <w:p w:rsidR="00194E13" w:rsidRPr="007A7CF3" w:rsidRDefault="00194E13" w:rsidP="007A7CF3">
            <w:pPr>
              <w:keepLines/>
              <w:widowControl/>
              <w:spacing w:line="240" w:lineRule="exact"/>
              <w:rPr>
                <w:rFonts w:ascii="Arial" w:hAnsi="Arial" w:cs="Arial"/>
                <w:sz w:val="22"/>
                <w:szCs w:val="24"/>
              </w:rPr>
            </w:pPr>
            <w:r w:rsidRPr="007A7CF3">
              <w:rPr>
                <w:rFonts w:ascii="Arial" w:hAnsi="Arial" w:cs="Arial"/>
                <w:sz w:val="22"/>
                <w:szCs w:val="24"/>
              </w:rPr>
              <w:t>Fair value of patent rights</w:t>
            </w:r>
          </w:p>
        </w:tc>
        <w:tc>
          <w:tcPr>
            <w:tcW w:w="1176" w:type="dxa"/>
            <w:shd w:val="clear" w:color="auto" w:fill="auto"/>
          </w:tcPr>
          <w:p w:rsidR="00194E13" w:rsidRPr="007A7CF3" w:rsidRDefault="00194E13" w:rsidP="007A7CF3">
            <w:pPr>
              <w:keepLines/>
              <w:widowControl/>
              <w:spacing w:line="240" w:lineRule="exact"/>
              <w:jc w:val="right"/>
              <w:rPr>
                <w:rFonts w:ascii="Arial" w:hAnsi="Arial" w:cs="Arial"/>
                <w:sz w:val="22"/>
                <w:szCs w:val="24"/>
              </w:rPr>
            </w:pPr>
            <w:r w:rsidRPr="007A7CF3">
              <w:rPr>
                <w:rFonts w:ascii="Arial" w:hAnsi="Arial" w:cs="Arial"/>
                <w:sz w:val="22"/>
                <w:szCs w:val="24"/>
              </w:rPr>
              <w:t>120,000</w:t>
            </w:r>
            <w:r w:rsidR="00994DB7" w:rsidRPr="007A7CF3">
              <w:rPr>
                <w:rFonts w:ascii="Arial" w:hAnsi="Arial" w:cs="Arial"/>
                <w:sz w:val="22"/>
                <w:szCs w:val="24"/>
              </w:rPr>
              <w:t> </w:t>
            </w:r>
          </w:p>
        </w:tc>
        <w:tc>
          <w:tcPr>
            <w:tcW w:w="1296" w:type="dxa"/>
            <w:shd w:val="clear" w:color="auto" w:fill="auto"/>
          </w:tcPr>
          <w:p w:rsidR="00194E13" w:rsidRPr="007A7CF3" w:rsidRDefault="00194E13" w:rsidP="007A7CF3">
            <w:pPr>
              <w:keepLines/>
              <w:widowControl/>
              <w:spacing w:line="240" w:lineRule="exact"/>
              <w:jc w:val="right"/>
              <w:rPr>
                <w:rFonts w:ascii="Arial" w:hAnsi="Arial" w:cs="Arial"/>
                <w:sz w:val="22"/>
                <w:szCs w:val="24"/>
              </w:rPr>
            </w:pPr>
          </w:p>
        </w:tc>
      </w:tr>
      <w:tr w:rsidR="00194E13" w:rsidRPr="007A7CF3">
        <w:tc>
          <w:tcPr>
            <w:tcW w:w="828" w:type="dxa"/>
            <w:shd w:val="clear" w:color="auto" w:fill="auto"/>
          </w:tcPr>
          <w:p w:rsidR="00194E13" w:rsidRPr="007A7CF3" w:rsidRDefault="00194E13" w:rsidP="007A7CF3">
            <w:pPr>
              <w:keepLines/>
              <w:widowControl/>
              <w:spacing w:line="240" w:lineRule="exact"/>
              <w:rPr>
                <w:rFonts w:ascii="Arial" w:hAnsi="Arial" w:cs="Arial"/>
                <w:sz w:val="22"/>
                <w:szCs w:val="24"/>
              </w:rPr>
            </w:pPr>
          </w:p>
        </w:tc>
        <w:tc>
          <w:tcPr>
            <w:tcW w:w="5556" w:type="dxa"/>
            <w:shd w:val="clear" w:color="auto" w:fill="auto"/>
          </w:tcPr>
          <w:p w:rsidR="00194E13" w:rsidRPr="007A7CF3" w:rsidRDefault="00194E13" w:rsidP="007A7CF3">
            <w:pPr>
              <w:keepLines/>
              <w:widowControl/>
              <w:spacing w:line="240" w:lineRule="exact"/>
              <w:rPr>
                <w:rFonts w:ascii="Arial" w:hAnsi="Arial" w:cs="Arial"/>
                <w:sz w:val="22"/>
                <w:szCs w:val="24"/>
              </w:rPr>
            </w:pPr>
            <w:r w:rsidRPr="007A7CF3">
              <w:rPr>
                <w:rFonts w:ascii="Arial" w:hAnsi="Arial" w:cs="Arial"/>
                <w:sz w:val="22"/>
                <w:szCs w:val="24"/>
              </w:rPr>
              <w:t>Goodwill recorded</w:t>
            </w:r>
          </w:p>
        </w:tc>
        <w:tc>
          <w:tcPr>
            <w:tcW w:w="1176" w:type="dxa"/>
            <w:shd w:val="clear" w:color="auto" w:fill="auto"/>
          </w:tcPr>
          <w:p w:rsidR="00194E13" w:rsidRPr="007A7CF3" w:rsidRDefault="00EA4E2C" w:rsidP="007A7CF3">
            <w:pPr>
              <w:keepLines/>
              <w:widowControl/>
              <w:spacing w:line="240" w:lineRule="exact"/>
              <w:jc w:val="right"/>
              <w:rPr>
                <w:rFonts w:ascii="Arial" w:hAnsi="Arial" w:cs="Arial"/>
                <w:sz w:val="22"/>
                <w:szCs w:val="24"/>
              </w:rPr>
            </w:pPr>
            <w:r w:rsidRPr="007A7CF3">
              <w:rPr>
                <w:rFonts w:ascii="Arial" w:hAnsi="Arial" w:cs="Arial"/>
                <w:sz w:val="22"/>
                <w:szCs w:val="24"/>
                <w:u w:val="single"/>
              </w:rPr>
              <w:t> </w:t>
            </w:r>
            <w:r w:rsidRPr="007A7CF3">
              <w:rPr>
                <w:rFonts w:ascii="Arial" w:hAnsi="Arial" w:cs="Arial"/>
                <w:w w:val="50"/>
                <w:sz w:val="22"/>
                <w:szCs w:val="22"/>
                <w:u w:val="single"/>
              </w:rPr>
              <w:t> </w:t>
            </w:r>
            <w:r w:rsidR="00194E13" w:rsidRPr="007A7CF3">
              <w:rPr>
                <w:rFonts w:ascii="Arial" w:hAnsi="Arial" w:cs="Arial"/>
                <w:sz w:val="22"/>
                <w:szCs w:val="24"/>
                <w:u w:val="single"/>
              </w:rPr>
              <w:t xml:space="preserve">  93,000</w:t>
            </w:r>
            <w:r w:rsidR="00994DB7" w:rsidRPr="007A7CF3">
              <w:rPr>
                <w:rFonts w:ascii="Arial" w:hAnsi="Arial" w:cs="Arial"/>
                <w:sz w:val="22"/>
                <w:szCs w:val="24"/>
              </w:rPr>
              <w:t> </w:t>
            </w:r>
          </w:p>
        </w:tc>
        <w:tc>
          <w:tcPr>
            <w:tcW w:w="1296" w:type="dxa"/>
            <w:shd w:val="clear" w:color="auto" w:fill="auto"/>
          </w:tcPr>
          <w:p w:rsidR="00194E13" w:rsidRPr="007A7CF3" w:rsidRDefault="00194E13" w:rsidP="007A7CF3">
            <w:pPr>
              <w:keepLines/>
              <w:widowControl/>
              <w:spacing w:line="240" w:lineRule="exact"/>
              <w:jc w:val="right"/>
              <w:rPr>
                <w:rFonts w:ascii="Arial" w:hAnsi="Arial" w:cs="Arial"/>
                <w:sz w:val="22"/>
                <w:szCs w:val="24"/>
              </w:rPr>
            </w:pPr>
            <w:r w:rsidRPr="007A7CF3">
              <w:rPr>
                <w:rFonts w:ascii="Arial" w:hAnsi="Arial" w:cs="Arial"/>
                <w:sz w:val="22"/>
                <w:szCs w:val="24"/>
                <w:u w:val="single"/>
              </w:rPr>
              <w:t>(441,000</w:t>
            </w:r>
            <w:r w:rsidRPr="007A7CF3">
              <w:rPr>
                <w:rFonts w:ascii="Arial" w:hAnsi="Arial" w:cs="Arial"/>
                <w:sz w:val="22"/>
                <w:szCs w:val="24"/>
              </w:rPr>
              <w:t>)</w:t>
            </w:r>
          </w:p>
        </w:tc>
      </w:tr>
      <w:tr w:rsidR="00194E13" w:rsidRPr="007A7CF3">
        <w:tc>
          <w:tcPr>
            <w:tcW w:w="828" w:type="dxa"/>
            <w:shd w:val="clear" w:color="auto" w:fill="auto"/>
          </w:tcPr>
          <w:p w:rsidR="00194E13" w:rsidRPr="007A7CF3" w:rsidRDefault="00194E13" w:rsidP="007A7CF3">
            <w:pPr>
              <w:keepLines/>
              <w:widowControl/>
              <w:spacing w:line="240" w:lineRule="exact"/>
              <w:rPr>
                <w:rFonts w:ascii="Arial" w:hAnsi="Arial" w:cs="Arial"/>
                <w:sz w:val="22"/>
                <w:szCs w:val="24"/>
              </w:rPr>
            </w:pPr>
          </w:p>
        </w:tc>
        <w:tc>
          <w:tcPr>
            <w:tcW w:w="5556" w:type="dxa"/>
            <w:shd w:val="clear" w:color="auto" w:fill="auto"/>
          </w:tcPr>
          <w:p w:rsidR="00194E13" w:rsidRPr="007A7CF3" w:rsidRDefault="00194E13" w:rsidP="007A7CF3">
            <w:pPr>
              <w:keepLines/>
              <w:widowControl/>
              <w:spacing w:line="240" w:lineRule="exact"/>
              <w:ind w:left="252" w:hanging="252"/>
              <w:rPr>
                <w:rFonts w:ascii="Arial" w:hAnsi="Arial" w:cs="Arial"/>
                <w:sz w:val="22"/>
                <w:szCs w:val="24"/>
              </w:rPr>
            </w:pPr>
            <w:r w:rsidRPr="007A7CF3">
              <w:rPr>
                <w:rFonts w:ascii="Arial" w:hAnsi="Arial" w:cs="Arial"/>
                <w:sz w:val="22"/>
                <w:szCs w:val="24"/>
              </w:rPr>
              <w:t>Fair value increment of buildings and equipment</w:t>
            </w:r>
          </w:p>
        </w:tc>
        <w:tc>
          <w:tcPr>
            <w:tcW w:w="1176" w:type="dxa"/>
            <w:shd w:val="clear" w:color="auto" w:fill="auto"/>
          </w:tcPr>
          <w:p w:rsidR="00194E13" w:rsidRPr="007A7CF3" w:rsidRDefault="00194E13" w:rsidP="007A7CF3">
            <w:pPr>
              <w:keepLines/>
              <w:widowControl/>
              <w:spacing w:line="240" w:lineRule="exact"/>
              <w:jc w:val="right"/>
              <w:rPr>
                <w:rFonts w:ascii="Arial" w:hAnsi="Arial" w:cs="Arial"/>
                <w:sz w:val="22"/>
                <w:szCs w:val="24"/>
              </w:rPr>
            </w:pPr>
          </w:p>
        </w:tc>
        <w:tc>
          <w:tcPr>
            <w:tcW w:w="1296" w:type="dxa"/>
            <w:shd w:val="clear" w:color="auto" w:fill="auto"/>
          </w:tcPr>
          <w:p w:rsidR="00194E13" w:rsidRPr="007A7CF3" w:rsidRDefault="00194E13" w:rsidP="007A7CF3">
            <w:pPr>
              <w:keepLines/>
              <w:widowControl/>
              <w:spacing w:line="240" w:lineRule="exact"/>
              <w:jc w:val="right"/>
              <w:rPr>
                <w:rFonts w:ascii="Arial" w:hAnsi="Arial" w:cs="Arial"/>
                <w:sz w:val="22"/>
                <w:szCs w:val="24"/>
              </w:rPr>
            </w:pPr>
            <w:r w:rsidRPr="007A7CF3">
              <w:rPr>
                <w:rFonts w:ascii="Arial" w:hAnsi="Arial" w:cs="Arial"/>
                <w:sz w:val="22"/>
                <w:szCs w:val="24"/>
              </w:rPr>
              <w:t xml:space="preserve">$ </w:t>
            </w:r>
            <w:r w:rsidR="00CB1770" w:rsidRPr="007A7CF3">
              <w:rPr>
                <w:rFonts w:ascii="Arial" w:hAnsi="Arial" w:cs="Arial"/>
                <w:sz w:val="22"/>
                <w:szCs w:val="24"/>
              </w:rPr>
              <w:t xml:space="preserve"> </w:t>
            </w:r>
            <w:r w:rsidRPr="007A7CF3">
              <w:rPr>
                <w:rFonts w:ascii="Arial" w:hAnsi="Arial" w:cs="Arial"/>
                <w:sz w:val="22"/>
                <w:szCs w:val="24"/>
              </w:rPr>
              <w:t>76,000</w:t>
            </w:r>
            <w:r w:rsidR="00994DB7" w:rsidRPr="007A7CF3">
              <w:rPr>
                <w:rFonts w:ascii="Arial" w:hAnsi="Arial" w:cs="Arial"/>
                <w:sz w:val="22"/>
                <w:szCs w:val="24"/>
              </w:rPr>
              <w:t> </w:t>
            </w:r>
          </w:p>
        </w:tc>
      </w:tr>
      <w:tr w:rsidR="00194E13" w:rsidRPr="007A7CF3">
        <w:tc>
          <w:tcPr>
            <w:tcW w:w="828" w:type="dxa"/>
            <w:shd w:val="clear" w:color="auto" w:fill="auto"/>
          </w:tcPr>
          <w:p w:rsidR="00194E13" w:rsidRPr="007A7CF3" w:rsidRDefault="00194E13" w:rsidP="007A7CF3">
            <w:pPr>
              <w:keepLines/>
              <w:widowControl/>
              <w:spacing w:line="240" w:lineRule="exact"/>
              <w:rPr>
                <w:rFonts w:ascii="Arial" w:hAnsi="Arial" w:cs="Arial"/>
                <w:sz w:val="22"/>
                <w:szCs w:val="24"/>
              </w:rPr>
            </w:pPr>
          </w:p>
        </w:tc>
        <w:tc>
          <w:tcPr>
            <w:tcW w:w="5556" w:type="dxa"/>
            <w:shd w:val="clear" w:color="auto" w:fill="auto"/>
          </w:tcPr>
          <w:p w:rsidR="00194E13" w:rsidRPr="007A7CF3" w:rsidRDefault="00194E13" w:rsidP="007A7CF3">
            <w:pPr>
              <w:keepLines/>
              <w:widowControl/>
              <w:spacing w:line="240" w:lineRule="exact"/>
              <w:rPr>
                <w:rFonts w:ascii="Arial" w:hAnsi="Arial" w:cs="Arial"/>
                <w:sz w:val="22"/>
                <w:szCs w:val="24"/>
              </w:rPr>
            </w:pPr>
            <w:r w:rsidRPr="007A7CF3">
              <w:rPr>
                <w:rFonts w:ascii="Arial" w:hAnsi="Arial" w:cs="Arial"/>
                <w:sz w:val="22"/>
                <w:szCs w:val="24"/>
              </w:rPr>
              <w:t>Book value of buildings and equipment</w:t>
            </w:r>
          </w:p>
        </w:tc>
        <w:tc>
          <w:tcPr>
            <w:tcW w:w="1176" w:type="dxa"/>
            <w:shd w:val="clear" w:color="auto" w:fill="auto"/>
          </w:tcPr>
          <w:p w:rsidR="00194E13" w:rsidRPr="007A7CF3" w:rsidRDefault="00194E13" w:rsidP="007A7CF3">
            <w:pPr>
              <w:keepLines/>
              <w:widowControl/>
              <w:spacing w:line="240" w:lineRule="exact"/>
              <w:jc w:val="right"/>
              <w:rPr>
                <w:rFonts w:ascii="Arial" w:hAnsi="Arial" w:cs="Arial"/>
                <w:sz w:val="22"/>
                <w:szCs w:val="24"/>
              </w:rPr>
            </w:pPr>
          </w:p>
        </w:tc>
        <w:tc>
          <w:tcPr>
            <w:tcW w:w="1296" w:type="dxa"/>
            <w:shd w:val="clear" w:color="auto" w:fill="auto"/>
          </w:tcPr>
          <w:p w:rsidR="00194E13" w:rsidRPr="007A7CF3" w:rsidRDefault="00EA4E2C" w:rsidP="007A7CF3">
            <w:pPr>
              <w:keepLines/>
              <w:widowControl/>
              <w:spacing w:line="240" w:lineRule="exact"/>
              <w:jc w:val="right"/>
              <w:rPr>
                <w:rFonts w:ascii="Arial" w:hAnsi="Arial" w:cs="Arial"/>
                <w:sz w:val="22"/>
                <w:szCs w:val="24"/>
              </w:rPr>
            </w:pPr>
            <w:r w:rsidRPr="007A7CF3">
              <w:rPr>
                <w:rFonts w:ascii="Arial" w:hAnsi="Arial" w:cs="Arial"/>
                <w:sz w:val="22"/>
                <w:szCs w:val="24"/>
                <w:u w:val="single"/>
              </w:rPr>
              <w:t> </w:t>
            </w:r>
            <w:r w:rsidRPr="007A7CF3">
              <w:rPr>
                <w:rFonts w:ascii="Arial" w:hAnsi="Arial" w:cs="Arial"/>
                <w:w w:val="66"/>
                <w:sz w:val="22"/>
                <w:szCs w:val="24"/>
                <w:u w:val="single"/>
              </w:rPr>
              <w:t> </w:t>
            </w:r>
            <w:r w:rsidR="00194E13" w:rsidRPr="007A7CF3">
              <w:rPr>
                <w:rFonts w:ascii="Arial" w:hAnsi="Arial" w:cs="Arial"/>
                <w:sz w:val="22"/>
                <w:szCs w:val="24"/>
                <w:u w:val="single"/>
              </w:rPr>
              <w:t>341,000</w:t>
            </w:r>
            <w:r w:rsidR="00994DB7" w:rsidRPr="007A7CF3">
              <w:rPr>
                <w:rFonts w:ascii="Arial" w:hAnsi="Arial" w:cs="Arial"/>
                <w:sz w:val="22"/>
                <w:szCs w:val="24"/>
              </w:rPr>
              <w:t> </w:t>
            </w:r>
          </w:p>
        </w:tc>
      </w:tr>
      <w:tr w:rsidR="00194E13" w:rsidRPr="007A7CF3">
        <w:tc>
          <w:tcPr>
            <w:tcW w:w="828" w:type="dxa"/>
            <w:shd w:val="clear" w:color="auto" w:fill="auto"/>
          </w:tcPr>
          <w:p w:rsidR="00194E13" w:rsidRPr="007A7CF3" w:rsidRDefault="00194E13" w:rsidP="007A7CF3">
            <w:pPr>
              <w:keepLines/>
              <w:widowControl/>
              <w:spacing w:line="240" w:lineRule="exact"/>
              <w:rPr>
                <w:rFonts w:ascii="Arial" w:hAnsi="Arial" w:cs="Arial"/>
                <w:sz w:val="22"/>
                <w:szCs w:val="24"/>
              </w:rPr>
            </w:pPr>
          </w:p>
        </w:tc>
        <w:tc>
          <w:tcPr>
            <w:tcW w:w="5556" w:type="dxa"/>
            <w:shd w:val="clear" w:color="auto" w:fill="auto"/>
          </w:tcPr>
          <w:p w:rsidR="00194E13" w:rsidRPr="007A7CF3" w:rsidRDefault="00194E13" w:rsidP="007A7CF3">
            <w:pPr>
              <w:keepLines/>
              <w:widowControl/>
              <w:spacing w:line="240" w:lineRule="exact"/>
              <w:rPr>
                <w:rFonts w:ascii="Arial" w:hAnsi="Arial" w:cs="Arial"/>
                <w:sz w:val="22"/>
                <w:szCs w:val="24"/>
              </w:rPr>
            </w:pPr>
            <w:r w:rsidRPr="007A7CF3">
              <w:rPr>
                <w:rFonts w:ascii="Arial" w:hAnsi="Arial" w:cs="Arial"/>
                <w:sz w:val="22"/>
                <w:szCs w:val="24"/>
              </w:rPr>
              <w:t>Fair value of buildings and equipment</w:t>
            </w:r>
          </w:p>
        </w:tc>
        <w:tc>
          <w:tcPr>
            <w:tcW w:w="1176" w:type="dxa"/>
            <w:shd w:val="clear" w:color="auto" w:fill="auto"/>
          </w:tcPr>
          <w:p w:rsidR="00194E13" w:rsidRPr="007A7CF3" w:rsidRDefault="00194E13" w:rsidP="007A7CF3">
            <w:pPr>
              <w:keepLines/>
              <w:widowControl/>
              <w:spacing w:line="240" w:lineRule="exact"/>
              <w:jc w:val="right"/>
              <w:rPr>
                <w:rFonts w:ascii="Arial" w:hAnsi="Arial" w:cs="Arial"/>
                <w:sz w:val="22"/>
                <w:szCs w:val="24"/>
              </w:rPr>
            </w:pPr>
          </w:p>
        </w:tc>
        <w:tc>
          <w:tcPr>
            <w:tcW w:w="1296" w:type="dxa"/>
            <w:shd w:val="clear" w:color="auto" w:fill="auto"/>
          </w:tcPr>
          <w:p w:rsidR="00194E13" w:rsidRPr="007A7CF3" w:rsidRDefault="00194E13" w:rsidP="007A7CF3">
            <w:pPr>
              <w:keepLines/>
              <w:widowControl/>
              <w:spacing w:line="240" w:lineRule="exact"/>
              <w:jc w:val="right"/>
              <w:rPr>
                <w:rFonts w:ascii="Arial" w:hAnsi="Arial" w:cs="Arial"/>
                <w:sz w:val="22"/>
                <w:szCs w:val="22"/>
              </w:rPr>
            </w:pPr>
            <w:r w:rsidRPr="007A7CF3">
              <w:rPr>
                <w:rFonts w:ascii="Arial" w:hAnsi="Arial" w:cs="Arial"/>
                <w:sz w:val="22"/>
                <w:szCs w:val="22"/>
                <w:u w:val="double"/>
              </w:rPr>
              <w:t>$417,000</w:t>
            </w:r>
            <w:r w:rsidR="001457BA" w:rsidRPr="007A7CF3">
              <w:rPr>
                <w:rFonts w:ascii="Arial" w:hAnsi="Arial" w:cs="Arial"/>
                <w:sz w:val="22"/>
                <w:szCs w:val="24"/>
              </w:rPr>
              <w:t> </w:t>
            </w:r>
          </w:p>
        </w:tc>
      </w:tr>
    </w:tbl>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ascii="Arial" w:hAnsi="Arial" w:cs="Arial"/>
          <w:sz w:val="22"/>
          <w:szCs w:val="24"/>
        </w:rPr>
      </w:pPr>
    </w:p>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ascii="Arial" w:hAnsi="Arial" w:cs="Arial"/>
          <w:sz w:val="22"/>
          <w:szCs w:val="24"/>
        </w:rPr>
      </w:pPr>
    </w:p>
    <w:p w:rsidR="00194E13" w:rsidRPr="00874A0D" w:rsidRDefault="00194E1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ascii="Arial" w:hAnsi="Arial" w:cs="Arial"/>
          <w:sz w:val="22"/>
          <w:szCs w:val="24"/>
        </w:rPr>
      </w:pPr>
    </w:p>
    <w:p w:rsidR="00822693" w:rsidRPr="00874A0D" w:rsidRDefault="00566674"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ascii="Arial" w:hAnsi="Arial" w:cs="Arial"/>
          <w:sz w:val="22"/>
          <w:szCs w:val="24"/>
        </w:rPr>
      </w:pPr>
      <w:r>
        <w:rPr>
          <w:rFonts w:ascii="Arial" w:hAnsi="Arial" w:cs="Arial"/>
          <w:b/>
          <w:bCs/>
          <w:sz w:val="22"/>
          <w:szCs w:val="24"/>
        </w:rPr>
        <w:br w:type="page"/>
      </w:r>
      <w:r w:rsidR="00822693" w:rsidRPr="00874A0D">
        <w:rPr>
          <w:rFonts w:ascii="Arial" w:hAnsi="Arial" w:cs="Arial"/>
          <w:b/>
          <w:bCs/>
          <w:sz w:val="22"/>
          <w:szCs w:val="24"/>
        </w:rPr>
        <w:lastRenderedPageBreak/>
        <w:t>E1-</w:t>
      </w:r>
      <w:proofErr w:type="gramStart"/>
      <w:r w:rsidR="00DA4A42">
        <w:rPr>
          <w:rFonts w:ascii="Arial" w:hAnsi="Arial" w:cs="Arial"/>
          <w:b/>
          <w:bCs/>
          <w:sz w:val="22"/>
          <w:szCs w:val="24"/>
        </w:rPr>
        <w:t>2</w:t>
      </w:r>
      <w:r w:rsidR="008C6BC4">
        <w:rPr>
          <w:rFonts w:ascii="Arial" w:hAnsi="Arial" w:cs="Arial"/>
          <w:b/>
          <w:bCs/>
          <w:sz w:val="22"/>
          <w:szCs w:val="24"/>
        </w:rPr>
        <w:t>0</w:t>
      </w:r>
      <w:r w:rsidR="00822693" w:rsidRPr="00874A0D">
        <w:rPr>
          <w:rFonts w:ascii="Arial" w:hAnsi="Arial" w:cs="Arial"/>
          <w:b/>
          <w:bCs/>
          <w:sz w:val="22"/>
          <w:szCs w:val="24"/>
        </w:rPr>
        <w:t xml:space="preserve">  Computation</w:t>
      </w:r>
      <w:proofErr w:type="gramEnd"/>
      <w:r w:rsidR="00822693" w:rsidRPr="00874A0D">
        <w:rPr>
          <w:rFonts w:ascii="Arial" w:hAnsi="Arial" w:cs="Arial"/>
          <w:b/>
          <w:bCs/>
          <w:sz w:val="22"/>
          <w:szCs w:val="24"/>
        </w:rPr>
        <w:t xml:space="preserve"> of Shares Issued and Goodwill</w:t>
      </w:r>
    </w:p>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ascii="Arial" w:hAnsi="Arial" w:cs="Arial"/>
          <w:sz w:val="22"/>
          <w:szCs w:val="24"/>
        </w:rPr>
      </w:pPr>
    </w:p>
    <w:tbl>
      <w:tblPr>
        <w:tblW w:w="0" w:type="auto"/>
        <w:tblLook w:val="01E0" w:firstRow="1" w:lastRow="1" w:firstColumn="1" w:lastColumn="1" w:noHBand="0" w:noVBand="0"/>
      </w:tblPr>
      <w:tblGrid>
        <w:gridCol w:w="828"/>
        <w:gridCol w:w="5556"/>
        <w:gridCol w:w="1176"/>
        <w:gridCol w:w="1296"/>
      </w:tblGrid>
      <w:tr w:rsidR="00D416D3" w:rsidRPr="007A7CF3">
        <w:tc>
          <w:tcPr>
            <w:tcW w:w="828" w:type="dxa"/>
            <w:shd w:val="clear" w:color="auto" w:fill="auto"/>
          </w:tcPr>
          <w:p w:rsidR="00D416D3" w:rsidRPr="007A7CF3" w:rsidRDefault="00D416D3" w:rsidP="007A7CF3">
            <w:pPr>
              <w:keepLines/>
              <w:widowControl/>
              <w:spacing w:line="240" w:lineRule="exact"/>
              <w:jc w:val="right"/>
              <w:rPr>
                <w:rFonts w:ascii="Arial" w:hAnsi="Arial" w:cs="Arial"/>
                <w:sz w:val="22"/>
                <w:szCs w:val="24"/>
              </w:rPr>
            </w:pPr>
            <w:r w:rsidRPr="007A7CF3">
              <w:rPr>
                <w:rFonts w:ascii="Arial" w:hAnsi="Arial" w:cs="Arial"/>
                <w:sz w:val="22"/>
                <w:szCs w:val="24"/>
              </w:rPr>
              <w:t>a.</w:t>
            </w:r>
          </w:p>
        </w:tc>
        <w:tc>
          <w:tcPr>
            <w:tcW w:w="8028" w:type="dxa"/>
            <w:gridSpan w:val="3"/>
            <w:shd w:val="clear" w:color="auto" w:fill="auto"/>
          </w:tcPr>
          <w:p w:rsidR="00D416D3" w:rsidRPr="007A7CF3" w:rsidRDefault="00D416D3" w:rsidP="007A7CF3">
            <w:pPr>
              <w:keepLines/>
              <w:widowControl/>
              <w:spacing w:line="240" w:lineRule="exact"/>
              <w:rPr>
                <w:rFonts w:ascii="Arial" w:hAnsi="Arial" w:cs="Arial"/>
                <w:sz w:val="22"/>
                <w:szCs w:val="24"/>
              </w:rPr>
            </w:pPr>
            <w:r w:rsidRPr="007A7CF3">
              <w:rPr>
                <w:rFonts w:ascii="Arial" w:hAnsi="Arial" w:cs="Arial"/>
                <w:sz w:val="22"/>
                <w:szCs w:val="24"/>
              </w:rPr>
              <w:t>15,600 shares were issued, computed as follows:</w:t>
            </w:r>
          </w:p>
        </w:tc>
      </w:tr>
      <w:tr w:rsidR="00194E13" w:rsidRPr="007A7CF3">
        <w:tc>
          <w:tcPr>
            <w:tcW w:w="828" w:type="dxa"/>
            <w:shd w:val="clear" w:color="auto" w:fill="auto"/>
          </w:tcPr>
          <w:p w:rsidR="00194E13" w:rsidRPr="007A7CF3" w:rsidRDefault="00194E13" w:rsidP="007A7CF3">
            <w:pPr>
              <w:keepLines/>
              <w:widowControl/>
              <w:spacing w:line="240" w:lineRule="exact"/>
              <w:jc w:val="right"/>
              <w:rPr>
                <w:rFonts w:ascii="Arial" w:hAnsi="Arial" w:cs="Arial"/>
                <w:sz w:val="22"/>
                <w:szCs w:val="24"/>
              </w:rPr>
            </w:pPr>
          </w:p>
        </w:tc>
        <w:tc>
          <w:tcPr>
            <w:tcW w:w="5556" w:type="dxa"/>
            <w:shd w:val="clear" w:color="auto" w:fill="auto"/>
          </w:tcPr>
          <w:p w:rsidR="00194E13" w:rsidRPr="007A7CF3" w:rsidRDefault="00194E13" w:rsidP="007A7CF3">
            <w:pPr>
              <w:keepLines/>
              <w:widowControl/>
              <w:spacing w:line="240" w:lineRule="exact"/>
              <w:rPr>
                <w:rFonts w:ascii="Arial" w:hAnsi="Arial" w:cs="Arial"/>
                <w:sz w:val="22"/>
                <w:szCs w:val="24"/>
              </w:rPr>
            </w:pPr>
          </w:p>
        </w:tc>
        <w:tc>
          <w:tcPr>
            <w:tcW w:w="1176" w:type="dxa"/>
            <w:shd w:val="clear" w:color="auto" w:fill="auto"/>
          </w:tcPr>
          <w:p w:rsidR="00194E13" w:rsidRPr="007A7CF3" w:rsidRDefault="00194E13" w:rsidP="007A7CF3">
            <w:pPr>
              <w:keepLines/>
              <w:widowControl/>
              <w:spacing w:line="240" w:lineRule="exact"/>
              <w:jc w:val="right"/>
              <w:rPr>
                <w:rFonts w:ascii="Arial" w:hAnsi="Arial" w:cs="Arial"/>
                <w:sz w:val="22"/>
                <w:szCs w:val="24"/>
              </w:rPr>
            </w:pPr>
          </w:p>
        </w:tc>
        <w:tc>
          <w:tcPr>
            <w:tcW w:w="1296" w:type="dxa"/>
            <w:shd w:val="clear" w:color="auto" w:fill="auto"/>
          </w:tcPr>
          <w:p w:rsidR="00194E13" w:rsidRPr="007A7CF3" w:rsidRDefault="00194E13" w:rsidP="007A7CF3">
            <w:pPr>
              <w:keepLines/>
              <w:widowControl/>
              <w:spacing w:line="240" w:lineRule="exact"/>
              <w:jc w:val="right"/>
              <w:rPr>
                <w:rFonts w:ascii="Arial" w:hAnsi="Arial" w:cs="Arial"/>
                <w:sz w:val="22"/>
                <w:szCs w:val="24"/>
              </w:rPr>
            </w:pPr>
          </w:p>
        </w:tc>
      </w:tr>
      <w:tr w:rsidR="00194E13" w:rsidRPr="007A7CF3">
        <w:tc>
          <w:tcPr>
            <w:tcW w:w="828" w:type="dxa"/>
            <w:shd w:val="clear" w:color="auto" w:fill="auto"/>
          </w:tcPr>
          <w:p w:rsidR="00194E13" w:rsidRPr="007A7CF3" w:rsidRDefault="00194E13" w:rsidP="007A7CF3">
            <w:pPr>
              <w:keepLines/>
              <w:widowControl/>
              <w:spacing w:line="240" w:lineRule="exact"/>
              <w:jc w:val="right"/>
              <w:rPr>
                <w:rFonts w:ascii="Arial" w:hAnsi="Arial" w:cs="Arial"/>
                <w:sz w:val="22"/>
                <w:szCs w:val="24"/>
              </w:rPr>
            </w:pPr>
          </w:p>
        </w:tc>
        <w:tc>
          <w:tcPr>
            <w:tcW w:w="5556" w:type="dxa"/>
            <w:shd w:val="clear" w:color="auto" w:fill="auto"/>
          </w:tcPr>
          <w:p w:rsidR="00194E13" w:rsidRPr="007A7CF3" w:rsidRDefault="00194E13" w:rsidP="007A7CF3">
            <w:pPr>
              <w:keepLines/>
              <w:widowControl/>
              <w:spacing w:line="240" w:lineRule="exact"/>
              <w:ind w:left="252" w:hanging="252"/>
              <w:rPr>
                <w:rFonts w:ascii="Arial" w:hAnsi="Arial" w:cs="Arial"/>
                <w:sz w:val="22"/>
                <w:szCs w:val="24"/>
              </w:rPr>
            </w:pPr>
            <w:r w:rsidRPr="007A7CF3">
              <w:rPr>
                <w:rFonts w:ascii="Arial" w:hAnsi="Arial" w:cs="Arial"/>
                <w:sz w:val="22"/>
                <w:szCs w:val="24"/>
              </w:rPr>
              <w:t>Par value of shares outstanding following merger</w:t>
            </w:r>
          </w:p>
        </w:tc>
        <w:tc>
          <w:tcPr>
            <w:tcW w:w="1176" w:type="dxa"/>
            <w:shd w:val="clear" w:color="auto" w:fill="auto"/>
          </w:tcPr>
          <w:p w:rsidR="00194E13" w:rsidRPr="007A7CF3" w:rsidRDefault="00194E13" w:rsidP="007A7CF3">
            <w:pPr>
              <w:keepLines/>
              <w:widowControl/>
              <w:spacing w:line="240" w:lineRule="exact"/>
              <w:jc w:val="right"/>
              <w:rPr>
                <w:rFonts w:ascii="Arial" w:hAnsi="Arial" w:cs="Arial"/>
                <w:sz w:val="22"/>
                <w:szCs w:val="24"/>
              </w:rPr>
            </w:pPr>
          </w:p>
        </w:tc>
        <w:tc>
          <w:tcPr>
            <w:tcW w:w="1296" w:type="dxa"/>
            <w:shd w:val="clear" w:color="auto" w:fill="auto"/>
            <w:vAlign w:val="bottom"/>
          </w:tcPr>
          <w:p w:rsidR="00194E13" w:rsidRPr="007A7CF3" w:rsidRDefault="00194E13" w:rsidP="007A7CF3">
            <w:pPr>
              <w:keepLines/>
              <w:widowControl/>
              <w:spacing w:line="240" w:lineRule="exact"/>
              <w:jc w:val="right"/>
              <w:rPr>
                <w:rFonts w:ascii="Arial" w:hAnsi="Arial" w:cs="Arial"/>
                <w:sz w:val="22"/>
                <w:szCs w:val="24"/>
              </w:rPr>
            </w:pPr>
            <w:r w:rsidRPr="007A7CF3">
              <w:rPr>
                <w:rFonts w:ascii="Arial" w:hAnsi="Arial" w:cs="Arial"/>
                <w:sz w:val="22"/>
                <w:szCs w:val="24"/>
              </w:rPr>
              <w:t>$327,600</w:t>
            </w:r>
            <w:r w:rsidR="009E4815" w:rsidRPr="007A7CF3">
              <w:rPr>
                <w:rFonts w:ascii="Arial" w:hAnsi="Arial" w:cs="Arial"/>
                <w:sz w:val="22"/>
                <w:szCs w:val="24"/>
              </w:rPr>
              <w:t> </w:t>
            </w:r>
          </w:p>
        </w:tc>
      </w:tr>
      <w:tr w:rsidR="00194E13" w:rsidRPr="007A7CF3">
        <w:tc>
          <w:tcPr>
            <w:tcW w:w="828" w:type="dxa"/>
            <w:shd w:val="clear" w:color="auto" w:fill="auto"/>
          </w:tcPr>
          <w:p w:rsidR="00194E13" w:rsidRPr="007A7CF3" w:rsidRDefault="00194E13" w:rsidP="007A7CF3">
            <w:pPr>
              <w:keepLines/>
              <w:widowControl/>
              <w:spacing w:line="240" w:lineRule="exact"/>
              <w:jc w:val="right"/>
              <w:rPr>
                <w:rFonts w:ascii="Arial" w:hAnsi="Arial" w:cs="Arial"/>
                <w:sz w:val="22"/>
                <w:szCs w:val="24"/>
              </w:rPr>
            </w:pPr>
          </w:p>
        </w:tc>
        <w:tc>
          <w:tcPr>
            <w:tcW w:w="5556" w:type="dxa"/>
            <w:shd w:val="clear" w:color="auto" w:fill="auto"/>
          </w:tcPr>
          <w:p w:rsidR="00194E13" w:rsidRPr="007A7CF3" w:rsidRDefault="00194E13" w:rsidP="007A7CF3">
            <w:pPr>
              <w:keepLines/>
              <w:widowControl/>
              <w:spacing w:line="240" w:lineRule="exact"/>
              <w:rPr>
                <w:rFonts w:ascii="Arial" w:hAnsi="Arial" w:cs="Arial"/>
                <w:sz w:val="22"/>
                <w:szCs w:val="24"/>
              </w:rPr>
            </w:pPr>
            <w:r w:rsidRPr="007A7CF3">
              <w:rPr>
                <w:rFonts w:ascii="Arial" w:hAnsi="Arial" w:cs="Arial"/>
                <w:sz w:val="22"/>
                <w:szCs w:val="24"/>
              </w:rPr>
              <w:t>Paid-in capital following merger</w:t>
            </w:r>
          </w:p>
        </w:tc>
        <w:tc>
          <w:tcPr>
            <w:tcW w:w="1176" w:type="dxa"/>
            <w:shd w:val="clear" w:color="auto" w:fill="auto"/>
          </w:tcPr>
          <w:p w:rsidR="00194E13" w:rsidRPr="007A7CF3" w:rsidRDefault="00194E13" w:rsidP="007A7CF3">
            <w:pPr>
              <w:keepLines/>
              <w:widowControl/>
              <w:spacing w:line="240" w:lineRule="exact"/>
              <w:jc w:val="right"/>
              <w:rPr>
                <w:rFonts w:ascii="Arial" w:hAnsi="Arial" w:cs="Arial"/>
                <w:sz w:val="22"/>
                <w:szCs w:val="24"/>
              </w:rPr>
            </w:pPr>
          </w:p>
        </w:tc>
        <w:tc>
          <w:tcPr>
            <w:tcW w:w="1296" w:type="dxa"/>
            <w:shd w:val="clear" w:color="auto" w:fill="auto"/>
          </w:tcPr>
          <w:p w:rsidR="00194E13" w:rsidRPr="007A7CF3" w:rsidRDefault="00EA4E2C" w:rsidP="007A7CF3">
            <w:pPr>
              <w:keepLines/>
              <w:widowControl/>
              <w:spacing w:line="240" w:lineRule="exact"/>
              <w:jc w:val="right"/>
              <w:rPr>
                <w:rFonts w:ascii="Arial" w:hAnsi="Arial" w:cs="Arial"/>
                <w:sz w:val="22"/>
                <w:szCs w:val="24"/>
              </w:rPr>
            </w:pPr>
            <w:r w:rsidRPr="007A7CF3">
              <w:rPr>
                <w:rFonts w:ascii="Arial" w:hAnsi="Arial" w:cs="Arial"/>
                <w:w w:val="50"/>
                <w:sz w:val="22"/>
                <w:szCs w:val="22"/>
                <w:u w:val="single"/>
              </w:rPr>
              <w:t> </w:t>
            </w:r>
            <w:r w:rsidRPr="007A7CF3">
              <w:rPr>
                <w:rFonts w:ascii="Arial" w:hAnsi="Arial" w:cs="Arial"/>
                <w:sz w:val="22"/>
                <w:szCs w:val="24"/>
                <w:u w:val="single"/>
              </w:rPr>
              <w:t> </w:t>
            </w:r>
            <w:r w:rsidR="00194E13" w:rsidRPr="007A7CF3">
              <w:rPr>
                <w:rFonts w:ascii="Arial" w:hAnsi="Arial" w:cs="Arial"/>
                <w:sz w:val="22"/>
                <w:szCs w:val="24"/>
                <w:u w:val="single"/>
              </w:rPr>
              <w:t>650,800</w:t>
            </w:r>
            <w:r w:rsidR="009E4815" w:rsidRPr="007A7CF3">
              <w:rPr>
                <w:rFonts w:ascii="Arial" w:hAnsi="Arial" w:cs="Arial"/>
                <w:sz w:val="22"/>
                <w:szCs w:val="24"/>
              </w:rPr>
              <w:t> </w:t>
            </w:r>
          </w:p>
        </w:tc>
      </w:tr>
      <w:tr w:rsidR="00194E13" w:rsidRPr="007A7CF3">
        <w:tc>
          <w:tcPr>
            <w:tcW w:w="828" w:type="dxa"/>
            <w:shd w:val="clear" w:color="auto" w:fill="auto"/>
          </w:tcPr>
          <w:p w:rsidR="00194E13" w:rsidRPr="007A7CF3" w:rsidRDefault="00194E13" w:rsidP="007A7CF3">
            <w:pPr>
              <w:keepLines/>
              <w:widowControl/>
              <w:spacing w:line="240" w:lineRule="exact"/>
              <w:jc w:val="right"/>
              <w:rPr>
                <w:rFonts w:ascii="Arial" w:hAnsi="Arial" w:cs="Arial"/>
                <w:sz w:val="22"/>
                <w:szCs w:val="24"/>
              </w:rPr>
            </w:pPr>
          </w:p>
        </w:tc>
        <w:tc>
          <w:tcPr>
            <w:tcW w:w="5556" w:type="dxa"/>
            <w:shd w:val="clear" w:color="auto" w:fill="auto"/>
          </w:tcPr>
          <w:p w:rsidR="00194E13" w:rsidRPr="007A7CF3" w:rsidRDefault="00194E13" w:rsidP="007A7CF3">
            <w:pPr>
              <w:keepLines/>
              <w:widowControl/>
              <w:spacing w:line="240" w:lineRule="exact"/>
              <w:ind w:left="252" w:hanging="252"/>
              <w:rPr>
                <w:rFonts w:ascii="Arial" w:hAnsi="Arial" w:cs="Arial"/>
                <w:sz w:val="22"/>
                <w:szCs w:val="24"/>
              </w:rPr>
            </w:pPr>
            <w:r w:rsidRPr="007A7CF3">
              <w:rPr>
                <w:rFonts w:ascii="Arial" w:hAnsi="Arial" w:cs="Arial"/>
                <w:sz w:val="22"/>
                <w:szCs w:val="24"/>
              </w:rPr>
              <w:t>Total par value and paid-in capital</w:t>
            </w:r>
          </w:p>
        </w:tc>
        <w:tc>
          <w:tcPr>
            <w:tcW w:w="1176" w:type="dxa"/>
            <w:shd w:val="clear" w:color="auto" w:fill="auto"/>
          </w:tcPr>
          <w:p w:rsidR="00194E13" w:rsidRPr="007A7CF3" w:rsidRDefault="00194E13" w:rsidP="007A7CF3">
            <w:pPr>
              <w:keepLines/>
              <w:widowControl/>
              <w:spacing w:line="240" w:lineRule="exact"/>
              <w:jc w:val="right"/>
              <w:rPr>
                <w:rFonts w:ascii="Arial" w:hAnsi="Arial" w:cs="Arial"/>
                <w:sz w:val="22"/>
                <w:szCs w:val="24"/>
              </w:rPr>
            </w:pPr>
          </w:p>
        </w:tc>
        <w:tc>
          <w:tcPr>
            <w:tcW w:w="1296" w:type="dxa"/>
            <w:shd w:val="clear" w:color="auto" w:fill="auto"/>
          </w:tcPr>
          <w:p w:rsidR="00194E13" w:rsidRPr="007A7CF3" w:rsidRDefault="00194E13" w:rsidP="007A7CF3">
            <w:pPr>
              <w:keepLines/>
              <w:widowControl/>
              <w:spacing w:line="240" w:lineRule="exact"/>
              <w:jc w:val="right"/>
              <w:rPr>
                <w:rFonts w:ascii="Arial" w:hAnsi="Arial" w:cs="Arial"/>
                <w:sz w:val="22"/>
                <w:szCs w:val="24"/>
              </w:rPr>
            </w:pPr>
            <w:r w:rsidRPr="007A7CF3">
              <w:rPr>
                <w:rFonts w:ascii="Arial" w:hAnsi="Arial" w:cs="Arial"/>
                <w:sz w:val="22"/>
                <w:szCs w:val="24"/>
              </w:rPr>
              <w:t>$978,400</w:t>
            </w:r>
            <w:r w:rsidR="009E4815" w:rsidRPr="007A7CF3">
              <w:rPr>
                <w:rFonts w:ascii="Arial" w:hAnsi="Arial" w:cs="Arial"/>
                <w:sz w:val="22"/>
                <w:szCs w:val="24"/>
              </w:rPr>
              <w:t> </w:t>
            </w:r>
          </w:p>
        </w:tc>
      </w:tr>
      <w:tr w:rsidR="00194E13" w:rsidRPr="007A7CF3">
        <w:tc>
          <w:tcPr>
            <w:tcW w:w="828" w:type="dxa"/>
            <w:shd w:val="clear" w:color="auto" w:fill="auto"/>
          </w:tcPr>
          <w:p w:rsidR="00194E13" w:rsidRPr="007A7CF3" w:rsidRDefault="00194E13" w:rsidP="007A7CF3">
            <w:pPr>
              <w:keepLines/>
              <w:widowControl/>
              <w:spacing w:line="240" w:lineRule="exact"/>
              <w:jc w:val="right"/>
              <w:rPr>
                <w:rFonts w:ascii="Arial" w:hAnsi="Arial" w:cs="Arial"/>
                <w:sz w:val="22"/>
                <w:szCs w:val="24"/>
              </w:rPr>
            </w:pPr>
          </w:p>
        </w:tc>
        <w:tc>
          <w:tcPr>
            <w:tcW w:w="5556" w:type="dxa"/>
            <w:shd w:val="clear" w:color="auto" w:fill="auto"/>
          </w:tcPr>
          <w:p w:rsidR="00194E13" w:rsidRPr="007A7CF3" w:rsidRDefault="00194E13" w:rsidP="007A7CF3">
            <w:pPr>
              <w:keepLines/>
              <w:widowControl/>
              <w:spacing w:line="240" w:lineRule="exact"/>
              <w:ind w:left="252" w:hanging="252"/>
              <w:rPr>
                <w:rFonts w:ascii="Arial" w:hAnsi="Arial" w:cs="Arial"/>
                <w:sz w:val="22"/>
                <w:szCs w:val="24"/>
              </w:rPr>
            </w:pPr>
            <w:r w:rsidRPr="007A7CF3">
              <w:rPr>
                <w:rFonts w:ascii="Arial" w:hAnsi="Arial" w:cs="Arial"/>
                <w:sz w:val="22"/>
                <w:szCs w:val="24"/>
              </w:rPr>
              <w:t>Par value of shares outstanding before merger</w:t>
            </w:r>
          </w:p>
        </w:tc>
        <w:tc>
          <w:tcPr>
            <w:tcW w:w="1176" w:type="dxa"/>
            <w:shd w:val="clear" w:color="auto" w:fill="auto"/>
            <w:vAlign w:val="bottom"/>
          </w:tcPr>
          <w:p w:rsidR="00194E13" w:rsidRPr="007A7CF3" w:rsidRDefault="00194E13" w:rsidP="007A7CF3">
            <w:pPr>
              <w:keepLines/>
              <w:widowControl/>
              <w:spacing w:line="240" w:lineRule="exact"/>
              <w:jc w:val="right"/>
              <w:rPr>
                <w:rFonts w:ascii="Arial" w:hAnsi="Arial" w:cs="Arial"/>
                <w:sz w:val="22"/>
                <w:szCs w:val="24"/>
              </w:rPr>
            </w:pPr>
            <w:r w:rsidRPr="007A7CF3">
              <w:rPr>
                <w:rFonts w:ascii="Arial" w:hAnsi="Arial" w:cs="Arial"/>
                <w:sz w:val="22"/>
                <w:szCs w:val="24"/>
              </w:rPr>
              <w:t>$218,400</w:t>
            </w:r>
          </w:p>
        </w:tc>
        <w:tc>
          <w:tcPr>
            <w:tcW w:w="1296" w:type="dxa"/>
            <w:shd w:val="clear" w:color="auto" w:fill="auto"/>
          </w:tcPr>
          <w:p w:rsidR="00194E13" w:rsidRPr="007A7CF3" w:rsidRDefault="00194E13" w:rsidP="007A7CF3">
            <w:pPr>
              <w:keepLines/>
              <w:widowControl/>
              <w:spacing w:line="240" w:lineRule="exact"/>
              <w:jc w:val="right"/>
              <w:rPr>
                <w:rFonts w:ascii="Arial" w:hAnsi="Arial" w:cs="Arial"/>
                <w:sz w:val="22"/>
                <w:szCs w:val="24"/>
              </w:rPr>
            </w:pPr>
          </w:p>
        </w:tc>
      </w:tr>
      <w:tr w:rsidR="00194E13" w:rsidRPr="007A7CF3">
        <w:tc>
          <w:tcPr>
            <w:tcW w:w="828" w:type="dxa"/>
            <w:shd w:val="clear" w:color="auto" w:fill="auto"/>
          </w:tcPr>
          <w:p w:rsidR="00194E13" w:rsidRPr="007A7CF3" w:rsidRDefault="00194E13" w:rsidP="007A7CF3">
            <w:pPr>
              <w:keepLines/>
              <w:widowControl/>
              <w:spacing w:line="240" w:lineRule="exact"/>
              <w:jc w:val="right"/>
              <w:rPr>
                <w:rFonts w:ascii="Arial" w:hAnsi="Arial" w:cs="Arial"/>
                <w:sz w:val="22"/>
                <w:szCs w:val="24"/>
              </w:rPr>
            </w:pPr>
          </w:p>
        </w:tc>
        <w:tc>
          <w:tcPr>
            <w:tcW w:w="5556" w:type="dxa"/>
            <w:shd w:val="clear" w:color="auto" w:fill="auto"/>
          </w:tcPr>
          <w:p w:rsidR="00194E13" w:rsidRPr="007A7CF3" w:rsidRDefault="00D416D3" w:rsidP="007A7CF3">
            <w:pPr>
              <w:keepLines/>
              <w:widowControl/>
              <w:spacing w:line="240" w:lineRule="exact"/>
              <w:rPr>
                <w:rFonts w:ascii="Arial" w:hAnsi="Arial" w:cs="Arial"/>
                <w:sz w:val="22"/>
                <w:szCs w:val="24"/>
              </w:rPr>
            </w:pPr>
            <w:r w:rsidRPr="007A7CF3">
              <w:rPr>
                <w:rFonts w:ascii="Arial" w:hAnsi="Arial" w:cs="Arial"/>
                <w:sz w:val="22"/>
                <w:szCs w:val="24"/>
              </w:rPr>
              <w:t>Paid-in capital before merger</w:t>
            </w:r>
          </w:p>
        </w:tc>
        <w:tc>
          <w:tcPr>
            <w:tcW w:w="1176" w:type="dxa"/>
            <w:shd w:val="clear" w:color="auto" w:fill="auto"/>
          </w:tcPr>
          <w:p w:rsidR="00194E13" w:rsidRPr="007A7CF3" w:rsidRDefault="00EA4E2C" w:rsidP="007A7CF3">
            <w:pPr>
              <w:keepLines/>
              <w:widowControl/>
              <w:spacing w:line="240" w:lineRule="exact"/>
              <w:jc w:val="right"/>
              <w:rPr>
                <w:rFonts w:ascii="Arial" w:hAnsi="Arial" w:cs="Arial"/>
                <w:sz w:val="22"/>
                <w:szCs w:val="24"/>
              </w:rPr>
            </w:pPr>
            <w:r w:rsidRPr="007A7CF3">
              <w:rPr>
                <w:rFonts w:ascii="Arial" w:hAnsi="Arial" w:cs="Arial"/>
                <w:sz w:val="22"/>
                <w:szCs w:val="24"/>
                <w:u w:val="single"/>
              </w:rPr>
              <w:t> </w:t>
            </w:r>
            <w:r w:rsidRPr="007A7CF3">
              <w:rPr>
                <w:rFonts w:ascii="Arial" w:hAnsi="Arial" w:cs="Arial"/>
                <w:w w:val="50"/>
                <w:sz w:val="22"/>
                <w:szCs w:val="22"/>
                <w:u w:val="single"/>
              </w:rPr>
              <w:t> </w:t>
            </w:r>
            <w:r w:rsidR="00194E13" w:rsidRPr="007A7CF3">
              <w:rPr>
                <w:rFonts w:ascii="Arial" w:hAnsi="Arial" w:cs="Arial"/>
                <w:sz w:val="22"/>
                <w:szCs w:val="24"/>
                <w:u w:val="single"/>
              </w:rPr>
              <w:t>370,000</w:t>
            </w:r>
          </w:p>
        </w:tc>
        <w:tc>
          <w:tcPr>
            <w:tcW w:w="1296" w:type="dxa"/>
            <w:shd w:val="clear" w:color="auto" w:fill="auto"/>
          </w:tcPr>
          <w:p w:rsidR="00194E13" w:rsidRPr="007A7CF3" w:rsidRDefault="00194E13" w:rsidP="007A7CF3">
            <w:pPr>
              <w:keepLines/>
              <w:widowControl/>
              <w:spacing w:line="240" w:lineRule="exact"/>
              <w:jc w:val="right"/>
              <w:rPr>
                <w:rFonts w:ascii="Arial" w:hAnsi="Arial" w:cs="Arial"/>
                <w:sz w:val="22"/>
                <w:szCs w:val="24"/>
              </w:rPr>
            </w:pPr>
          </w:p>
        </w:tc>
      </w:tr>
      <w:tr w:rsidR="00194E13" w:rsidRPr="007A7CF3">
        <w:tc>
          <w:tcPr>
            <w:tcW w:w="828" w:type="dxa"/>
            <w:shd w:val="clear" w:color="auto" w:fill="auto"/>
          </w:tcPr>
          <w:p w:rsidR="00194E13" w:rsidRPr="007A7CF3" w:rsidRDefault="00194E13" w:rsidP="007A7CF3">
            <w:pPr>
              <w:keepLines/>
              <w:widowControl/>
              <w:spacing w:line="240" w:lineRule="exact"/>
              <w:jc w:val="right"/>
              <w:rPr>
                <w:rFonts w:ascii="Arial" w:hAnsi="Arial" w:cs="Arial"/>
                <w:sz w:val="22"/>
                <w:szCs w:val="24"/>
              </w:rPr>
            </w:pPr>
          </w:p>
        </w:tc>
        <w:tc>
          <w:tcPr>
            <w:tcW w:w="5556" w:type="dxa"/>
            <w:shd w:val="clear" w:color="auto" w:fill="auto"/>
          </w:tcPr>
          <w:p w:rsidR="00194E13" w:rsidRPr="007A7CF3" w:rsidRDefault="00194E13" w:rsidP="007A7CF3">
            <w:pPr>
              <w:keepLines/>
              <w:widowControl/>
              <w:spacing w:line="240" w:lineRule="exact"/>
              <w:rPr>
                <w:rFonts w:ascii="Arial" w:hAnsi="Arial" w:cs="Arial"/>
                <w:sz w:val="22"/>
                <w:szCs w:val="24"/>
              </w:rPr>
            </w:pPr>
          </w:p>
        </w:tc>
        <w:tc>
          <w:tcPr>
            <w:tcW w:w="1176" w:type="dxa"/>
            <w:shd w:val="clear" w:color="auto" w:fill="auto"/>
          </w:tcPr>
          <w:p w:rsidR="00194E13" w:rsidRPr="007A7CF3" w:rsidRDefault="00194E13" w:rsidP="007A7CF3">
            <w:pPr>
              <w:keepLines/>
              <w:widowControl/>
              <w:spacing w:line="240" w:lineRule="exact"/>
              <w:jc w:val="right"/>
              <w:rPr>
                <w:rFonts w:ascii="Arial" w:hAnsi="Arial" w:cs="Arial"/>
                <w:sz w:val="22"/>
                <w:szCs w:val="24"/>
              </w:rPr>
            </w:pPr>
          </w:p>
        </w:tc>
        <w:tc>
          <w:tcPr>
            <w:tcW w:w="1296" w:type="dxa"/>
            <w:shd w:val="clear" w:color="auto" w:fill="auto"/>
          </w:tcPr>
          <w:p w:rsidR="00194E13" w:rsidRPr="007A7CF3" w:rsidRDefault="00194E13" w:rsidP="007A7CF3">
            <w:pPr>
              <w:keepLines/>
              <w:widowControl/>
              <w:spacing w:line="240" w:lineRule="exact"/>
              <w:jc w:val="right"/>
              <w:rPr>
                <w:rFonts w:ascii="Arial" w:hAnsi="Arial" w:cs="Arial"/>
                <w:sz w:val="22"/>
                <w:szCs w:val="24"/>
              </w:rPr>
            </w:pPr>
            <w:r w:rsidRPr="007A7CF3">
              <w:rPr>
                <w:rFonts w:ascii="Arial" w:hAnsi="Arial" w:cs="Arial"/>
                <w:sz w:val="22"/>
                <w:szCs w:val="24"/>
                <w:u w:val="single"/>
              </w:rPr>
              <w:t>(588,400</w:t>
            </w:r>
            <w:r w:rsidRPr="007A7CF3">
              <w:rPr>
                <w:rFonts w:ascii="Arial" w:hAnsi="Arial" w:cs="Arial"/>
                <w:sz w:val="22"/>
                <w:szCs w:val="24"/>
              </w:rPr>
              <w:t>)</w:t>
            </w:r>
          </w:p>
        </w:tc>
      </w:tr>
      <w:tr w:rsidR="00194E13" w:rsidRPr="007A7CF3">
        <w:tc>
          <w:tcPr>
            <w:tcW w:w="828" w:type="dxa"/>
            <w:shd w:val="clear" w:color="auto" w:fill="auto"/>
          </w:tcPr>
          <w:p w:rsidR="00194E13" w:rsidRPr="007A7CF3" w:rsidRDefault="00194E13" w:rsidP="007A7CF3">
            <w:pPr>
              <w:keepLines/>
              <w:widowControl/>
              <w:spacing w:line="240" w:lineRule="exact"/>
              <w:jc w:val="right"/>
              <w:rPr>
                <w:rFonts w:ascii="Arial" w:hAnsi="Arial" w:cs="Arial"/>
                <w:sz w:val="22"/>
                <w:szCs w:val="24"/>
              </w:rPr>
            </w:pPr>
          </w:p>
        </w:tc>
        <w:tc>
          <w:tcPr>
            <w:tcW w:w="5556" w:type="dxa"/>
            <w:shd w:val="clear" w:color="auto" w:fill="auto"/>
          </w:tcPr>
          <w:p w:rsidR="00194E13" w:rsidRPr="007A7CF3" w:rsidRDefault="00D416D3" w:rsidP="007A7CF3">
            <w:pPr>
              <w:keepLines/>
              <w:widowControl/>
              <w:spacing w:line="240" w:lineRule="exact"/>
              <w:ind w:left="252" w:hanging="252"/>
              <w:rPr>
                <w:rFonts w:ascii="Arial" w:hAnsi="Arial" w:cs="Arial"/>
                <w:sz w:val="22"/>
                <w:szCs w:val="24"/>
              </w:rPr>
            </w:pPr>
            <w:r w:rsidRPr="007A7CF3">
              <w:rPr>
                <w:rFonts w:ascii="Arial" w:hAnsi="Arial" w:cs="Arial"/>
                <w:sz w:val="22"/>
                <w:szCs w:val="24"/>
              </w:rPr>
              <w:t>Increase in par value and paid-in capital</w:t>
            </w:r>
          </w:p>
        </w:tc>
        <w:tc>
          <w:tcPr>
            <w:tcW w:w="1176" w:type="dxa"/>
            <w:shd w:val="clear" w:color="auto" w:fill="auto"/>
          </w:tcPr>
          <w:p w:rsidR="00194E13" w:rsidRPr="007A7CF3" w:rsidRDefault="00194E13" w:rsidP="007A7CF3">
            <w:pPr>
              <w:keepLines/>
              <w:widowControl/>
              <w:spacing w:line="240" w:lineRule="exact"/>
              <w:jc w:val="right"/>
              <w:rPr>
                <w:rFonts w:ascii="Arial" w:hAnsi="Arial" w:cs="Arial"/>
                <w:sz w:val="22"/>
                <w:szCs w:val="24"/>
              </w:rPr>
            </w:pPr>
          </w:p>
        </w:tc>
        <w:tc>
          <w:tcPr>
            <w:tcW w:w="1296" w:type="dxa"/>
            <w:shd w:val="clear" w:color="auto" w:fill="auto"/>
          </w:tcPr>
          <w:p w:rsidR="00194E13" w:rsidRPr="007A7CF3" w:rsidRDefault="00194E13" w:rsidP="007A7CF3">
            <w:pPr>
              <w:keepLines/>
              <w:widowControl/>
              <w:spacing w:line="240" w:lineRule="exact"/>
              <w:jc w:val="right"/>
              <w:rPr>
                <w:rFonts w:ascii="Arial" w:hAnsi="Arial" w:cs="Arial"/>
                <w:sz w:val="22"/>
                <w:szCs w:val="24"/>
              </w:rPr>
            </w:pPr>
            <w:r w:rsidRPr="007A7CF3">
              <w:rPr>
                <w:rFonts w:ascii="Arial" w:hAnsi="Arial" w:cs="Arial"/>
                <w:sz w:val="22"/>
                <w:szCs w:val="24"/>
              </w:rPr>
              <w:t>$390,000</w:t>
            </w:r>
            <w:r w:rsidR="009E4815" w:rsidRPr="007A7CF3">
              <w:rPr>
                <w:rFonts w:ascii="Arial" w:hAnsi="Arial" w:cs="Arial"/>
                <w:sz w:val="22"/>
                <w:szCs w:val="24"/>
              </w:rPr>
              <w:t> </w:t>
            </w:r>
          </w:p>
        </w:tc>
      </w:tr>
      <w:tr w:rsidR="00194E13" w:rsidRPr="007A7CF3">
        <w:tc>
          <w:tcPr>
            <w:tcW w:w="828" w:type="dxa"/>
            <w:shd w:val="clear" w:color="auto" w:fill="auto"/>
          </w:tcPr>
          <w:p w:rsidR="00194E13" w:rsidRPr="007A7CF3" w:rsidRDefault="00194E13" w:rsidP="007A7CF3">
            <w:pPr>
              <w:keepLines/>
              <w:widowControl/>
              <w:spacing w:line="240" w:lineRule="exact"/>
              <w:jc w:val="right"/>
              <w:rPr>
                <w:rFonts w:ascii="Arial" w:hAnsi="Arial" w:cs="Arial"/>
                <w:sz w:val="22"/>
                <w:szCs w:val="24"/>
              </w:rPr>
            </w:pPr>
          </w:p>
        </w:tc>
        <w:tc>
          <w:tcPr>
            <w:tcW w:w="5556" w:type="dxa"/>
            <w:shd w:val="clear" w:color="auto" w:fill="auto"/>
          </w:tcPr>
          <w:p w:rsidR="00194E13" w:rsidRPr="007A7CF3" w:rsidRDefault="00D416D3" w:rsidP="007A7CF3">
            <w:pPr>
              <w:keepLines/>
              <w:widowControl/>
              <w:spacing w:line="240" w:lineRule="exact"/>
              <w:rPr>
                <w:rFonts w:ascii="Arial" w:hAnsi="Arial" w:cs="Arial"/>
                <w:sz w:val="22"/>
                <w:szCs w:val="24"/>
              </w:rPr>
            </w:pPr>
            <w:r w:rsidRPr="007A7CF3">
              <w:rPr>
                <w:rFonts w:ascii="Arial" w:hAnsi="Arial" w:cs="Arial"/>
                <w:sz w:val="22"/>
                <w:szCs w:val="24"/>
              </w:rPr>
              <w:t>Divide by price per share</w:t>
            </w:r>
          </w:p>
        </w:tc>
        <w:tc>
          <w:tcPr>
            <w:tcW w:w="1176" w:type="dxa"/>
            <w:shd w:val="clear" w:color="auto" w:fill="auto"/>
          </w:tcPr>
          <w:p w:rsidR="00194E13" w:rsidRPr="007A7CF3" w:rsidRDefault="00194E13" w:rsidP="007A7CF3">
            <w:pPr>
              <w:keepLines/>
              <w:widowControl/>
              <w:spacing w:line="240" w:lineRule="exact"/>
              <w:jc w:val="right"/>
              <w:rPr>
                <w:rFonts w:ascii="Arial" w:hAnsi="Arial" w:cs="Arial"/>
                <w:sz w:val="22"/>
                <w:szCs w:val="24"/>
              </w:rPr>
            </w:pPr>
          </w:p>
        </w:tc>
        <w:tc>
          <w:tcPr>
            <w:tcW w:w="1296" w:type="dxa"/>
            <w:shd w:val="clear" w:color="auto" w:fill="auto"/>
          </w:tcPr>
          <w:p w:rsidR="00194E13" w:rsidRPr="007A7CF3" w:rsidRDefault="00194E13" w:rsidP="007A7CF3">
            <w:pPr>
              <w:keepLines/>
              <w:widowControl/>
              <w:spacing w:line="240" w:lineRule="exact"/>
              <w:jc w:val="right"/>
              <w:rPr>
                <w:rFonts w:ascii="Arial" w:hAnsi="Arial" w:cs="Arial"/>
                <w:sz w:val="22"/>
                <w:szCs w:val="24"/>
              </w:rPr>
            </w:pPr>
            <w:r w:rsidRPr="007A7CF3">
              <w:rPr>
                <w:rFonts w:ascii="Arial" w:hAnsi="Arial" w:cs="Arial"/>
                <w:sz w:val="22"/>
                <w:szCs w:val="24"/>
                <w:u w:val="single"/>
              </w:rPr>
              <w:t xml:space="preserve">÷  </w:t>
            </w:r>
            <w:r w:rsidR="00EA4E2C" w:rsidRPr="007A7CF3">
              <w:rPr>
                <w:rFonts w:ascii="Arial" w:hAnsi="Arial" w:cs="Arial"/>
                <w:sz w:val="22"/>
                <w:szCs w:val="24"/>
                <w:u w:val="single"/>
              </w:rPr>
              <w:t>  </w:t>
            </w:r>
            <w:r w:rsidRPr="007A7CF3">
              <w:rPr>
                <w:rFonts w:ascii="Arial" w:hAnsi="Arial" w:cs="Arial"/>
                <w:sz w:val="22"/>
                <w:szCs w:val="24"/>
                <w:u w:val="single"/>
              </w:rPr>
              <w:t xml:space="preserve">  $25</w:t>
            </w:r>
            <w:r w:rsidR="009E4815" w:rsidRPr="007A7CF3">
              <w:rPr>
                <w:rFonts w:ascii="Arial" w:hAnsi="Arial" w:cs="Arial"/>
                <w:sz w:val="22"/>
                <w:szCs w:val="24"/>
              </w:rPr>
              <w:t> </w:t>
            </w:r>
          </w:p>
        </w:tc>
      </w:tr>
      <w:tr w:rsidR="00194E13" w:rsidRPr="007A7CF3">
        <w:tc>
          <w:tcPr>
            <w:tcW w:w="828" w:type="dxa"/>
            <w:shd w:val="clear" w:color="auto" w:fill="auto"/>
          </w:tcPr>
          <w:p w:rsidR="00194E13" w:rsidRPr="007A7CF3" w:rsidRDefault="00194E13" w:rsidP="007A7CF3">
            <w:pPr>
              <w:keepLines/>
              <w:widowControl/>
              <w:spacing w:line="240" w:lineRule="exact"/>
              <w:jc w:val="right"/>
              <w:rPr>
                <w:rFonts w:ascii="Arial" w:hAnsi="Arial" w:cs="Arial"/>
                <w:sz w:val="22"/>
                <w:szCs w:val="24"/>
              </w:rPr>
            </w:pPr>
          </w:p>
        </w:tc>
        <w:tc>
          <w:tcPr>
            <w:tcW w:w="5556" w:type="dxa"/>
            <w:shd w:val="clear" w:color="auto" w:fill="auto"/>
          </w:tcPr>
          <w:p w:rsidR="00194E13" w:rsidRPr="007A7CF3" w:rsidRDefault="00D416D3" w:rsidP="007A7CF3">
            <w:pPr>
              <w:keepLines/>
              <w:widowControl/>
              <w:spacing w:line="240" w:lineRule="exact"/>
              <w:rPr>
                <w:rFonts w:ascii="Arial" w:hAnsi="Arial" w:cs="Arial"/>
                <w:sz w:val="22"/>
                <w:szCs w:val="24"/>
              </w:rPr>
            </w:pPr>
            <w:r w:rsidRPr="007A7CF3">
              <w:rPr>
                <w:rFonts w:ascii="Arial" w:hAnsi="Arial" w:cs="Arial"/>
                <w:sz w:val="22"/>
                <w:szCs w:val="24"/>
              </w:rPr>
              <w:t>Number of shares issued</w:t>
            </w:r>
          </w:p>
        </w:tc>
        <w:tc>
          <w:tcPr>
            <w:tcW w:w="1176" w:type="dxa"/>
            <w:shd w:val="clear" w:color="auto" w:fill="auto"/>
          </w:tcPr>
          <w:p w:rsidR="00194E13" w:rsidRPr="007A7CF3" w:rsidRDefault="00194E13" w:rsidP="007A7CF3">
            <w:pPr>
              <w:keepLines/>
              <w:widowControl/>
              <w:spacing w:line="240" w:lineRule="exact"/>
              <w:jc w:val="right"/>
              <w:rPr>
                <w:rFonts w:ascii="Arial" w:hAnsi="Arial" w:cs="Arial"/>
                <w:sz w:val="22"/>
                <w:szCs w:val="24"/>
              </w:rPr>
            </w:pPr>
          </w:p>
        </w:tc>
        <w:tc>
          <w:tcPr>
            <w:tcW w:w="1296" w:type="dxa"/>
            <w:shd w:val="clear" w:color="auto" w:fill="auto"/>
          </w:tcPr>
          <w:p w:rsidR="00194E13" w:rsidRPr="007A7CF3" w:rsidRDefault="00194E13" w:rsidP="007A7CF3">
            <w:pPr>
              <w:keepLines/>
              <w:widowControl/>
              <w:spacing w:line="240" w:lineRule="exact"/>
              <w:jc w:val="right"/>
              <w:rPr>
                <w:rFonts w:ascii="Arial" w:hAnsi="Arial" w:cs="Arial"/>
                <w:sz w:val="22"/>
                <w:szCs w:val="24"/>
              </w:rPr>
            </w:pPr>
            <w:r w:rsidRPr="007A7CF3">
              <w:rPr>
                <w:rFonts w:ascii="Arial" w:hAnsi="Arial" w:cs="Arial"/>
                <w:sz w:val="22"/>
                <w:szCs w:val="24"/>
                <w:u w:val="double"/>
              </w:rPr>
              <w:t xml:space="preserve">  </w:t>
            </w:r>
            <w:r w:rsidR="00EA4E2C" w:rsidRPr="007A7CF3">
              <w:rPr>
                <w:rFonts w:ascii="Arial" w:hAnsi="Arial" w:cs="Arial"/>
                <w:sz w:val="22"/>
                <w:szCs w:val="24"/>
                <w:u w:val="double"/>
              </w:rPr>
              <w:t> </w:t>
            </w:r>
            <w:r w:rsidRPr="007A7CF3">
              <w:rPr>
                <w:rFonts w:ascii="Arial" w:hAnsi="Arial" w:cs="Arial"/>
                <w:sz w:val="22"/>
                <w:szCs w:val="24"/>
                <w:u w:val="double"/>
              </w:rPr>
              <w:t>15,600</w:t>
            </w:r>
            <w:r w:rsidR="009E4815" w:rsidRPr="007A7CF3">
              <w:rPr>
                <w:rFonts w:ascii="Arial" w:hAnsi="Arial" w:cs="Arial"/>
                <w:sz w:val="22"/>
                <w:szCs w:val="24"/>
              </w:rPr>
              <w:t> </w:t>
            </w:r>
          </w:p>
        </w:tc>
      </w:tr>
      <w:tr w:rsidR="00D416D3" w:rsidRPr="007A7CF3">
        <w:tc>
          <w:tcPr>
            <w:tcW w:w="828" w:type="dxa"/>
            <w:shd w:val="clear" w:color="auto" w:fill="auto"/>
          </w:tcPr>
          <w:p w:rsidR="00D416D3" w:rsidRPr="007A7CF3" w:rsidRDefault="00D416D3" w:rsidP="007A7CF3">
            <w:pPr>
              <w:keepLines/>
              <w:widowControl/>
              <w:spacing w:line="240" w:lineRule="exact"/>
              <w:jc w:val="right"/>
              <w:rPr>
                <w:rFonts w:ascii="Arial" w:hAnsi="Arial" w:cs="Arial"/>
                <w:sz w:val="22"/>
                <w:szCs w:val="24"/>
              </w:rPr>
            </w:pPr>
          </w:p>
        </w:tc>
        <w:tc>
          <w:tcPr>
            <w:tcW w:w="5556" w:type="dxa"/>
            <w:shd w:val="clear" w:color="auto" w:fill="auto"/>
          </w:tcPr>
          <w:p w:rsidR="00D416D3" w:rsidRPr="007A7CF3" w:rsidRDefault="00D416D3" w:rsidP="007A7CF3">
            <w:pPr>
              <w:keepLines/>
              <w:widowControl/>
              <w:spacing w:line="240" w:lineRule="exact"/>
              <w:rPr>
                <w:rFonts w:ascii="Arial" w:hAnsi="Arial" w:cs="Arial"/>
                <w:sz w:val="22"/>
                <w:szCs w:val="24"/>
              </w:rPr>
            </w:pPr>
          </w:p>
        </w:tc>
        <w:tc>
          <w:tcPr>
            <w:tcW w:w="1176" w:type="dxa"/>
            <w:shd w:val="clear" w:color="auto" w:fill="auto"/>
          </w:tcPr>
          <w:p w:rsidR="00D416D3" w:rsidRPr="007A7CF3" w:rsidRDefault="00D416D3" w:rsidP="007A7CF3">
            <w:pPr>
              <w:keepLines/>
              <w:widowControl/>
              <w:spacing w:line="240" w:lineRule="exact"/>
              <w:jc w:val="right"/>
              <w:rPr>
                <w:rFonts w:ascii="Arial" w:hAnsi="Arial" w:cs="Arial"/>
                <w:sz w:val="22"/>
                <w:szCs w:val="24"/>
              </w:rPr>
            </w:pPr>
          </w:p>
        </w:tc>
        <w:tc>
          <w:tcPr>
            <w:tcW w:w="1296" w:type="dxa"/>
            <w:shd w:val="clear" w:color="auto" w:fill="auto"/>
          </w:tcPr>
          <w:p w:rsidR="00D416D3" w:rsidRPr="007A7CF3" w:rsidRDefault="00D416D3" w:rsidP="007A7CF3">
            <w:pPr>
              <w:keepLines/>
              <w:widowControl/>
              <w:spacing w:line="240" w:lineRule="exact"/>
              <w:jc w:val="right"/>
              <w:rPr>
                <w:rFonts w:ascii="Arial" w:hAnsi="Arial" w:cs="Arial"/>
                <w:sz w:val="22"/>
                <w:szCs w:val="24"/>
                <w:u w:val="double"/>
              </w:rPr>
            </w:pPr>
          </w:p>
        </w:tc>
      </w:tr>
      <w:tr w:rsidR="00D416D3" w:rsidRPr="007A7CF3">
        <w:tc>
          <w:tcPr>
            <w:tcW w:w="828" w:type="dxa"/>
            <w:shd w:val="clear" w:color="auto" w:fill="auto"/>
          </w:tcPr>
          <w:p w:rsidR="00D416D3" w:rsidRPr="007A7CF3" w:rsidRDefault="00D416D3" w:rsidP="007A7CF3">
            <w:pPr>
              <w:keepLines/>
              <w:widowControl/>
              <w:spacing w:line="240" w:lineRule="exact"/>
              <w:jc w:val="right"/>
              <w:rPr>
                <w:rFonts w:ascii="Arial" w:hAnsi="Arial" w:cs="Arial"/>
                <w:sz w:val="22"/>
                <w:szCs w:val="24"/>
              </w:rPr>
            </w:pPr>
            <w:r w:rsidRPr="007A7CF3">
              <w:rPr>
                <w:rFonts w:ascii="Arial" w:hAnsi="Arial" w:cs="Arial"/>
                <w:sz w:val="22"/>
                <w:szCs w:val="24"/>
              </w:rPr>
              <w:t>b.</w:t>
            </w:r>
          </w:p>
        </w:tc>
        <w:tc>
          <w:tcPr>
            <w:tcW w:w="5556" w:type="dxa"/>
            <w:shd w:val="clear" w:color="auto" w:fill="auto"/>
          </w:tcPr>
          <w:p w:rsidR="00D416D3" w:rsidRPr="007A7CF3" w:rsidRDefault="00D416D3" w:rsidP="007A7CF3">
            <w:pPr>
              <w:keepLines/>
              <w:widowControl/>
              <w:spacing w:line="240" w:lineRule="exact"/>
              <w:rPr>
                <w:rFonts w:ascii="Arial" w:hAnsi="Arial" w:cs="Arial"/>
                <w:sz w:val="22"/>
                <w:szCs w:val="24"/>
              </w:rPr>
            </w:pPr>
            <w:r w:rsidRPr="007A7CF3">
              <w:rPr>
                <w:rFonts w:ascii="Arial" w:hAnsi="Arial" w:cs="Arial"/>
                <w:sz w:val="22"/>
                <w:szCs w:val="24"/>
              </w:rPr>
              <w:t>The par value is $7, computed as follows:</w:t>
            </w:r>
          </w:p>
        </w:tc>
        <w:tc>
          <w:tcPr>
            <w:tcW w:w="1176" w:type="dxa"/>
            <w:shd w:val="clear" w:color="auto" w:fill="auto"/>
          </w:tcPr>
          <w:p w:rsidR="00D416D3" w:rsidRPr="007A7CF3" w:rsidRDefault="00D416D3" w:rsidP="007A7CF3">
            <w:pPr>
              <w:keepLines/>
              <w:widowControl/>
              <w:spacing w:line="240" w:lineRule="exact"/>
              <w:jc w:val="right"/>
              <w:rPr>
                <w:rFonts w:ascii="Arial" w:hAnsi="Arial" w:cs="Arial"/>
                <w:sz w:val="22"/>
                <w:szCs w:val="24"/>
              </w:rPr>
            </w:pPr>
          </w:p>
        </w:tc>
        <w:tc>
          <w:tcPr>
            <w:tcW w:w="1296" w:type="dxa"/>
            <w:shd w:val="clear" w:color="auto" w:fill="auto"/>
          </w:tcPr>
          <w:p w:rsidR="00D416D3" w:rsidRPr="007A7CF3" w:rsidRDefault="00D416D3" w:rsidP="007A7CF3">
            <w:pPr>
              <w:keepLines/>
              <w:widowControl/>
              <w:spacing w:line="240" w:lineRule="exact"/>
              <w:jc w:val="right"/>
              <w:rPr>
                <w:rFonts w:ascii="Arial" w:hAnsi="Arial" w:cs="Arial"/>
                <w:sz w:val="22"/>
                <w:szCs w:val="24"/>
                <w:u w:val="double"/>
              </w:rPr>
            </w:pPr>
          </w:p>
        </w:tc>
      </w:tr>
      <w:tr w:rsidR="00914713" w:rsidRPr="007A7CF3">
        <w:tc>
          <w:tcPr>
            <w:tcW w:w="828" w:type="dxa"/>
            <w:shd w:val="clear" w:color="auto" w:fill="auto"/>
          </w:tcPr>
          <w:p w:rsidR="00914713" w:rsidRPr="007A7CF3" w:rsidRDefault="00914713" w:rsidP="007A7CF3">
            <w:pPr>
              <w:keepLines/>
              <w:widowControl/>
              <w:spacing w:line="240" w:lineRule="exact"/>
              <w:jc w:val="right"/>
              <w:rPr>
                <w:rFonts w:ascii="Arial" w:hAnsi="Arial" w:cs="Arial"/>
                <w:sz w:val="22"/>
                <w:szCs w:val="24"/>
              </w:rPr>
            </w:pPr>
          </w:p>
        </w:tc>
        <w:tc>
          <w:tcPr>
            <w:tcW w:w="5556" w:type="dxa"/>
            <w:shd w:val="clear" w:color="auto" w:fill="auto"/>
          </w:tcPr>
          <w:p w:rsidR="00914713" w:rsidRPr="007A7CF3" w:rsidRDefault="00914713" w:rsidP="007A7CF3">
            <w:pPr>
              <w:keepLines/>
              <w:widowControl/>
              <w:spacing w:line="240" w:lineRule="exact"/>
              <w:ind w:left="252" w:hanging="252"/>
              <w:rPr>
                <w:rFonts w:ascii="Arial" w:hAnsi="Arial" w:cs="Arial"/>
                <w:sz w:val="22"/>
                <w:szCs w:val="24"/>
              </w:rPr>
            </w:pPr>
          </w:p>
        </w:tc>
        <w:tc>
          <w:tcPr>
            <w:tcW w:w="1176" w:type="dxa"/>
            <w:shd w:val="clear" w:color="auto" w:fill="auto"/>
          </w:tcPr>
          <w:p w:rsidR="00914713" w:rsidRPr="007A7CF3" w:rsidRDefault="00914713" w:rsidP="007A7CF3">
            <w:pPr>
              <w:keepLines/>
              <w:widowControl/>
              <w:spacing w:line="240" w:lineRule="exact"/>
              <w:jc w:val="right"/>
              <w:rPr>
                <w:rFonts w:ascii="Arial" w:hAnsi="Arial" w:cs="Arial"/>
                <w:sz w:val="22"/>
                <w:szCs w:val="24"/>
              </w:rPr>
            </w:pPr>
          </w:p>
        </w:tc>
        <w:tc>
          <w:tcPr>
            <w:tcW w:w="1296" w:type="dxa"/>
            <w:shd w:val="clear" w:color="auto" w:fill="auto"/>
          </w:tcPr>
          <w:p w:rsidR="00914713" w:rsidRPr="007A7CF3" w:rsidRDefault="00914713" w:rsidP="007A7CF3">
            <w:pPr>
              <w:keepLines/>
              <w:widowControl/>
              <w:spacing w:line="240" w:lineRule="exact"/>
              <w:jc w:val="right"/>
              <w:rPr>
                <w:rFonts w:ascii="Arial" w:hAnsi="Arial" w:cs="Arial"/>
                <w:sz w:val="22"/>
                <w:szCs w:val="24"/>
                <w:u w:val="double"/>
              </w:rPr>
            </w:pPr>
          </w:p>
        </w:tc>
      </w:tr>
      <w:tr w:rsidR="00D416D3" w:rsidRPr="007A7CF3">
        <w:tc>
          <w:tcPr>
            <w:tcW w:w="828" w:type="dxa"/>
            <w:shd w:val="clear" w:color="auto" w:fill="auto"/>
          </w:tcPr>
          <w:p w:rsidR="00D416D3" w:rsidRPr="007A7CF3" w:rsidRDefault="00D416D3" w:rsidP="007A7CF3">
            <w:pPr>
              <w:keepLines/>
              <w:widowControl/>
              <w:spacing w:line="240" w:lineRule="exact"/>
              <w:jc w:val="right"/>
              <w:rPr>
                <w:rFonts w:ascii="Arial" w:hAnsi="Arial" w:cs="Arial"/>
                <w:sz w:val="22"/>
                <w:szCs w:val="24"/>
              </w:rPr>
            </w:pPr>
          </w:p>
        </w:tc>
        <w:tc>
          <w:tcPr>
            <w:tcW w:w="5556" w:type="dxa"/>
            <w:shd w:val="clear" w:color="auto" w:fill="auto"/>
          </w:tcPr>
          <w:p w:rsidR="00D416D3" w:rsidRPr="007A7CF3" w:rsidRDefault="00D416D3" w:rsidP="007A7CF3">
            <w:pPr>
              <w:keepLines/>
              <w:widowControl/>
              <w:spacing w:line="240" w:lineRule="exact"/>
              <w:ind w:left="252" w:hanging="252"/>
              <w:rPr>
                <w:rFonts w:ascii="Arial" w:hAnsi="Arial" w:cs="Arial"/>
                <w:sz w:val="22"/>
                <w:szCs w:val="24"/>
              </w:rPr>
            </w:pPr>
            <w:r w:rsidRPr="007A7CF3">
              <w:rPr>
                <w:rFonts w:ascii="Arial" w:hAnsi="Arial" w:cs="Arial"/>
                <w:sz w:val="22"/>
                <w:szCs w:val="24"/>
              </w:rPr>
              <w:t>Increase in par value of shares outstanding</w:t>
            </w:r>
            <w:r w:rsidRPr="007A7CF3">
              <w:rPr>
                <w:rFonts w:ascii="Arial" w:hAnsi="Arial" w:cs="Arial"/>
                <w:sz w:val="22"/>
                <w:szCs w:val="24"/>
              </w:rPr>
              <w:br/>
              <w:t>($327,600 - $218,400)</w:t>
            </w:r>
          </w:p>
        </w:tc>
        <w:tc>
          <w:tcPr>
            <w:tcW w:w="1176" w:type="dxa"/>
            <w:shd w:val="clear" w:color="auto" w:fill="auto"/>
          </w:tcPr>
          <w:p w:rsidR="00D416D3" w:rsidRPr="007A7CF3" w:rsidRDefault="00D416D3" w:rsidP="007A7CF3">
            <w:pPr>
              <w:keepLines/>
              <w:widowControl/>
              <w:spacing w:line="240" w:lineRule="exact"/>
              <w:jc w:val="right"/>
              <w:rPr>
                <w:rFonts w:ascii="Arial" w:hAnsi="Arial" w:cs="Arial"/>
                <w:sz w:val="22"/>
                <w:szCs w:val="24"/>
              </w:rPr>
            </w:pPr>
          </w:p>
        </w:tc>
        <w:tc>
          <w:tcPr>
            <w:tcW w:w="1296" w:type="dxa"/>
            <w:shd w:val="clear" w:color="auto" w:fill="auto"/>
          </w:tcPr>
          <w:p w:rsidR="00D416D3" w:rsidRPr="007A7CF3" w:rsidRDefault="00D416D3" w:rsidP="007A7CF3">
            <w:pPr>
              <w:keepLines/>
              <w:widowControl/>
              <w:spacing w:line="240" w:lineRule="exact"/>
              <w:jc w:val="right"/>
              <w:rPr>
                <w:rFonts w:ascii="Arial" w:hAnsi="Arial" w:cs="Arial"/>
                <w:sz w:val="22"/>
                <w:szCs w:val="24"/>
                <w:u w:val="double"/>
              </w:rPr>
            </w:pPr>
          </w:p>
        </w:tc>
      </w:tr>
      <w:tr w:rsidR="00D416D3" w:rsidRPr="007A7CF3">
        <w:tc>
          <w:tcPr>
            <w:tcW w:w="828" w:type="dxa"/>
            <w:shd w:val="clear" w:color="auto" w:fill="auto"/>
          </w:tcPr>
          <w:p w:rsidR="00D416D3" w:rsidRPr="007A7CF3" w:rsidRDefault="00D416D3" w:rsidP="007A7CF3">
            <w:pPr>
              <w:keepLines/>
              <w:widowControl/>
              <w:spacing w:line="240" w:lineRule="exact"/>
              <w:jc w:val="right"/>
              <w:rPr>
                <w:rFonts w:ascii="Arial" w:hAnsi="Arial" w:cs="Arial"/>
                <w:sz w:val="22"/>
                <w:szCs w:val="24"/>
              </w:rPr>
            </w:pPr>
          </w:p>
        </w:tc>
        <w:tc>
          <w:tcPr>
            <w:tcW w:w="5556" w:type="dxa"/>
            <w:shd w:val="clear" w:color="auto" w:fill="auto"/>
          </w:tcPr>
          <w:p w:rsidR="00D416D3" w:rsidRPr="007A7CF3" w:rsidRDefault="00D416D3" w:rsidP="007A7CF3">
            <w:pPr>
              <w:keepLines/>
              <w:widowControl/>
              <w:spacing w:line="240" w:lineRule="exact"/>
              <w:rPr>
                <w:rFonts w:ascii="Arial" w:hAnsi="Arial" w:cs="Arial"/>
                <w:sz w:val="22"/>
                <w:szCs w:val="24"/>
              </w:rPr>
            </w:pPr>
            <w:r w:rsidRPr="007A7CF3">
              <w:rPr>
                <w:rFonts w:ascii="Arial" w:hAnsi="Arial" w:cs="Arial"/>
                <w:sz w:val="22"/>
                <w:szCs w:val="24"/>
              </w:rPr>
              <w:t>Divide by number of shares issued</w:t>
            </w:r>
          </w:p>
        </w:tc>
        <w:tc>
          <w:tcPr>
            <w:tcW w:w="1176" w:type="dxa"/>
            <w:shd w:val="clear" w:color="auto" w:fill="auto"/>
          </w:tcPr>
          <w:p w:rsidR="00D416D3" w:rsidRPr="007A7CF3" w:rsidRDefault="00D416D3" w:rsidP="007A7CF3">
            <w:pPr>
              <w:keepLines/>
              <w:widowControl/>
              <w:spacing w:line="240" w:lineRule="exact"/>
              <w:jc w:val="right"/>
              <w:rPr>
                <w:rFonts w:ascii="Arial" w:hAnsi="Arial" w:cs="Arial"/>
                <w:sz w:val="22"/>
                <w:szCs w:val="24"/>
              </w:rPr>
            </w:pPr>
          </w:p>
        </w:tc>
        <w:tc>
          <w:tcPr>
            <w:tcW w:w="1296" w:type="dxa"/>
            <w:shd w:val="clear" w:color="auto" w:fill="auto"/>
          </w:tcPr>
          <w:p w:rsidR="00D416D3" w:rsidRPr="007A7CF3" w:rsidRDefault="00D416D3" w:rsidP="007A7CF3">
            <w:pPr>
              <w:keepLines/>
              <w:widowControl/>
              <w:spacing w:line="240" w:lineRule="exact"/>
              <w:jc w:val="right"/>
              <w:rPr>
                <w:rFonts w:ascii="Arial" w:hAnsi="Arial" w:cs="Arial"/>
                <w:sz w:val="22"/>
                <w:szCs w:val="24"/>
                <w:u w:val="double"/>
              </w:rPr>
            </w:pPr>
            <w:r w:rsidRPr="007A7CF3">
              <w:rPr>
                <w:rFonts w:ascii="Arial" w:hAnsi="Arial" w:cs="Arial"/>
                <w:sz w:val="22"/>
                <w:szCs w:val="24"/>
              </w:rPr>
              <w:t>$109,200</w:t>
            </w:r>
            <w:r w:rsidR="009E4815" w:rsidRPr="007A7CF3">
              <w:rPr>
                <w:rFonts w:ascii="Arial" w:hAnsi="Arial" w:cs="Arial"/>
                <w:sz w:val="22"/>
                <w:szCs w:val="24"/>
              </w:rPr>
              <w:t> </w:t>
            </w:r>
          </w:p>
        </w:tc>
      </w:tr>
      <w:tr w:rsidR="00D416D3" w:rsidRPr="007A7CF3">
        <w:tc>
          <w:tcPr>
            <w:tcW w:w="828" w:type="dxa"/>
            <w:shd w:val="clear" w:color="auto" w:fill="auto"/>
          </w:tcPr>
          <w:p w:rsidR="00D416D3" w:rsidRPr="007A7CF3" w:rsidRDefault="00D416D3" w:rsidP="007A7CF3">
            <w:pPr>
              <w:keepLines/>
              <w:widowControl/>
              <w:spacing w:line="240" w:lineRule="exact"/>
              <w:jc w:val="right"/>
              <w:rPr>
                <w:rFonts w:ascii="Arial" w:hAnsi="Arial" w:cs="Arial"/>
                <w:sz w:val="22"/>
                <w:szCs w:val="24"/>
              </w:rPr>
            </w:pPr>
          </w:p>
        </w:tc>
        <w:tc>
          <w:tcPr>
            <w:tcW w:w="5556" w:type="dxa"/>
            <w:shd w:val="clear" w:color="auto" w:fill="auto"/>
          </w:tcPr>
          <w:p w:rsidR="00D416D3" w:rsidRPr="007A7CF3" w:rsidRDefault="00D416D3" w:rsidP="007A7CF3">
            <w:pPr>
              <w:keepLines/>
              <w:widowControl/>
              <w:spacing w:line="240" w:lineRule="exact"/>
              <w:rPr>
                <w:rFonts w:ascii="Arial" w:hAnsi="Arial" w:cs="Arial"/>
                <w:sz w:val="22"/>
                <w:szCs w:val="24"/>
              </w:rPr>
            </w:pPr>
            <w:r w:rsidRPr="007A7CF3">
              <w:rPr>
                <w:rFonts w:ascii="Arial" w:hAnsi="Arial" w:cs="Arial"/>
                <w:sz w:val="22"/>
                <w:szCs w:val="24"/>
              </w:rPr>
              <w:t>Par value</w:t>
            </w:r>
          </w:p>
        </w:tc>
        <w:tc>
          <w:tcPr>
            <w:tcW w:w="1176" w:type="dxa"/>
            <w:shd w:val="clear" w:color="auto" w:fill="auto"/>
          </w:tcPr>
          <w:p w:rsidR="00D416D3" w:rsidRPr="007A7CF3" w:rsidRDefault="00D416D3" w:rsidP="007A7CF3">
            <w:pPr>
              <w:keepLines/>
              <w:widowControl/>
              <w:spacing w:line="240" w:lineRule="exact"/>
              <w:jc w:val="right"/>
              <w:rPr>
                <w:rFonts w:ascii="Arial" w:hAnsi="Arial" w:cs="Arial"/>
                <w:sz w:val="22"/>
                <w:szCs w:val="24"/>
              </w:rPr>
            </w:pPr>
          </w:p>
        </w:tc>
        <w:tc>
          <w:tcPr>
            <w:tcW w:w="1296" w:type="dxa"/>
            <w:shd w:val="clear" w:color="auto" w:fill="auto"/>
          </w:tcPr>
          <w:p w:rsidR="00D416D3" w:rsidRPr="007A7CF3" w:rsidRDefault="00D416D3" w:rsidP="007A7CF3">
            <w:pPr>
              <w:keepLines/>
              <w:widowControl/>
              <w:spacing w:line="240" w:lineRule="exact"/>
              <w:jc w:val="right"/>
              <w:rPr>
                <w:rFonts w:ascii="Arial" w:hAnsi="Arial" w:cs="Arial"/>
                <w:sz w:val="22"/>
                <w:szCs w:val="24"/>
                <w:u w:val="double"/>
              </w:rPr>
            </w:pPr>
            <w:r w:rsidRPr="007A7CF3">
              <w:rPr>
                <w:rFonts w:ascii="Arial" w:hAnsi="Arial" w:cs="Arial"/>
                <w:sz w:val="22"/>
                <w:szCs w:val="24"/>
                <w:u w:val="single"/>
              </w:rPr>
              <w:t xml:space="preserve">÷ </w:t>
            </w:r>
            <w:r w:rsidR="00721C2C" w:rsidRPr="007A7CF3">
              <w:rPr>
                <w:rFonts w:ascii="Arial" w:hAnsi="Arial" w:cs="Arial"/>
                <w:sz w:val="22"/>
                <w:szCs w:val="24"/>
                <w:u w:val="single"/>
              </w:rPr>
              <w:t> </w:t>
            </w:r>
            <w:r w:rsidRPr="007A7CF3">
              <w:rPr>
                <w:rFonts w:ascii="Arial" w:hAnsi="Arial" w:cs="Arial"/>
                <w:sz w:val="22"/>
                <w:szCs w:val="24"/>
                <w:u w:val="single"/>
              </w:rPr>
              <w:t>15,600</w:t>
            </w:r>
            <w:r w:rsidR="009E4815" w:rsidRPr="007A7CF3">
              <w:rPr>
                <w:rFonts w:ascii="Arial" w:hAnsi="Arial" w:cs="Arial"/>
                <w:sz w:val="22"/>
                <w:szCs w:val="24"/>
              </w:rPr>
              <w:t> </w:t>
            </w:r>
          </w:p>
        </w:tc>
      </w:tr>
      <w:tr w:rsidR="00D416D3" w:rsidRPr="007A7CF3">
        <w:tc>
          <w:tcPr>
            <w:tcW w:w="828" w:type="dxa"/>
            <w:shd w:val="clear" w:color="auto" w:fill="auto"/>
          </w:tcPr>
          <w:p w:rsidR="00D416D3" w:rsidRPr="007A7CF3" w:rsidRDefault="00D416D3" w:rsidP="007A7CF3">
            <w:pPr>
              <w:keepLines/>
              <w:widowControl/>
              <w:spacing w:line="240" w:lineRule="exact"/>
              <w:jc w:val="right"/>
              <w:rPr>
                <w:rFonts w:ascii="Arial" w:hAnsi="Arial" w:cs="Arial"/>
                <w:sz w:val="22"/>
                <w:szCs w:val="24"/>
              </w:rPr>
            </w:pPr>
          </w:p>
        </w:tc>
        <w:tc>
          <w:tcPr>
            <w:tcW w:w="5556" w:type="dxa"/>
            <w:shd w:val="clear" w:color="auto" w:fill="auto"/>
          </w:tcPr>
          <w:p w:rsidR="00D416D3" w:rsidRPr="007A7CF3" w:rsidRDefault="00D416D3" w:rsidP="007A7CF3">
            <w:pPr>
              <w:keepLines/>
              <w:widowControl/>
              <w:spacing w:line="240" w:lineRule="exact"/>
              <w:rPr>
                <w:rFonts w:ascii="Arial" w:hAnsi="Arial" w:cs="Arial"/>
                <w:sz w:val="22"/>
                <w:szCs w:val="24"/>
              </w:rPr>
            </w:pPr>
          </w:p>
        </w:tc>
        <w:tc>
          <w:tcPr>
            <w:tcW w:w="1176" w:type="dxa"/>
            <w:shd w:val="clear" w:color="auto" w:fill="auto"/>
          </w:tcPr>
          <w:p w:rsidR="00D416D3" w:rsidRPr="007A7CF3" w:rsidRDefault="00D416D3" w:rsidP="007A7CF3">
            <w:pPr>
              <w:keepLines/>
              <w:widowControl/>
              <w:spacing w:line="240" w:lineRule="exact"/>
              <w:jc w:val="right"/>
              <w:rPr>
                <w:rFonts w:ascii="Arial" w:hAnsi="Arial" w:cs="Arial"/>
                <w:sz w:val="22"/>
                <w:szCs w:val="24"/>
              </w:rPr>
            </w:pPr>
          </w:p>
        </w:tc>
        <w:tc>
          <w:tcPr>
            <w:tcW w:w="1296" w:type="dxa"/>
            <w:shd w:val="clear" w:color="auto" w:fill="auto"/>
          </w:tcPr>
          <w:p w:rsidR="00D416D3" w:rsidRPr="007A7CF3" w:rsidRDefault="00D416D3" w:rsidP="007A7CF3">
            <w:pPr>
              <w:keepLines/>
              <w:widowControl/>
              <w:spacing w:line="240" w:lineRule="exact"/>
              <w:jc w:val="right"/>
              <w:rPr>
                <w:rFonts w:ascii="Arial" w:hAnsi="Arial" w:cs="Arial"/>
                <w:sz w:val="22"/>
                <w:szCs w:val="24"/>
                <w:u w:val="double"/>
              </w:rPr>
            </w:pPr>
            <w:r w:rsidRPr="007A7CF3">
              <w:rPr>
                <w:rFonts w:ascii="Arial" w:hAnsi="Arial" w:cs="Arial"/>
                <w:sz w:val="22"/>
                <w:szCs w:val="24"/>
                <w:u w:val="double"/>
              </w:rPr>
              <w:t xml:space="preserve">$ </w:t>
            </w:r>
            <w:r w:rsidR="00CB1770" w:rsidRPr="007A7CF3">
              <w:rPr>
                <w:rFonts w:ascii="Arial" w:hAnsi="Arial" w:cs="Arial"/>
                <w:sz w:val="22"/>
                <w:szCs w:val="24"/>
                <w:u w:val="double"/>
              </w:rPr>
              <w:t xml:space="preserve">   </w:t>
            </w:r>
            <w:r w:rsidRPr="007A7CF3">
              <w:rPr>
                <w:rFonts w:ascii="Arial" w:hAnsi="Arial" w:cs="Arial"/>
                <w:sz w:val="22"/>
                <w:szCs w:val="24"/>
                <w:u w:val="double"/>
              </w:rPr>
              <w:t xml:space="preserve">  7.00</w:t>
            </w:r>
            <w:r w:rsidR="009E4815" w:rsidRPr="007A7CF3">
              <w:rPr>
                <w:rFonts w:ascii="Arial" w:hAnsi="Arial" w:cs="Arial"/>
                <w:sz w:val="22"/>
                <w:szCs w:val="24"/>
              </w:rPr>
              <w:t> </w:t>
            </w:r>
          </w:p>
        </w:tc>
      </w:tr>
      <w:tr w:rsidR="00D416D3" w:rsidRPr="007A7CF3">
        <w:tc>
          <w:tcPr>
            <w:tcW w:w="828" w:type="dxa"/>
            <w:shd w:val="clear" w:color="auto" w:fill="auto"/>
          </w:tcPr>
          <w:p w:rsidR="00D416D3" w:rsidRPr="007A7CF3" w:rsidRDefault="00D416D3" w:rsidP="007A7CF3">
            <w:pPr>
              <w:keepLines/>
              <w:widowControl/>
              <w:spacing w:line="240" w:lineRule="exact"/>
              <w:jc w:val="right"/>
              <w:rPr>
                <w:rFonts w:ascii="Arial" w:hAnsi="Arial" w:cs="Arial"/>
                <w:sz w:val="22"/>
                <w:szCs w:val="24"/>
              </w:rPr>
            </w:pPr>
          </w:p>
        </w:tc>
        <w:tc>
          <w:tcPr>
            <w:tcW w:w="5556" w:type="dxa"/>
            <w:shd w:val="clear" w:color="auto" w:fill="auto"/>
          </w:tcPr>
          <w:p w:rsidR="00D416D3" w:rsidRPr="007A7CF3" w:rsidRDefault="00D416D3" w:rsidP="007A7CF3">
            <w:pPr>
              <w:keepLines/>
              <w:widowControl/>
              <w:spacing w:line="240" w:lineRule="exact"/>
              <w:rPr>
                <w:rFonts w:ascii="Arial" w:hAnsi="Arial" w:cs="Arial"/>
                <w:sz w:val="22"/>
                <w:szCs w:val="24"/>
              </w:rPr>
            </w:pPr>
          </w:p>
        </w:tc>
        <w:tc>
          <w:tcPr>
            <w:tcW w:w="1176" w:type="dxa"/>
            <w:shd w:val="clear" w:color="auto" w:fill="auto"/>
          </w:tcPr>
          <w:p w:rsidR="00D416D3" w:rsidRPr="007A7CF3" w:rsidRDefault="00D416D3" w:rsidP="007A7CF3">
            <w:pPr>
              <w:keepLines/>
              <w:widowControl/>
              <w:spacing w:line="240" w:lineRule="exact"/>
              <w:jc w:val="right"/>
              <w:rPr>
                <w:rFonts w:ascii="Arial" w:hAnsi="Arial" w:cs="Arial"/>
                <w:sz w:val="22"/>
                <w:szCs w:val="24"/>
              </w:rPr>
            </w:pPr>
          </w:p>
        </w:tc>
        <w:tc>
          <w:tcPr>
            <w:tcW w:w="1296" w:type="dxa"/>
            <w:shd w:val="clear" w:color="auto" w:fill="auto"/>
          </w:tcPr>
          <w:p w:rsidR="00D416D3" w:rsidRPr="007A7CF3" w:rsidRDefault="00D416D3" w:rsidP="007A7CF3">
            <w:pPr>
              <w:keepLines/>
              <w:widowControl/>
              <w:spacing w:line="240" w:lineRule="exact"/>
              <w:jc w:val="right"/>
              <w:rPr>
                <w:rFonts w:ascii="Arial" w:hAnsi="Arial" w:cs="Arial"/>
                <w:sz w:val="22"/>
                <w:szCs w:val="24"/>
                <w:u w:val="double"/>
              </w:rPr>
            </w:pPr>
          </w:p>
        </w:tc>
      </w:tr>
      <w:tr w:rsidR="009E4815" w:rsidRPr="007A7CF3">
        <w:tc>
          <w:tcPr>
            <w:tcW w:w="828" w:type="dxa"/>
            <w:shd w:val="clear" w:color="auto" w:fill="auto"/>
          </w:tcPr>
          <w:p w:rsidR="009E4815" w:rsidRPr="007A7CF3" w:rsidRDefault="009E4815" w:rsidP="007A7CF3">
            <w:pPr>
              <w:keepLines/>
              <w:widowControl/>
              <w:spacing w:line="240" w:lineRule="exact"/>
              <w:jc w:val="right"/>
              <w:rPr>
                <w:rFonts w:ascii="Arial" w:hAnsi="Arial" w:cs="Arial"/>
                <w:sz w:val="22"/>
                <w:szCs w:val="24"/>
              </w:rPr>
            </w:pPr>
            <w:r w:rsidRPr="007A7CF3">
              <w:rPr>
                <w:rFonts w:ascii="Arial" w:hAnsi="Arial" w:cs="Arial"/>
                <w:sz w:val="22"/>
                <w:szCs w:val="24"/>
              </w:rPr>
              <w:t>c.</w:t>
            </w:r>
          </w:p>
        </w:tc>
        <w:tc>
          <w:tcPr>
            <w:tcW w:w="8028" w:type="dxa"/>
            <w:gridSpan w:val="3"/>
            <w:shd w:val="clear" w:color="auto" w:fill="auto"/>
          </w:tcPr>
          <w:p w:rsidR="009E4815" w:rsidRPr="007A7CF3" w:rsidRDefault="009E4815" w:rsidP="007A7CF3">
            <w:pPr>
              <w:keepLines/>
              <w:widowControl/>
              <w:spacing w:line="240" w:lineRule="exact"/>
              <w:rPr>
                <w:rFonts w:ascii="Arial" w:hAnsi="Arial" w:cs="Arial"/>
                <w:sz w:val="22"/>
                <w:szCs w:val="24"/>
                <w:u w:val="double"/>
              </w:rPr>
            </w:pPr>
            <w:r w:rsidRPr="007A7CF3">
              <w:rPr>
                <w:rFonts w:ascii="Arial" w:hAnsi="Arial" w:cs="Arial"/>
                <w:sz w:val="22"/>
                <w:szCs w:val="24"/>
              </w:rPr>
              <w:t>Goodwill of $34,000 was recorded, computed as follows:</w:t>
            </w:r>
          </w:p>
        </w:tc>
      </w:tr>
      <w:tr w:rsidR="009E4815" w:rsidRPr="007A7CF3">
        <w:tc>
          <w:tcPr>
            <w:tcW w:w="828" w:type="dxa"/>
            <w:shd w:val="clear" w:color="auto" w:fill="auto"/>
          </w:tcPr>
          <w:p w:rsidR="009E4815" w:rsidRPr="007A7CF3" w:rsidRDefault="009E4815" w:rsidP="007A7CF3">
            <w:pPr>
              <w:keepLines/>
              <w:widowControl/>
              <w:spacing w:line="240" w:lineRule="exact"/>
              <w:jc w:val="right"/>
              <w:rPr>
                <w:rFonts w:ascii="Arial" w:hAnsi="Arial" w:cs="Arial"/>
                <w:sz w:val="22"/>
                <w:szCs w:val="24"/>
              </w:rPr>
            </w:pPr>
          </w:p>
        </w:tc>
        <w:tc>
          <w:tcPr>
            <w:tcW w:w="5556" w:type="dxa"/>
            <w:shd w:val="clear" w:color="auto" w:fill="auto"/>
          </w:tcPr>
          <w:p w:rsidR="009E4815" w:rsidRPr="007A7CF3" w:rsidRDefault="009E4815" w:rsidP="007A7CF3">
            <w:pPr>
              <w:keepLines/>
              <w:widowControl/>
              <w:spacing w:line="240" w:lineRule="exact"/>
              <w:rPr>
                <w:rFonts w:ascii="Arial" w:hAnsi="Arial" w:cs="Arial"/>
                <w:sz w:val="22"/>
                <w:szCs w:val="24"/>
              </w:rPr>
            </w:pPr>
          </w:p>
        </w:tc>
        <w:tc>
          <w:tcPr>
            <w:tcW w:w="1176" w:type="dxa"/>
            <w:shd w:val="clear" w:color="auto" w:fill="auto"/>
          </w:tcPr>
          <w:p w:rsidR="009E4815" w:rsidRPr="007A7CF3" w:rsidRDefault="009E4815" w:rsidP="007A7CF3">
            <w:pPr>
              <w:keepLines/>
              <w:widowControl/>
              <w:spacing w:line="240" w:lineRule="exact"/>
              <w:jc w:val="right"/>
              <w:rPr>
                <w:rFonts w:ascii="Arial" w:hAnsi="Arial" w:cs="Arial"/>
                <w:sz w:val="22"/>
                <w:szCs w:val="24"/>
              </w:rPr>
            </w:pPr>
          </w:p>
        </w:tc>
        <w:tc>
          <w:tcPr>
            <w:tcW w:w="1296" w:type="dxa"/>
            <w:shd w:val="clear" w:color="auto" w:fill="auto"/>
          </w:tcPr>
          <w:p w:rsidR="009E4815" w:rsidRPr="007A7CF3" w:rsidRDefault="009E4815" w:rsidP="007A7CF3">
            <w:pPr>
              <w:keepLines/>
              <w:widowControl/>
              <w:spacing w:line="240" w:lineRule="exact"/>
              <w:jc w:val="right"/>
              <w:rPr>
                <w:rFonts w:ascii="Arial" w:hAnsi="Arial" w:cs="Arial"/>
                <w:sz w:val="22"/>
                <w:szCs w:val="24"/>
                <w:u w:val="double"/>
              </w:rPr>
            </w:pPr>
          </w:p>
        </w:tc>
      </w:tr>
      <w:tr w:rsidR="009E4815" w:rsidRPr="007A7CF3">
        <w:tc>
          <w:tcPr>
            <w:tcW w:w="828" w:type="dxa"/>
            <w:shd w:val="clear" w:color="auto" w:fill="auto"/>
          </w:tcPr>
          <w:p w:rsidR="009E4815" w:rsidRPr="007A7CF3" w:rsidRDefault="009E4815" w:rsidP="007A7CF3">
            <w:pPr>
              <w:keepLines/>
              <w:widowControl/>
              <w:spacing w:line="240" w:lineRule="exact"/>
              <w:jc w:val="right"/>
              <w:rPr>
                <w:rFonts w:ascii="Arial" w:hAnsi="Arial" w:cs="Arial"/>
                <w:sz w:val="22"/>
                <w:szCs w:val="24"/>
              </w:rPr>
            </w:pPr>
          </w:p>
        </w:tc>
        <w:tc>
          <w:tcPr>
            <w:tcW w:w="5556" w:type="dxa"/>
            <w:shd w:val="clear" w:color="auto" w:fill="auto"/>
          </w:tcPr>
          <w:p w:rsidR="009E4815" w:rsidRPr="007A7CF3" w:rsidRDefault="009E4815" w:rsidP="007A7CF3">
            <w:pPr>
              <w:keepLines/>
              <w:widowControl/>
              <w:spacing w:line="240" w:lineRule="exact"/>
              <w:rPr>
                <w:rFonts w:ascii="Arial" w:hAnsi="Arial" w:cs="Arial"/>
                <w:sz w:val="22"/>
                <w:szCs w:val="24"/>
              </w:rPr>
            </w:pPr>
            <w:r w:rsidRPr="007A7CF3">
              <w:rPr>
                <w:rFonts w:ascii="Arial" w:hAnsi="Arial" w:cs="Arial"/>
                <w:sz w:val="22"/>
                <w:szCs w:val="24"/>
              </w:rPr>
              <w:t>Increase in par value and paid-in capital</w:t>
            </w:r>
          </w:p>
        </w:tc>
        <w:tc>
          <w:tcPr>
            <w:tcW w:w="1176" w:type="dxa"/>
            <w:shd w:val="clear" w:color="auto" w:fill="auto"/>
          </w:tcPr>
          <w:p w:rsidR="009E4815" w:rsidRPr="007A7CF3" w:rsidRDefault="009E4815" w:rsidP="007A7CF3">
            <w:pPr>
              <w:keepLines/>
              <w:widowControl/>
              <w:spacing w:line="240" w:lineRule="exact"/>
              <w:jc w:val="right"/>
              <w:rPr>
                <w:rFonts w:ascii="Arial" w:hAnsi="Arial" w:cs="Arial"/>
                <w:sz w:val="22"/>
                <w:szCs w:val="24"/>
              </w:rPr>
            </w:pPr>
          </w:p>
        </w:tc>
        <w:tc>
          <w:tcPr>
            <w:tcW w:w="1296" w:type="dxa"/>
            <w:shd w:val="clear" w:color="auto" w:fill="auto"/>
          </w:tcPr>
          <w:p w:rsidR="009E4815" w:rsidRPr="007A7CF3" w:rsidRDefault="009E4815" w:rsidP="007A7CF3">
            <w:pPr>
              <w:keepLines/>
              <w:widowControl/>
              <w:spacing w:line="240" w:lineRule="exact"/>
              <w:jc w:val="right"/>
              <w:rPr>
                <w:rFonts w:ascii="Arial" w:hAnsi="Arial" w:cs="Arial"/>
                <w:sz w:val="22"/>
                <w:szCs w:val="24"/>
                <w:u w:val="double"/>
              </w:rPr>
            </w:pPr>
            <w:r w:rsidRPr="007A7CF3">
              <w:rPr>
                <w:rFonts w:ascii="Arial" w:hAnsi="Arial" w:cs="Arial"/>
                <w:sz w:val="22"/>
                <w:szCs w:val="24"/>
              </w:rPr>
              <w:t>$390,000 </w:t>
            </w:r>
          </w:p>
        </w:tc>
      </w:tr>
      <w:tr w:rsidR="009E4815" w:rsidRPr="007A7CF3">
        <w:tc>
          <w:tcPr>
            <w:tcW w:w="828" w:type="dxa"/>
            <w:shd w:val="clear" w:color="auto" w:fill="auto"/>
          </w:tcPr>
          <w:p w:rsidR="009E4815" w:rsidRPr="007A7CF3" w:rsidRDefault="009E4815" w:rsidP="007A7CF3">
            <w:pPr>
              <w:keepLines/>
              <w:widowControl/>
              <w:spacing w:line="240" w:lineRule="exact"/>
              <w:jc w:val="right"/>
              <w:rPr>
                <w:rFonts w:ascii="Arial" w:hAnsi="Arial" w:cs="Arial"/>
                <w:sz w:val="22"/>
                <w:szCs w:val="24"/>
              </w:rPr>
            </w:pPr>
          </w:p>
        </w:tc>
        <w:tc>
          <w:tcPr>
            <w:tcW w:w="5556" w:type="dxa"/>
            <w:shd w:val="clear" w:color="auto" w:fill="auto"/>
          </w:tcPr>
          <w:p w:rsidR="009E4815" w:rsidRPr="007A7CF3" w:rsidRDefault="009E4815" w:rsidP="007A7CF3">
            <w:pPr>
              <w:keepLines/>
              <w:widowControl/>
              <w:spacing w:line="240" w:lineRule="exact"/>
              <w:ind w:left="252" w:hanging="252"/>
              <w:rPr>
                <w:rFonts w:ascii="Arial" w:hAnsi="Arial" w:cs="Arial"/>
                <w:sz w:val="22"/>
                <w:szCs w:val="24"/>
              </w:rPr>
            </w:pPr>
            <w:r w:rsidRPr="007A7CF3">
              <w:rPr>
                <w:rFonts w:ascii="Arial" w:hAnsi="Arial" w:cs="Arial"/>
                <w:sz w:val="22"/>
                <w:szCs w:val="24"/>
              </w:rPr>
              <w:t>Fair value of net assets ($476,000 - $120,000)</w:t>
            </w:r>
          </w:p>
        </w:tc>
        <w:tc>
          <w:tcPr>
            <w:tcW w:w="1176" w:type="dxa"/>
            <w:shd w:val="clear" w:color="auto" w:fill="auto"/>
          </w:tcPr>
          <w:p w:rsidR="009E4815" w:rsidRPr="007A7CF3" w:rsidRDefault="009E4815" w:rsidP="007A7CF3">
            <w:pPr>
              <w:keepLines/>
              <w:widowControl/>
              <w:spacing w:line="240" w:lineRule="exact"/>
              <w:jc w:val="right"/>
              <w:rPr>
                <w:rFonts w:ascii="Arial" w:hAnsi="Arial" w:cs="Arial"/>
                <w:sz w:val="22"/>
                <w:szCs w:val="24"/>
              </w:rPr>
            </w:pPr>
          </w:p>
        </w:tc>
        <w:tc>
          <w:tcPr>
            <w:tcW w:w="1296" w:type="dxa"/>
            <w:shd w:val="clear" w:color="auto" w:fill="auto"/>
            <w:vAlign w:val="bottom"/>
          </w:tcPr>
          <w:p w:rsidR="009E4815" w:rsidRPr="007A7CF3" w:rsidRDefault="009E4815" w:rsidP="007A7CF3">
            <w:pPr>
              <w:keepLines/>
              <w:widowControl/>
              <w:spacing w:line="240" w:lineRule="exact"/>
              <w:jc w:val="right"/>
              <w:rPr>
                <w:rFonts w:ascii="Arial" w:hAnsi="Arial" w:cs="Arial"/>
                <w:sz w:val="22"/>
                <w:szCs w:val="24"/>
                <w:u w:val="double"/>
              </w:rPr>
            </w:pPr>
            <w:r w:rsidRPr="007A7CF3">
              <w:rPr>
                <w:rFonts w:ascii="Arial" w:hAnsi="Arial" w:cs="Arial"/>
                <w:sz w:val="22"/>
                <w:szCs w:val="24"/>
                <w:u w:val="single"/>
              </w:rPr>
              <w:t>(356,000</w:t>
            </w:r>
            <w:r w:rsidRPr="007A7CF3">
              <w:rPr>
                <w:rFonts w:ascii="Arial" w:hAnsi="Arial" w:cs="Arial"/>
                <w:sz w:val="22"/>
                <w:szCs w:val="24"/>
              </w:rPr>
              <w:t>)</w:t>
            </w:r>
          </w:p>
        </w:tc>
      </w:tr>
      <w:tr w:rsidR="009E4815" w:rsidRPr="007A7CF3">
        <w:tc>
          <w:tcPr>
            <w:tcW w:w="828" w:type="dxa"/>
            <w:shd w:val="clear" w:color="auto" w:fill="auto"/>
          </w:tcPr>
          <w:p w:rsidR="009E4815" w:rsidRPr="007A7CF3" w:rsidRDefault="009E4815" w:rsidP="007A7CF3">
            <w:pPr>
              <w:keepLines/>
              <w:widowControl/>
              <w:spacing w:line="240" w:lineRule="exact"/>
              <w:jc w:val="right"/>
              <w:rPr>
                <w:rFonts w:ascii="Arial" w:hAnsi="Arial" w:cs="Arial"/>
                <w:sz w:val="22"/>
                <w:szCs w:val="24"/>
              </w:rPr>
            </w:pPr>
          </w:p>
        </w:tc>
        <w:tc>
          <w:tcPr>
            <w:tcW w:w="5556" w:type="dxa"/>
            <w:shd w:val="clear" w:color="auto" w:fill="auto"/>
          </w:tcPr>
          <w:p w:rsidR="009E4815" w:rsidRPr="007A7CF3" w:rsidRDefault="009E4815" w:rsidP="007A7CF3">
            <w:pPr>
              <w:keepLines/>
              <w:widowControl/>
              <w:spacing w:line="240" w:lineRule="exact"/>
              <w:rPr>
                <w:rFonts w:ascii="Arial" w:hAnsi="Arial" w:cs="Arial"/>
                <w:sz w:val="22"/>
                <w:szCs w:val="24"/>
              </w:rPr>
            </w:pPr>
            <w:r w:rsidRPr="007A7CF3">
              <w:rPr>
                <w:rFonts w:ascii="Arial" w:hAnsi="Arial" w:cs="Arial"/>
                <w:sz w:val="22"/>
                <w:szCs w:val="24"/>
              </w:rPr>
              <w:t>Goodwill</w:t>
            </w:r>
          </w:p>
        </w:tc>
        <w:tc>
          <w:tcPr>
            <w:tcW w:w="1176" w:type="dxa"/>
            <w:shd w:val="clear" w:color="auto" w:fill="auto"/>
          </w:tcPr>
          <w:p w:rsidR="009E4815" w:rsidRPr="007A7CF3" w:rsidRDefault="009E4815" w:rsidP="007A7CF3">
            <w:pPr>
              <w:keepLines/>
              <w:widowControl/>
              <w:spacing w:line="240" w:lineRule="exact"/>
              <w:jc w:val="right"/>
              <w:rPr>
                <w:rFonts w:ascii="Arial" w:hAnsi="Arial" w:cs="Arial"/>
                <w:sz w:val="22"/>
                <w:szCs w:val="24"/>
              </w:rPr>
            </w:pPr>
          </w:p>
        </w:tc>
        <w:tc>
          <w:tcPr>
            <w:tcW w:w="1296" w:type="dxa"/>
            <w:shd w:val="clear" w:color="auto" w:fill="auto"/>
          </w:tcPr>
          <w:p w:rsidR="009E4815" w:rsidRPr="007A7CF3" w:rsidRDefault="009E4815" w:rsidP="007A7CF3">
            <w:pPr>
              <w:keepLines/>
              <w:widowControl/>
              <w:spacing w:line="240" w:lineRule="exact"/>
              <w:jc w:val="right"/>
              <w:rPr>
                <w:rFonts w:ascii="Arial" w:hAnsi="Arial" w:cs="Arial"/>
                <w:sz w:val="22"/>
                <w:szCs w:val="24"/>
                <w:u w:val="double"/>
              </w:rPr>
            </w:pPr>
            <w:r w:rsidRPr="007A7CF3">
              <w:rPr>
                <w:rFonts w:ascii="Arial" w:hAnsi="Arial" w:cs="Arial"/>
                <w:sz w:val="22"/>
                <w:szCs w:val="24"/>
                <w:u w:val="double"/>
              </w:rPr>
              <w:t xml:space="preserve">$ </w:t>
            </w:r>
            <w:r w:rsidR="009A0072" w:rsidRPr="007A7CF3">
              <w:rPr>
                <w:rFonts w:ascii="Arial" w:hAnsi="Arial" w:cs="Arial"/>
                <w:sz w:val="22"/>
                <w:szCs w:val="24"/>
                <w:u w:val="double"/>
              </w:rPr>
              <w:t xml:space="preserve"> </w:t>
            </w:r>
            <w:r w:rsidRPr="007A7CF3">
              <w:rPr>
                <w:rFonts w:ascii="Arial" w:hAnsi="Arial" w:cs="Arial"/>
                <w:sz w:val="22"/>
                <w:szCs w:val="24"/>
                <w:u w:val="double"/>
              </w:rPr>
              <w:t>34,000</w:t>
            </w:r>
            <w:r w:rsidRPr="007A7CF3">
              <w:rPr>
                <w:rFonts w:ascii="Arial" w:hAnsi="Arial" w:cs="Arial"/>
                <w:sz w:val="22"/>
                <w:szCs w:val="24"/>
              </w:rPr>
              <w:t> </w:t>
            </w:r>
          </w:p>
        </w:tc>
      </w:tr>
    </w:tbl>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ascii="Arial" w:hAnsi="Arial" w:cs="Arial"/>
          <w:sz w:val="22"/>
          <w:szCs w:val="24"/>
        </w:rPr>
      </w:pPr>
      <w:r w:rsidRPr="00874A0D">
        <w:rPr>
          <w:rFonts w:ascii="Arial" w:hAnsi="Arial" w:cs="Arial"/>
          <w:sz w:val="22"/>
          <w:szCs w:val="24"/>
        </w:rPr>
        <w:t xml:space="preserve">                                                      </w:t>
      </w:r>
    </w:p>
    <w:p w:rsidR="00822693" w:rsidRDefault="00822693" w:rsidP="005A4F14">
      <w:pPr>
        <w:keepLines/>
        <w:widowControl/>
        <w:spacing w:line="240" w:lineRule="exact"/>
        <w:rPr>
          <w:rFonts w:ascii="Arial" w:hAnsi="Arial" w:cs="Arial"/>
          <w:b/>
          <w:bCs/>
          <w:sz w:val="22"/>
          <w:szCs w:val="24"/>
        </w:rPr>
      </w:pPr>
      <w:r w:rsidRPr="00874A0D">
        <w:rPr>
          <w:rFonts w:ascii="Arial" w:hAnsi="Arial" w:cs="Arial"/>
          <w:b/>
          <w:bCs/>
          <w:sz w:val="22"/>
          <w:szCs w:val="24"/>
        </w:rPr>
        <w:t>E1-</w:t>
      </w:r>
      <w:proofErr w:type="gramStart"/>
      <w:r w:rsidR="00DA4A42">
        <w:rPr>
          <w:rFonts w:ascii="Arial" w:hAnsi="Arial" w:cs="Arial"/>
          <w:b/>
          <w:bCs/>
          <w:sz w:val="22"/>
          <w:szCs w:val="24"/>
        </w:rPr>
        <w:t>2</w:t>
      </w:r>
      <w:r w:rsidR="008C6BC4">
        <w:rPr>
          <w:rFonts w:ascii="Arial" w:hAnsi="Arial" w:cs="Arial"/>
          <w:b/>
          <w:bCs/>
          <w:sz w:val="22"/>
          <w:szCs w:val="24"/>
        </w:rPr>
        <w:t>1</w:t>
      </w:r>
      <w:r w:rsidRPr="00874A0D">
        <w:rPr>
          <w:rFonts w:ascii="Arial" w:hAnsi="Arial" w:cs="Arial"/>
          <w:b/>
          <w:bCs/>
          <w:sz w:val="22"/>
          <w:szCs w:val="24"/>
        </w:rPr>
        <w:t xml:space="preserve">  Combined</w:t>
      </w:r>
      <w:proofErr w:type="gramEnd"/>
      <w:r w:rsidRPr="00874A0D">
        <w:rPr>
          <w:rFonts w:ascii="Arial" w:hAnsi="Arial" w:cs="Arial"/>
          <w:b/>
          <w:bCs/>
          <w:sz w:val="22"/>
          <w:szCs w:val="24"/>
        </w:rPr>
        <w:t xml:space="preserve"> Balance Sheet</w:t>
      </w:r>
    </w:p>
    <w:p w:rsidR="00822693" w:rsidRPr="00874A0D" w:rsidRDefault="00822693" w:rsidP="005A4F14">
      <w:pPr>
        <w:keepLines/>
        <w:widowControl/>
        <w:spacing w:line="240" w:lineRule="exact"/>
        <w:rPr>
          <w:rFonts w:ascii="Arial" w:hAnsi="Arial" w:cs="Arial"/>
          <w:sz w:val="22"/>
          <w:szCs w:val="24"/>
        </w:rPr>
      </w:pPr>
    </w:p>
    <w:tbl>
      <w:tblPr>
        <w:tblW w:w="0" w:type="auto"/>
        <w:tblLayout w:type="fixed"/>
        <w:tblLook w:val="01E0" w:firstRow="1" w:lastRow="1" w:firstColumn="1" w:lastColumn="1" w:noHBand="0" w:noVBand="0"/>
      </w:tblPr>
      <w:tblGrid>
        <w:gridCol w:w="3528"/>
        <w:gridCol w:w="1440"/>
        <w:gridCol w:w="1080"/>
        <w:gridCol w:w="1260"/>
        <w:gridCol w:w="360"/>
        <w:gridCol w:w="1440"/>
      </w:tblGrid>
      <w:tr w:rsidR="00BD42FE" w:rsidRPr="007A7CF3">
        <w:tc>
          <w:tcPr>
            <w:tcW w:w="9108" w:type="dxa"/>
            <w:gridSpan w:val="6"/>
            <w:shd w:val="clear" w:color="auto" w:fill="auto"/>
          </w:tcPr>
          <w:p w:rsidR="00BD42FE" w:rsidRPr="007A7CF3" w:rsidRDefault="00BD42FE" w:rsidP="007A7CF3">
            <w:pPr>
              <w:keepLines/>
              <w:widowControl/>
              <w:spacing w:line="240" w:lineRule="exact"/>
              <w:jc w:val="center"/>
              <w:rPr>
                <w:rFonts w:ascii="Arial" w:hAnsi="Arial" w:cs="Arial"/>
                <w:sz w:val="22"/>
                <w:szCs w:val="24"/>
              </w:rPr>
            </w:pPr>
            <w:r w:rsidRPr="007A7CF3">
              <w:rPr>
                <w:rFonts w:ascii="Arial" w:hAnsi="Arial" w:cs="Arial"/>
                <w:sz w:val="22"/>
                <w:szCs w:val="24"/>
              </w:rPr>
              <w:t>Adam Corporation and Best Company</w:t>
            </w:r>
          </w:p>
          <w:p w:rsidR="00BD42FE" w:rsidRPr="007A7CF3" w:rsidRDefault="00BD42FE" w:rsidP="007A7CF3">
            <w:pPr>
              <w:keepLines/>
              <w:widowControl/>
              <w:spacing w:line="240" w:lineRule="exact"/>
              <w:jc w:val="center"/>
              <w:rPr>
                <w:rFonts w:ascii="Arial" w:hAnsi="Arial" w:cs="Arial"/>
                <w:sz w:val="22"/>
                <w:szCs w:val="24"/>
              </w:rPr>
            </w:pPr>
            <w:r w:rsidRPr="007A7CF3">
              <w:rPr>
                <w:rFonts w:ascii="Arial" w:hAnsi="Arial" w:cs="Arial"/>
                <w:sz w:val="22"/>
                <w:szCs w:val="24"/>
              </w:rPr>
              <w:t>Combined Balance Sheet</w:t>
            </w:r>
          </w:p>
          <w:p w:rsidR="00BD42FE" w:rsidRPr="007A7CF3" w:rsidRDefault="00BD42FE" w:rsidP="007A7CF3">
            <w:pPr>
              <w:keepLines/>
              <w:widowControl/>
              <w:spacing w:line="240" w:lineRule="exact"/>
              <w:jc w:val="center"/>
              <w:rPr>
                <w:rFonts w:ascii="Arial" w:hAnsi="Arial" w:cs="Arial"/>
                <w:sz w:val="22"/>
                <w:szCs w:val="24"/>
              </w:rPr>
            </w:pPr>
            <w:r w:rsidRPr="007A7CF3">
              <w:rPr>
                <w:rFonts w:ascii="Arial" w:hAnsi="Arial" w:cs="Arial"/>
                <w:sz w:val="22"/>
                <w:szCs w:val="24"/>
              </w:rPr>
              <w:t>January 1, 20X2</w:t>
            </w:r>
          </w:p>
        </w:tc>
      </w:tr>
      <w:tr w:rsidR="00721C2C" w:rsidRPr="007A7CF3">
        <w:tc>
          <w:tcPr>
            <w:tcW w:w="3528" w:type="dxa"/>
            <w:shd w:val="clear" w:color="auto" w:fill="auto"/>
          </w:tcPr>
          <w:p w:rsidR="00721C2C" w:rsidRPr="007A7CF3" w:rsidRDefault="00721C2C" w:rsidP="007A7CF3">
            <w:pPr>
              <w:keepLines/>
              <w:widowControl/>
              <w:spacing w:line="240" w:lineRule="exact"/>
              <w:rPr>
                <w:rFonts w:ascii="Arial" w:hAnsi="Arial" w:cs="Arial"/>
                <w:sz w:val="22"/>
                <w:szCs w:val="24"/>
              </w:rPr>
            </w:pPr>
          </w:p>
        </w:tc>
        <w:tc>
          <w:tcPr>
            <w:tcW w:w="1440" w:type="dxa"/>
            <w:shd w:val="clear" w:color="auto" w:fill="auto"/>
          </w:tcPr>
          <w:p w:rsidR="00721C2C" w:rsidRPr="007A7CF3" w:rsidRDefault="00721C2C" w:rsidP="007A7CF3">
            <w:pPr>
              <w:keepLines/>
              <w:widowControl/>
              <w:spacing w:line="240" w:lineRule="exact"/>
              <w:jc w:val="right"/>
              <w:rPr>
                <w:rFonts w:ascii="Arial" w:hAnsi="Arial" w:cs="Arial"/>
                <w:sz w:val="22"/>
                <w:szCs w:val="24"/>
              </w:rPr>
            </w:pPr>
          </w:p>
        </w:tc>
        <w:tc>
          <w:tcPr>
            <w:tcW w:w="2700" w:type="dxa"/>
            <w:gridSpan w:val="3"/>
            <w:shd w:val="clear" w:color="auto" w:fill="auto"/>
          </w:tcPr>
          <w:p w:rsidR="00721C2C" w:rsidRPr="007A7CF3" w:rsidRDefault="00721C2C" w:rsidP="007A7CF3">
            <w:pPr>
              <w:keepLines/>
              <w:widowControl/>
              <w:spacing w:line="240" w:lineRule="exact"/>
              <w:rPr>
                <w:rFonts w:ascii="Arial" w:hAnsi="Arial" w:cs="Arial"/>
                <w:sz w:val="22"/>
                <w:szCs w:val="24"/>
              </w:rPr>
            </w:pPr>
          </w:p>
        </w:tc>
        <w:tc>
          <w:tcPr>
            <w:tcW w:w="1440" w:type="dxa"/>
            <w:shd w:val="clear" w:color="auto" w:fill="auto"/>
          </w:tcPr>
          <w:p w:rsidR="00721C2C" w:rsidRPr="007A7CF3" w:rsidRDefault="00721C2C" w:rsidP="007A7CF3">
            <w:pPr>
              <w:keepLines/>
              <w:widowControl/>
              <w:spacing w:line="240" w:lineRule="exact"/>
              <w:jc w:val="right"/>
              <w:rPr>
                <w:rFonts w:ascii="Arial" w:hAnsi="Arial" w:cs="Arial"/>
                <w:sz w:val="22"/>
                <w:szCs w:val="24"/>
              </w:rPr>
            </w:pPr>
          </w:p>
        </w:tc>
      </w:tr>
      <w:tr w:rsidR="00E94C9F" w:rsidRPr="007A7CF3">
        <w:tc>
          <w:tcPr>
            <w:tcW w:w="3528" w:type="dxa"/>
            <w:shd w:val="clear" w:color="auto" w:fill="auto"/>
          </w:tcPr>
          <w:p w:rsidR="00E94C9F" w:rsidRPr="007A7CF3" w:rsidRDefault="00E94C9F" w:rsidP="007A7CF3">
            <w:pPr>
              <w:keepLines/>
              <w:widowControl/>
              <w:spacing w:line="240" w:lineRule="exact"/>
              <w:rPr>
                <w:rFonts w:ascii="Arial" w:hAnsi="Arial" w:cs="Arial"/>
                <w:sz w:val="22"/>
                <w:szCs w:val="24"/>
              </w:rPr>
            </w:pPr>
            <w:r w:rsidRPr="007A7CF3">
              <w:rPr>
                <w:rFonts w:ascii="Arial" w:hAnsi="Arial" w:cs="Arial"/>
                <w:sz w:val="22"/>
                <w:szCs w:val="24"/>
              </w:rPr>
              <w:t>Cash and Receivables</w:t>
            </w:r>
          </w:p>
        </w:tc>
        <w:tc>
          <w:tcPr>
            <w:tcW w:w="1440" w:type="dxa"/>
            <w:shd w:val="clear" w:color="auto" w:fill="auto"/>
          </w:tcPr>
          <w:p w:rsidR="00E94C9F" w:rsidRPr="007A7CF3" w:rsidRDefault="00E94C9F" w:rsidP="007A7CF3">
            <w:pPr>
              <w:keepLines/>
              <w:widowControl/>
              <w:spacing w:line="240" w:lineRule="exact"/>
              <w:jc w:val="right"/>
              <w:rPr>
                <w:rFonts w:ascii="Arial" w:hAnsi="Arial" w:cs="Arial"/>
                <w:sz w:val="22"/>
                <w:szCs w:val="24"/>
              </w:rPr>
            </w:pPr>
            <w:r w:rsidRPr="007A7CF3">
              <w:rPr>
                <w:rFonts w:ascii="Arial" w:hAnsi="Arial" w:cs="Arial"/>
                <w:sz w:val="22"/>
                <w:szCs w:val="24"/>
              </w:rPr>
              <w:t>$  240,000 </w:t>
            </w:r>
          </w:p>
        </w:tc>
        <w:tc>
          <w:tcPr>
            <w:tcW w:w="2700" w:type="dxa"/>
            <w:gridSpan w:val="3"/>
            <w:shd w:val="clear" w:color="auto" w:fill="auto"/>
          </w:tcPr>
          <w:p w:rsidR="00E94C9F" w:rsidRPr="007A7CF3" w:rsidRDefault="00E94C9F" w:rsidP="007A7CF3">
            <w:pPr>
              <w:keepLines/>
              <w:widowControl/>
              <w:spacing w:line="240" w:lineRule="exact"/>
              <w:rPr>
                <w:rFonts w:ascii="Arial" w:hAnsi="Arial" w:cs="Arial"/>
                <w:sz w:val="22"/>
                <w:szCs w:val="24"/>
              </w:rPr>
            </w:pPr>
            <w:r w:rsidRPr="007A7CF3">
              <w:rPr>
                <w:rFonts w:ascii="Arial" w:hAnsi="Arial" w:cs="Arial"/>
                <w:sz w:val="22"/>
                <w:szCs w:val="24"/>
              </w:rPr>
              <w:t>Accounts Payable</w:t>
            </w:r>
          </w:p>
        </w:tc>
        <w:tc>
          <w:tcPr>
            <w:tcW w:w="1440" w:type="dxa"/>
            <w:shd w:val="clear" w:color="auto" w:fill="auto"/>
          </w:tcPr>
          <w:p w:rsidR="00E94C9F" w:rsidRPr="007A7CF3" w:rsidRDefault="00E94C9F" w:rsidP="007A7CF3">
            <w:pPr>
              <w:keepLines/>
              <w:widowControl/>
              <w:spacing w:line="240" w:lineRule="exact"/>
              <w:jc w:val="right"/>
              <w:rPr>
                <w:rFonts w:ascii="Arial" w:hAnsi="Arial" w:cs="Arial"/>
                <w:sz w:val="22"/>
                <w:szCs w:val="24"/>
              </w:rPr>
            </w:pPr>
            <w:r w:rsidRPr="007A7CF3">
              <w:rPr>
                <w:rFonts w:ascii="Arial" w:hAnsi="Arial" w:cs="Arial"/>
                <w:sz w:val="22"/>
                <w:szCs w:val="24"/>
              </w:rPr>
              <w:t>$  125,000</w:t>
            </w:r>
          </w:p>
        </w:tc>
      </w:tr>
      <w:tr w:rsidR="00E94C9F" w:rsidRPr="007A7CF3">
        <w:tc>
          <w:tcPr>
            <w:tcW w:w="3528" w:type="dxa"/>
            <w:shd w:val="clear" w:color="auto" w:fill="auto"/>
          </w:tcPr>
          <w:p w:rsidR="00E94C9F" w:rsidRPr="007A7CF3" w:rsidRDefault="00E94C9F" w:rsidP="007A7CF3">
            <w:pPr>
              <w:keepLines/>
              <w:widowControl/>
              <w:spacing w:line="240" w:lineRule="exact"/>
              <w:rPr>
                <w:rFonts w:ascii="Arial" w:hAnsi="Arial" w:cs="Arial"/>
                <w:sz w:val="22"/>
                <w:szCs w:val="24"/>
              </w:rPr>
            </w:pPr>
            <w:r w:rsidRPr="007A7CF3">
              <w:rPr>
                <w:rFonts w:ascii="Arial" w:hAnsi="Arial" w:cs="Arial"/>
                <w:sz w:val="22"/>
                <w:szCs w:val="24"/>
              </w:rPr>
              <w:t>Inventory</w:t>
            </w:r>
          </w:p>
        </w:tc>
        <w:tc>
          <w:tcPr>
            <w:tcW w:w="1440" w:type="dxa"/>
            <w:shd w:val="clear" w:color="auto" w:fill="auto"/>
          </w:tcPr>
          <w:p w:rsidR="00E94C9F" w:rsidRPr="007A7CF3" w:rsidRDefault="00E94C9F" w:rsidP="007A7CF3">
            <w:pPr>
              <w:keepLines/>
              <w:widowControl/>
              <w:spacing w:line="240" w:lineRule="exact"/>
              <w:jc w:val="right"/>
              <w:rPr>
                <w:rFonts w:ascii="Arial" w:hAnsi="Arial" w:cs="Arial"/>
                <w:sz w:val="22"/>
                <w:szCs w:val="24"/>
              </w:rPr>
            </w:pPr>
            <w:r w:rsidRPr="007A7CF3">
              <w:rPr>
                <w:rFonts w:ascii="Arial" w:hAnsi="Arial" w:cs="Arial"/>
                <w:sz w:val="22"/>
                <w:szCs w:val="24"/>
              </w:rPr>
              <w:t>460,000 </w:t>
            </w:r>
          </w:p>
        </w:tc>
        <w:tc>
          <w:tcPr>
            <w:tcW w:w="2700" w:type="dxa"/>
            <w:gridSpan w:val="3"/>
            <w:shd w:val="clear" w:color="auto" w:fill="auto"/>
          </w:tcPr>
          <w:p w:rsidR="00E94C9F" w:rsidRPr="007A7CF3" w:rsidRDefault="00E94C9F" w:rsidP="007A7CF3">
            <w:pPr>
              <w:keepLines/>
              <w:widowControl/>
              <w:spacing w:line="240" w:lineRule="exact"/>
              <w:rPr>
                <w:rFonts w:ascii="Arial" w:hAnsi="Arial" w:cs="Arial"/>
                <w:sz w:val="22"/>
                <w:szCs w:val="24"/>
              </w:rPr>
            </w:pPr>
            <w:r w:rsidRPr="007A7CF3">
              <w:rPr>
                <w:rFonts w:ascii="Arial" w:hAnsi="Arial" w:cs="Arial"/>
                <w:sz w:val="22"/>
                <w:szCs w:val="24"/>
              </w:rPr>
              <w:t>Notes Payable</w:t>
            </w:r>
          </w:p>
        </w:tc>
        <w:tc>
          <w:tcPr>
            <w:tcW w:w="1440" w:type="dxa"/>
            <w:shd w:val="clear" w:color="auto" w:fill="auto"/>
          </w:tcPr>
          <w:p w:rsidR="00E94C9F" w:rsidRPr="007A7CF3" w:rsidRDefault="00E94C9F" w:rsidP="007A7CF3">
            <w:pPr>
              <w:keepLines/>
              <w:widowControl/>
              <w:spacing w:line="240" w:lineRule="exact"/>
              <w:jc w:val="right"/>
              <w:rPr>
                <w:rFonts w:ascii="Arial" w:hAnsi="Arial" w:cs="Arial"/>
                <w:sz w:val="22"/>
                <w:szCs w:val="24"/>
              </w:rPr>
            </w:pPr>
            <w:r w:rsidRPr="007A7CF3">
              <w:rPr>
                <w:rFonts w:ascii="Arial" w:hAnsi="Arial" w:cs="Arial"/>
                <w:sz w:val="22"/>
                <w:szCs w:val="24"/>
              </w:rPr>
              <w:t>235,000</w:t>
            </w:r>
          </w:p>
        </w:tc>
      </w:tr>
      <w:tr w:rsidR="00E94C9F" w:rsidRPr="007A7CF3">
        <w:tc>
          <w:tcPr>
            <w:tcW w:w="3528" w:type="dxa"/>
            <w:shd w:val="clear" w:color="auto" w:fill="auto"/>
          </w:tcPr>
          <w:p w:rsidR="00E94C9F" w:rsidRPr="007A7CF3" w:rsidRDefault="00E94C9F" w:rsidP="007A7CF3">
            <w:pPr>
              <w:keepLines/>
              <w:widowControl/>
              <w:spacing w:line="240" w:lineRule="exact"/>
              <w:rPr>
                <w:rFonts w:ascii="Arial" w:hAnsi="Arial" w:cs="Arial"/>
                <w:sz w:val="22"/>
                <w:szCs w:val="24"/>
              </w:rPr>
            </w:pPr>
            <w:r w:rsidRPr="007A7CF3">
              <w:rPr>
                <w:rFonts w:ascii="Arial" w:hAnsi="Arial" w:cs="Arial"/>
                <w:sz w:val="22"/>
                <w:szCs w:val="24"/>
              </w:rPr>
              <w:t>Buildings and Equipment</w:t>
            </w:r>
          </w:p>
        </w:tc>
        <w:tc>
          <w:tcPr>
            <w:tcW w:w="1440" w:type="dxa"/>
            <w:shd w:val="clear" w:color="auto" w:fill="auto"/>
          </w:tcPr>
          <w:p w:rsidR="00E94C9F" w:rsidRPr="007A7CF3" w:rsidRDefault="00E94C9F" w:rsidP="007A7CF3">
            <w:pPr>
              <w:keepLines/>
              <w:widowControl/>
              <w:spacing w:line="240" w:lineRule="exact"/>
              <w:jc w:val="right"/>
              <w:rPr>
                <w:rFonts w:ascii="Arial" w:hAnsi="Arial" w:cs="Arial"/>
                <w:sz w:val="22"/>
                <w:szCs w:val="24"/>
              </w:rPr>
            </w:pPr>
            <w:r w:rsidRPr="007A7CF3">
              <w:rPr>
                <w:rFonts w:ascii="Arial" w:hAnsi="Arial" w:cs="Arial"/>
                <w:sz w:val="22"/>
                <w:szCs w:val="24"/>
              </w:rPr>
              <w:t>840,000 </w:t>
            </w:r>
          </w:p>
        </w:tc>
        <w:tc>
          <w:tcPr>
            <w:tcW w:w="2700" w:type="dxa"/>
            <w:gridSpan w:val="3"/>
            <w:shd w:val="clear" w:color="auto" w:fill="auto"/>
          </w:tcPr>
          <w:p w:rsidR="00E94C9F" w:rsidRPr="007A7CF3" w:rsidRDefault="00E94C9F" w:rsidP="007A7CF3">
            <w:pPr>
              <w:keepLines/>
              <w:widowControl/>
              <w:spacing w:line="240" w:lineRule="exact"/>
              <w:rPr>
                <w:rFonts w:ascii="Arial" w:hAnsi="Arial" w:cs="Arial"/>
                <w:sz w:val="22"/>
                <w:szCs w:val="24"/>
              </w:rPr>
            </w:pPr>
            <w:r w:rsidRPr="007A7CF3">
              <w:rPr>
                <w:rFonts w:ascii="Arial" w:hAnsi="Arial" w:cs="Arial"/>
                <w:sz w:val="22"/>
                <w:szCs w:val="24"/>
              </w:rPr>
              <w:t>Common Stock</w:t>
            </w:r>
          </w:p>
        </w:tc>
        <w:tc>
          <w:tcPr>
            <w:tcW w:w="1440" w:type="dxa"/>
            <w:shd w:val="clear" w:color="auto" w:fill="auto"/>
          </w:tcPr>
          <w:p w:rsidR="00E94C9F" w:rsidRPr="007A7CF3" w:rsidRDefault="00E94C9F" w:rsidP="007A7CF3">
            <w:pPr>
              <w:keepLines/>
              <w:widowControl/>
              <w:spacing w:line="240" w:lineRule="exact"/>
              <w:jc w:val="right"/>
              <w:rPr>
                <w:rFonts w:ascii="Arial" w:hAnsi="Arial" w:cs="Arial"/>
                <w:sz w:val="22"/>
                <w:szCs w:val="24"/>
              </w:rPr>
            </w:pPr>
            <w:r w:rsidRPr="007A7CF3">
              <w:rPr>
                <w:rFonts w:ascii="Arial" w:hAnsi="Arial" w:cs="Arial"/>
                <w:sz w:val="22"/>
                <w:szCs w:val="24"/>
              </w:rPr>
              <w:t>244,000</w:t>
            </w:r>
          </w:p>
        </w:tc>
      </w:tr>
      <w:tr w:rsidR="00E94C9F" w:rsidRPr="007A7CF3">
        <w:tc>
          <w:tcPr>
            <w:tcW w:w="3528" w:type="dxa"/>
            <w:shd w:val="clear" w:color="auto" w:fill="auto"/>
            <w:vAlign w:val="bottom"/>
          </w:tcPr>
          <w:p w:rsidR="00E94C9F" w:rsidRPr="007A7CF3" w:rsidRDefault="00E94C9F" w:rsidP="007A7CF3">
            <w:pPr>
              <w:keepLines/>
              <w:widowControl/>
              <w:spacing w:line="240" w:lineRule="exact"/>
              <w:ind w:left="360" w:hanging="360"/>
              <w:rPr>
                <w:rFonts w:ascii="Arial" w:hAnsi="Arial" w:cs="Arial"/>
                <w:sz w:val="22"/>
                <w:szCs w:val="24"/>
              </w:rPr>
            </w:pPr>
            <w:r w:rsidRPr="007A7CF3">
              <w:rPr>
                <w:rFonts w:ascii="Arial" w:hAnsi="Arial" w:cs="Arial"/>
                <w:sz w:val="22"/>
                <w:szCs w:val="24"/>
              </w:rPr>
              <w:t xml:space="preserve">Less: Accumulated </w:t>
            </w:r>
            <w:r w:rsidR="006A1929" w:rsidRPr="007A7CF3">
              <w:rPr>
                <w:rFonts w:ascii="Arial" w:hAnsi="Arial" w:cs="Arial"/>
                <w:sz w:val="22"/>
                <w:szCs w:val="24"/>
              </w:rPr>
              <w:t>D</w:t>
            </w:r>
            <w:r w:rsidRPr="007A7CF3">
              <w:rPr>
                <w:rFonts w:ascii="Arial" w:hAnsi="Arial" w:cs="Arial"/>
                <w:sz w:val="22"/>
                <w:szCs w:val="24"/>
              </w:rPr>
              <w:t>epreciation</w:t>
            </w:r>
          </w:p>
        </w:tc>
        <w:tc>
          <w:tcPr>
            <w:tcW w:w="1440" w:type="dxa"/>
            <w:shd w:val="clear" w:color="auto" w:fill="auto"/>
            <w:vAlign w:val="bottom"/>
          </w:tcPr>
          <w:p w:rsidR="00E94C9F" w:rsidRPr="007A7CF3" w:rsidRDefault="00E94C9F" w:rsidP="007A7CF3">
            <w:pPr>
              <w:keepLines/>
              <w:widowControl/>
              <w:spacing w:line="240" w:lineRule="exact"/>
              <w:jc w:val="right"/>
              <w:rPr>
                <w:rFonts w:ascii="Arial" w:hAnsi="Arial" w:cs="Arial"/>
                <w:sz w:val="22"/>
                <w:szCs w:val="24"/>
              </w:rPr>
            </w:pPr>
            <w:r w:rsidRPr="007A7CF3">
              <w:rPr>
                <w:rFonts w:ascii="Arial" w:hAnsi="Arial" w:cs="Arial"/>
                <w:sz w:val="22"/>
                <w:szCs w:val="24"/>
              </w:rPr>
              <w:t>(250,000)</w:t>
            </w:r>
          </w:p>
        </w:tc>
        <w:tc>
          <w:tcPr>
            <w:tcW w:w="2700" w:type="dxa"/>
            <w:gridSpan w:val="3"/>
            <w:shd w:val="clear" w:color="auto" w:fill="auto"/>
            <w:vAlign w:val="bottom"/>
          </w:tcPr>
          <w:p w:rsidR="00E94C9F" w:rsidRPr="007A7CF3" w:rsidRDefault="00E94C9F" w:rsidP="007A7CF3">
            <w:pPr>
              <w:keepLines/>
              <w:widowControl/>
              <w:spacing w:line="240" w:lineRule="exact"/>
              <w:ind w:left="252" w:hanging="252"/>
              <w:rPr>
                <w:rFonts w:ascii="Arial" w:hAnsi="Arial" w:cs="Arial"/>
                <w:sz w:val="22"/>
                <w:szCs w:val="24"/>
              </w:rPr>
            </w:pPr>
            <w:r w:rsidRPr="007A7CF3">
              <w:rPr>
                <w:rFonts w:ascii="Arial" w:hAnsi="Arial" w:cs="Arial"/>
                <w:sz w:val="22"/>
                <w:szCs w:val="24"/>
              </w:rPr>
              <w:t>Additional Paid-In Capital</w:t>
            </w:r>
          </w:p>
        </w:tc>
        <w:tc>
          <w:tcPr>
            <w:tcW w:w="1440" w:type="dxa"/>
            <w:shd w:val="clear" w:color="auto" w:fill="auto"/>
            <w:vAlign w:val="bottom"/>
          </w:tcPr>
          <w:p w:rsidR="00E94C9F" w:rsidRPr="007A7CF3" w:rsidRDefault="00E94C9F" w:rsidP="007A7CF3">
            <w:pPr>
              <w:keepLines/>
              <w:widowControl/>
              <w:spacing w:line="240" w:lineRule="exact"/>
              <w:jc w:val="right"/>
              <w:rPr>
                <w:rFonts w:ascii="Arial" w:hAnsi="Arial" w:cs="Arial"/>
                <w:sz w:val="22"/>
                <w:szCs w:val="24"/>
              </w:rPr>
            </w:pPr>
            <w:r w:rsidRPr="007A7CF3">
              <w:rPr>
                <w:rFonts w:ascii="Arial" w:hAnsi="Arial" w:cs="Arial"/>
                <w:sz w:val="22"/>
                <w:szCs w:val="24"/>
              </w:rPr>
              <w:t>556,000</w:t>
            </w:r>
          </w:p>
        </w:tc>
      </w:tr>
      <w:tr w:rsidR="00E94C9F" w:rsidRPr="007A7CF3">
        <w:tc>
          <w:tcPr>
            <w:tcW w:w="3528" w:type="dxa"/>
            <w:shd w:val="clear" w:color="auto" w:fill="auto"/>
          </w:tcPr>
          <w:p w:rsidR="00E94C9F" w:rsidRPr="007A7CF3" w:rsidRDefault="00E94C9F" w:rsidP="007A7CF3">
            <w:pPr>
              <w:keepLines/>
              <w:widowControl/>
              <w:spacing w:line="240" w:lineRule="exact"/>
              <w:rPr>
                <w:rFonts w:ascii="Arial" w:hAnsi="Arial" w:cs="Arial"/>
                <w:sz w:val="22"/>
                <w:szCs w:val="24"/>
              </w:rPr>
            </w:pPr>
            <w:r w:rsidRPr="007A7CF3">
              <w:rPr>
                <w:rFonts w:ascii="Arial" w:hAnsi="Arial" w:cs="Arial"/>
                <w:sz w:val="22"/>
                <w:szCs w:val="24"/>
              </w:rPr>
              <w:t>Goodwill</w:t>
            </w:r>
          </w:p>
        </w:tc>
        <w:tc>
          <w:tcPr>
            <w:tcW w:w="1440" w:type="dxa"/>
            <w:shd w:val="clear" w:color="auto" w:fill="auto"/>
          </w:tcPr>
          <w:p w:rsidR="00E94C9F" w:rsidRPr="007A7CF3" w:rsidRDefault="00E94C9F" w:rsidP="007A7CF3">
            <w:pPr>
              <w:keepLines/>
              <w:widowControl/>
              <w:spacing w:line="240" w:lineRule="exact"/>
              <w:jc w:val="right"/>
              <w:rPr>
                <w:rFonts w:ascii="Arial" w:hAnsi="Arial" w:cs="Arial"/>
                <w:sz w:val="22"/>
                <w:szCs w:val="24"/>
              </w:rPr>
            </w:pPr>
            <w:r w:rsidRPr="007A7CF3">
              <w:rPr>
                <w:rFonts w:ascii="Arial" w:hAnsi="Arial" w:cs="Arial"/>
                <w:sz w:val="22"/>
                <w:szCs w:val="24"/>
                <w:u w:val="single"/>
              </w:rPr>
              <w:t xml:space="preserve"> </w:t>
            </w:r>
            <w:r w:rsidR="006A1929" w:rsidRPr="007A7CF3">
              <w:rPr>
                <w:rFonts w:ascii="Arial" w:hAnsi="Arial" w:cs="Arial"/>
                <w:sz w:val="22"/>
                <w:szCs w:val="24"/>
                <w:u w:val="single"/>
              </w:rPr>
              <w:t>    </w:t>
            </w:r>
            <w:r w:rsidRPr="007A7CF3">
              <w:rPr>
                <w:rFonts w:ascii="Arial" w:hAnsi="Arial" w:cs="Arial"/>
                <w:sz w:val="22"/>
                <w:szCs w:val="24"/>
                <w:u w:val="single"/>
              </w:rPr>
              <w:t xml:space="preserve">  75,000</w:t>
            </w:r>
            <w:r w:rsidRPr="007A7CF3">
              <w:rPr>
                <w:rFonts w:ascii="Arial" w:hAnsi="Arial" w:cs="Arial"/>
                <w:sz w:val="22"/>
                <w:szCs w:val="24"/>
              </w:rPr>
              <w:t> </w:t>
            </w:r>
          </w:p>
        </w:tc>
        <w:tc>
          <w:tcPr>
            <w:tcW w:w="2700" w:type="dxa"/>
            <w:gridSpan w:val="3"/>
            <w:shd w:val="clear" w:color="auto" w:fill="auto"/>
          </w:tcPr>
          <w:p w:rsidR="00E94C9F" w:rsidRPr="007A7CF3" w:rsidRDefault="00E94C9F" w:rsidP="007A7CF3">
            <w:pPr>
              <w:keepLines/>
              <w:widowControl/>
              <w:spacing w:line="240" w:lineRule="exact"/>
              <w:rPr>
                <w:rFonts w:ascii="Arial" w:hAnsi="Arial" w:cs="Arial"/>
                <w:sz w:val="22"/>
                <w:szCs w:val="24"/>
              </w:rPr>
            </w:pPr>
            <w:r w:rsidRPr="007A7CF3">
              <w:rPr>
                <w:rFonts w:ascii="Arial" w:hAnsi="Arial" w:cs="Arial"/>
                <w:sz w:val="22"/>
                <w:szCs w:val="24"/>
              </w:rPr>
              <w:t>Retained Earnings</w:t>
            </w:r>
          </w:p>
        </w:tc>
        <w:tc>
          <w:tcPr>
            <w:tcW w:w="1440" w:type="dxa"/>
            <w:shd w:val="clear" w:color="auto" w:fill="auto"/>
          </w:tcPr>
          <w:p w:rsidR="00E94C9F" w:rsidRPr="007A7CF3" w:rsidRDefault="00E94C9F" w:rsidP="007A7CF3">
            <w:pPr>
              <w:keepLines/>
              <w:widowControl/>
              <w:spacing w:line="240" w:lineRule="exact"/>
              <w:jc w:val="right"/>
              <w:rPr>
                <w:rFonts w:ascii="Arial" w:hAnsi="Arial" w:cs="Arial"/>
                <w:sz w:val="22"/>
                <w:szCs w:val="24"/>
              </w:rPr>
            </w:pPr>
            <w:r w:rsidRPr="007A7CF3">
              <w:rPr>
                <w:rFonts w:ascii="Arial" w:hAnsi="Arial" w:cs="Arial"/>
                <w:sz w:val="22"/>
                <w:szCs w:val="24"/>
                <w:u w:val="single"/>
              </w:rPr>
              <w:t xml:space="preserve">  </w:t>
            </w:r>
            <w:r w:rsidR="00721C2C" w:rsidRPr="007A7CF3">
              <w:rPr>
                <w:rFonts w:ascii="Arial" w:hAnsi="Arial" w:cs="Arial"/>
                <w:sz w:val="22"/>
                <w:szCs w:val="24"/>
                <w:u w:val="single"/>
              </w:rPr>
              <w:t>  </w:t>
            </w:r>
            <w:r w:rsidRPr="007A7CF3">
              <w:rPr>
                <w:rFonts w:ascii="Arial" w:hAnsi="Arial" w:cs="Arial"/>
                <w:sz w:val="22"/>
                <w:szCs w:val="24"/>
                <w:u w:val="single"/>
              </w:rPr>
              <w:t xml:space="preserve"> 205,000</w:t>
            </w:r>
          </w:p>
        </w:tc>
      </w:tr>
      <w:tr w:rsidR="00E94C9F" w:rsidRPr="007A7CF3">
        <w:tc>
          <w:tcPr>
            <w:tcW w:w="3528" w:type="dxa"/>
            <w:shd w:val="clear" w:color="auto" w:fill="auto"/>
          </w:tcPr>
          <w:p w:rsidR="00E94C9F" w:rsidRPr="007A7CF3" w:rsidRDefault="00E94C9F" w:rsidP="007A7CF3">
            <w:pPr>
              <w:keepLines/>
              <w:widowControl/>
              <w:spacing w:line="240" w:lineRule="exact"/>
              <w:rPr>
                <w:rFonts w:ascii="Arial" w:hAnsi="Arial" w:cs="Arial"/>
                <w:sz w:val="22"/>
                <w:szCs w:val="24"/>
              </w:rPr>
            </w:pPr>
          </w:p>
        </w:tc>
        <w:tc>
          <w:tcPr>
            <w:tcW w:w="1440" w:type="dxa"/>
            <w:shd w:val="clear" w:color="auto" w:fill="auto"/>
          </w:tcPr>
          <w:p w:rsidR="00E94C9F" w:rsidRPr="007A7CF3" w:rsidRDefault="00E94C9F" w:rsidP="007A7CF3">
            <w:pPr>
              <w:keepLines/>
              <w:widowControl/>
              <w:spacing w:line="240" w:lineRule="exact"/>
              <w:jc w:val="right"/>
              <w:rPr>
                <w:rFonts w:ascii="Arial" w:hAnsi="Arial" w:cs="Arial"/>
                <w:sz w:val="22"/>
                <w:szCs w:val="24"/>
              </w:rPr>
            </w:pPr>
            <w:r w:rsidRPr="007A7CF3">
              <w:rPr>
                <w:rFonts w:ascii="Arial" w:hAnsi="Arial" w:cs="Arial"/>
                <w:sz w:val="22"/>
                <w:szCs w:val="24"/>
                <w:u w:val="double"/>
              </w:rPr>
              <w:t>$1,365,000</w:t>
            </w:r>
            <w:r w:rsidRPr="007A7CF3">
              <w:rPr>
                <w:rFonts w:ascii="Arial" w:hAnsi="Arial" w:cs="Arial"/>
                <w:sz w:val="22"/>
                <w:szCs w:val="24"/>
              </w:rPr>
              <w:t> </w:t>
            </w:r>
          </w:p>
        </w:tc>
        <w:tc>
          <w:tcPr>
            <w:tcW w:w="2700" w:type="dxa"/>
            <w:gridSpan w:val="3"/>
            <w:shd w:val="clear" w:color="auto" w:fill="auto"/>
          </w:tcPr>
          <w:p w:rsidR="00E94C9F" w:rsidRPr="007A7CF3" w:rsidRDefault="00E94C9F" w:rsidP="007A7CF3">
            <w:pPr>
              <w:keepLines/>
              <w:widowControl/>
              <w:spacing w:line="240" w:lineRule="exact"/>
              <w:rPr>
                <w:rFonts w:ascii="Arial" w:hAnsi="Arial" w:cs="Arial"/>
                <w:sz w:val="22"/>
                <w:szCs w:val="24"/>
              </w:rPr>
            </w:pPr>
          </w:p>
        </w:tc>
        <w:tc>
          <w:tcPr>
            <w:tcW w:w="1440" w:type="dxa"/>
            <w:shd w:val="clear" w:color="auto" w:fill="auto"/>
          </w:tcPr>
          <w:p w:rsidR="00E94C9F" w:rsidRPr="007A7CF3" w:rsidRDefault="00E94C9F" w:rsidP="007A7CF3">
            <w:pPr>
              <w:keepLines/>
              <w:widowControl/>
              <w:spacing w:line="240" w:lineRule="exact"/>
              <w:jc w:val="right"/>
              <w:rPr>
                <w:rFonts w:ascii="Arial" w:hAnsi="Arial" w:cs="Arial"/>
                <w:sz w:val="22"/>
                <w:szCs w:val="24"/>
              </w:rPr>
            </w:pPr>
            <w:r w:rsidRPr="007A7CF3">
              <w:rPr>
                <w:rFonts w:ascii="Arial" w:hAnsi="Arial" w:cs="Arial"/>
                <w:sz w:val="22"/>
                <w:szCs w:val="24"/>
                <w:u w:val="double"/>
              </w:rPr>
              <w:t>$1,365,000</w:t>
            </w:r>
          </w:p>
        </w:tc>
      </w:tr>
      <w:tr w:rsidR="00BD42FE" w:rsidRPr="007A7CF3">
        <w:trPr>
          <w:gridAfter w:val="2"/>
          <w:wAfter w:w="1800" w:type="dxa"/>
        </w:trPr>
        <w:tc>
          <w:tcPr>
            <w:tcW w:w="6048" w:type="dxa"/>
            <w:gridSpan w:val="3"/>
            <w:shd w:val="clear" w:color="auto" w:fill="auto"/>
          </w:tcPr>
          <w:p w:rsidR="00BD42FE" w:rsidRPr="007A7CF3" w:rsidRDefault="00BD42FE" w:rsidP="007A7CF3">
            <w:pPr>
              <w:keepLines/>
              <w:widowControl/>
              <w:spacing w:line="240" w:lineRule="exact"/>
              <w:rPr>
                <w:rFonts w:ascii="Arial" w:hAnsi="Arial" w:cs="Arial"/>
                <w:sz w:val="22"/>
                <w:szCs w:val="24"/>
              </w:rPr>
            </w:pPr>
            <w:r w:rsidRPr="007A7CF3">
              <w:rPr>
                <w:rFonts w:ascii="Arial" w:hAnsi="Arial" w:cs="Arial"/>
                <w:sz w:val="22"/>
                <w:szCs w:val="24"/>
                <w:u w:val="single"/>
              </w:rPr>
              <w:t>Computation of goodwill</w:t>
            </w:r>
          </w:p>
        </w:tc>
        <w:tc>
          <w:tcPr>
            <w:tcW w:w="1260" w:type="dxa"/>
            <w:shd w:val="clear" w:color="auto" w:fill="auto"/>
          </w:tcPr>
          <w:p w:rsidR="00BD42FE" w:rsidRPr="007A7CF3" w:rsidRDefault="00BD42FE" w:rsidP="007A7CF3">
            <w:pPr>
              <w:keepLines/>
              <w:widowControl/>
              <w:spacing w:line="240" w:lineRule="exact"/>
              <w:jc w:val="right"/>
              <w:rPr>
                <w:rFonts w:ascii="Arial" w:hAnsi="Arial" w:cs="Arial"/>
                <w:sz w:val="22"/>
                <w:szCs w:val="24"/>
              </w:rPr>
            </w:pPr>
          </w:p>
        </w:tc>
      </w:tr>
      <w:tr w:rsidR="00BD42FE" w:rsidRPr="007A7CF3">
        <w:trPr>
          <w:gridAfter w:val="2"/>
          <w:wAfter w:w="1800" w:type="dxa"/>
        </w:trPr>
        <w:tc>
          <w:tcPr>
            <w:tcW w:w="6048" w:type="dxa"/>
            <w:gridSpan w:val="3"/>
            <w:shd w:val="clear" w:color="auto" w:fill="auto"/>
          </w:tcPr>
          <w:p w:rsidR="00BD42FE" w:rsidRPr="007A7CF3" w:rsidRDefault="00BD42FE" w:rsidP="007A7CF3">
            <w:pPr>
              <w:keepLines/>
              <w:widowControl/>
              <w:spacing w:line="240" w:lineRule="exact"/>
              <w:rPr>
                <w:rFonts w:ascii="Arial" w:hAnsi="Arial" w:cs="Arial"/>
                <w:sz w:val="22"/>
                <w:szCs w:val="24"/>
              </w:rPr>
            </w:pPr>
          </w:p>
        </w:tc>
        <w:tc>
          <w:tcPr>
            <w:tcW w:w="1260" w:type="dxa"/>
            <w:shd w:val="clear" w:color="auto" w:fill="auto"/>
          </w:tcPr>
          <w:p w:rsidR="00BD42FE" w:rsidRPr="007A7CF3" w:rsidRDefault="00BD42FE" w:rsidP="007A7CF3">
            <w:pPr>
              <w:keepLines/>
              <w:widowControl/>
              <w:spacing w:line="240" w:lineRule="exact"/>
              <w:jc w:val="right"/>
              <w:rPr>
                <w:rFonts w:ascii="Arial" w:hAnsi="Arial" w:cs="Arial"/>
                <w:sz w:val="22"/>
                <w:szCs w:val="24"/>
              </w:rPr>
            </w:pPr>
          </w:p>
        </w:tc>
      </w:tr>
      <w:tr w:rsidR="00BD42FE" w:rsidRPr="007A7CF3">
        <w:trPr>
          <w:gridAfter w:val="2"/>
          <w:wAfter w:w="1800" w:type="dxa"/>
        </w:trPr>
        <w:tc>
          <w:tcPr>
            <w:tcW w:w="6048" w:type="dxa"/>
            <w:gridSpan w:val="3"/>
            <w:shd w:val="clear" w:color="auto" w:fill="auto"/>
          </w:tcPr>
          <w:p w:rsidR="00BD42FE" w:rsidRPr="007A7CF3" w:rsidRDefault="00DA4A42" w:rsidP="007A7CF3">
            <w:pPr>
              <w:keepLines/>
              <w:widowControl/>
              <w:spacing w:line="240" w:lineRule="exact"/>
              <w:rPr>
                <w:rFonts w:ascii="Arial" w:hAnsi="Arial" w:cs="Arial"/>
                <w:sz w:val="22"/>
                <w:szCs w:val="24"/>
              </w:rPr>
            </w:pPr>
            <w:r w:rsidRPr="007A7CF3">
              <w:rPr>
                <w:rFonts w:ascii="Arial" w:hAnsi="Arial" w:cs="Arial"/>
                <w:sz w:val="22"/>
                <w:szCs w:val="24"/>
              </w:rPr>
              <w:t xml:space="preserve">Fair value of </w:t>
            </w:r>
            <w:r w:rsidR="00333C0C" w:rsidRPr="007A7CF3">
              <w:rPr>
                <w:rFonts w:ascii="Arial" w:hAnsi="Arial" w:cs="Arial"/>
                <w:sz w:val="22"/>
                <w:szCs w:val="24"/>
              </w:rPr>
              <w:t>compensation given</w:t>
            </w:r>
          </w:p>
        </w:tc>
        <w:tc>
          <w:tcPr>
            <w:tcW w:w="1260" w:type="dxa"/>
            <w:shd w:val="clear" w:color="auto" w:fill="auto"/>
          </w:tcPr>
          <w:p w:rsidR="00BD42FE" w:rsidRPr="007A7CF3" w:rsidRDefault="00BD42FE" w:rsidP="007A7CF3">
            <w:pPr>
              <w:keepLines/>
              <w:widowControl/>
              <w:spacing w:line="240" w:lineRule="exact"/>
              <w:jc w:val="right"/>
              <w:rPr>
                <w:rFonts w:ascii="Arial" w:hAnsi="Arial" w:cs="Arial"/>
                <w:sz w:val="22"/>
                <w:szCs w:val="24"/>
              </w:rPr>
            </w:pPr>
            <w:r w:rsidRPr="007A7CF3">
              <w:rPr>
                <w:rFonts w:ascii="Arial" w:hAnsi="Arial" w:cs="Arial"/>
                <w:sz w:val="22"/>
                <w:szCs w:val="24"/>
              </w:rPr>
              <w:t>$480,000</w:t>
            </w:r>
            <w:r w:rsidR="00D33FD6" w:rsidRPr="007A7CF3">
              <w:rPr>
                <w:rFonts w:ascii="Arial" w:hAnsi="Arial" w:cs="Arial"/>
                <w:sz w:val="22"/>
                <w:szCs w:val="24"/>
              </w:rPr>
              <w:t> </w:t>
            </w:r>
          </w:p>
        </w:tc>
      </w:tr>
      <w:tr w:rsidR="00BD42FE" w:rsidRPr="007A7CF3">
        <w:trPr>
          <w:gridAfter w:val="2"/>
          <w:wAfter w:w="1800" w:type="dxa"/>
        </w:trPr>
        <w:tc>
          <w:tcPr>
            <w:tcW w:w="6048" w:type="dxa"/>
            <w:gridSpan w:val="3"/>
            <w:shd w:val="clear" w:color="auto" w:fill="auto"/>
          </w:tcPr>
          <w:p w:rsidR="00BD42FE" w:rsidRPr="007A7CF3" w:rsidRDefault="00BD42FE" w:rsidP="007A7CF3">
            <w:pPr>
              <w:keepLines/>
              <w:widowControl/>
              <w:spacing w:line="240" w:lineRule="exact"/>
              <w:ind w:left="180" w:hanging="180"/>
              <w:rPr>
                <w:rFonts w:ascii="Arial" w:hAnsi="Arial" w:cs="Arial"/>
                <w:sz w:val="22"/>
                <w:szCs w:val="24"/>
              </w:rPr>
            </w:pPr>
            <w:r w:rsidRPr="007A7CF3">
              <w:rPr>
                <w:rFonts w:ascii="Arial" w:hAnsi="Arial" w:cs="Arial"/>
                <w:sz w:val="22"/>
                <w:szCs w:val="24"/>
              </w:rPr>
              <w:t xml:space="preserve">Fair value of net identifiable assets </w:t>
            </w:r>
            <w:r w:rsidRPr="007A7CF3">
              <w:rPr>
                <w:rFonts w:ascii="Arial" w:hAnsi="Arial" w:cs="Arial"/>
                <w:sz w:val="22"/>
                <w:szCs w:val="24"/>
              </w:rPr>
              <w:br/>
              <w:t>($490,000 - $85,000)</w:t>
            </w:r>
          </w:p>
        </w:tc>
        <w:tc>
          <w:tcPr>
            <w:tcW w:w="1260" w:type="dxa"/>
            <w:shd w:val="clear" w:color="auto" w:fill="auto"/>
            <w:vAlign w:val="bottom"/>
          </w:tcPr>
          <w:p w:rsidR="00BD42FE" w:rsidRPr="007A7CF3" w:rsidRDefault="00E75651" w:rsidP="007A7CF3">
            <w:pPr>
              <w:keepLines/>
              <w:widowControl/>
              <w:spacing w:line="240" w:lineRule="exact"/>
              <w:jc w:val="right"/>
              <w:rPr>
                <w:rFonts w:ascii="Arial" w:hAnsi="Arial" w:cs="Arial"/>
                <w:sz w:val="22"/>
                <w:szCs w:val="24"/>
              </w:rPr>
            </w:pPr>
            <w:r w:rsidRPr="007A7CF3">
              <w:rPr>
                <w:rFonts w:ascii="Arial" w:hAnsi="Arial" w:cs="Arial"/>
                <w:sz w:val="22"/>
                <w:szCs w:val="24"/>
                <w:u w:val="single"/>
              </w:rPr>
              <w:t xml:space="preserve"> </w:t>
            </w:r>
            <w:r w:rsidR="00BD42FE" w:rsidRPr="007A7CF3">
              <w:rPr>
                <w:rFonts w:ascii="Arial" w:hAnsi="Arial" w:cs="Arial"/>
                <w:sz w:val="22"/>
                <w:szCs w:val="24"/>
                <w:u w:val="single"/>
              </w:rPr>
              <w:t>(405,000</w:t>
            </w:r>
            <w:r w:rsidR="00BD42FE" w:rsidRPr="007A7CF3">
              <w:rPr>
                <w:rFonts w:ascii="Arial" w:hAnsi="Arial" w:cs="Arial"/>
                <w:sz w:val="22"/>
                <w:szCs w:val="24"/>
              </w:rPr>
              <w:t>)</w:t>
            </w:r>
          </w:p>
        </w:tc>
      </w:tr>
      <w:tr w:rsidR="00BD42FE" w:rsidRPr="007A7CF3">
        <w:trPr>
          <w:gridAfter w:val="2"/>
          <w:wAfter w:w="1800" w:type="dxa"/>
        </w:trPr>
        <w:tc>
          <w:tcPr>
            <w:tcW w:w="6048" w:type="dxa"/>
            <w:gridSpan w:val="3"/>
            <w:shd w:val="clear" w:color="auto" w:fill="auto"/>
          </w:tcPr>
          <w:p w:rsidR="00BD42FE" w:rsidRPr="007A7CF3" w:rsidRDefault="00BD42FE" w:rsidP="007A7CF3">
            <w:pPr>
              <w:keepLines/>
              <w:widowControl/>
              <w:spacing w:line="240" w:lineRule="exact"/>
              <w:rPr>
                <w:rFonts w:ascii="Arial" w:hAnsi="Arial" w:cs="Arial"/>
                <w:sz w:val="22"/>
                <w:szCs w:val="24"/>
              </w:rPr>
            </w:pPr>
            <w:r w:rsidRPr="007A7CF3">
              <w:rPr>
                <w:rFonts w:ascii="Arial" w:hAnsi="Arial" w:cs="Arial"/>
                <w:sz w:val="22"/>
                <w:szCs w:val="24"/>
              </w:rPr>
              <w:t>Goodwill</w:t>
            </w:r>
          </w:p>
        </w:tc>
        <w:tc>
          <w:tcPr>
            <w:tcW w:w="1260" w:type="dxa"/>
            <w:shd w:val="clear" w:color="auto" w:fill="auto"/>
          </w:tcPr>
          <w:p w:rsidR="00BD42FE" w:rsidRPr="007A7CF3" w:rsidRDefault="00BD42FE" w:rsidP="007A7CF3">
            <w:pPr>
              <w:keepLines/>
              <w:widowControl/>
              <w:spacing w:line="240" w:lineRule="exact"/>
              <w:jc w:val="right"/>
              <w:rPr>
                <w:rFonts w:ascii="Arial" w:hAnsi="Arial" w:cs="Arial"/>
                <w:sz w:val="22"/>
                <w:szCs w:val="22"/>
              </w:rPr>
            </w:pPr>
            <w:r w:rsidRPr="007A7CF3">
              <w:rPr>
                <w:rFonts w:ascii="Arial" w:hAnsi="Arial" w:cs="Arial"/>
                <w:sz w:val="22"/>
                <w:szCs w:val="22"/>
                <w:u w:val="double"/>
              </w:rPr>
              <w:t>$</w:t>
            </w:r>
            <w:r w:rsidR="00E75651" w:rsidRPr="007A7CF3">
              <w:rPr>
                <w:rFonts w:ascii="Arial" w:hAnsi="Arial" w:cs="Arial"/>
                <w:sz w:val="22"/>
                <w:szCs w:val="22"/>
                <w:u w:val="double"/>
              </w:rPr>
              <w:t xml:space="preserve">  </w:t>
            </w:r>
            <w:r w:rsidRPr="007A7CF3">
              <w:rPr>
                <w:rFonts w:ascii="Arial" w:hAnsi="Arial" w:cs="Arial"/>
                <w:sz w:val="22"/>
                <w:szCs w:val="22"/>
                <w:u w:val="double"/>
              </w:rPr>
              <w:t>75,000</w:t>
            </w:r>
            <w:r w:rsidR="00D33FD6" w:rsidRPr="007A7CF3">
              <w:rPr>
                <w:rFonts w:ascii="Arial" w:hAnsi="Arial" w:cs="Arial"/>
                <w:sz w:val="22"/>
                <w:szCs w:val="24"/>
              </w:rPr>
              <w:t> </w:t>
            </w:r>
          </w:p>
        </w:tc>
      </w:tr>
    </w:tbl>
    <w:p w:rsidR="00AC1843" w:rsidRDefault="00AC1843" w:rsidP="005A4F14">
      <w:pPr>
        <w:keepLines/>
        <w:widowControl/>
        <w:spacing w:line="240" w:lineRule="exact"/>
        <w:rPr>
          <w:rFonts w:ascii="Arial" w:hAnsi="Arial" w:cs="Arial"/>
          <w:sz w:val="22"/>
          <w:szCs w:val="24"/>
          <w:u w:val="single"/>
        </w:rPr>
      </w:pPr>
    </w:p>
    <w:p w:rsidR="00822693" w:rsidRDefault="002B2B87" w:rsidP="005A4F14">
      <w:pPr>
        <w:keepLines/>
        <w:widowControl/>
        <w:spacing w:line="240" w:lineRule="exact"/>
        <w:rPr>
          <w:rFonts w:ascii="Arial" w:hAnsi="Arial" w:cs="Arial"/>
          <w:sz w:val="22"/>
          <w:szCs w:val="24"/>
          <w:u w:val="single"/>
        </w:rPr>
      </w:pPr>
      <w:r w:rsidRPr="007A7CF3">
        <w:rPr>
          <w:rFonts w:ascii="Arial" w:hAnsi="Arial" w:cs="Arial"/>
          <w:sz w:val="22"/>
          <w:szCs w:val="24"/>
          <w:u w:val="single"/>
        </w:rPr>
        <w:t xml:space="preserve">Computation of </w:t>
      </w:r>
      <w:r>
        <w:rPr>
          <w:rFonts w:ascii="Arial" w:hAnsi="Arial" w:cs="Arial"/>
          <w:sz w:val="22"/>
          <w:szCs w:val="24"/>
          <w:u w:val="single"/>
        </w:rPr>
        <w:t>APIC</w:t>
      </w:r>
    </w:p>
    <w:p w:rsidR="002B2B87" w:rsidRDefault="002B2B87" w:rsidP="005A4F14">
      <w:pPr>
        <w:keepLines/>
        <w:widowControl/>
        <w:spacing w:line="240" w:lineRule="exact"/>
        <w:rPr>
          <w:rFonts w:ascii="Arial" w:hAnsi="Arial" w:cs="Arial"/>
          <w:sz w:val="22"/>
          <w:szCs w:val="24"/>
          <w:u w:val="single"/>
        </w:rPr>
      </w:pPr>
    </w:p>
    <w:tbl>
      <w:tblPr>
        <w:tblW w:w="0" w:type="auto"/>
        <w:tblLook w:val="01E0" w:firstRow="1" w:lastRow="1" w:firstColumn="1" w:lastColumn="1" w:noHBand="0" w:noVBand="0"/>
      </w:tblPr>
      <w:tblGrid>
        <w:gridCol w:w="6660"/>
        <w:gridCol w:w="1387"/>
      </w:tblGrid>
      <w:tr w:rsidR="009D2A01" w:rsidRPr="007A7CF3">
        <w:trPr>
          <w:trHeight w:val="437"/>
        </w:trPr>
        <w:tc>
          <w:tcPr>
            <w:tcW w:w="6660" w:type="dxa"/>
            <w:shd w:val="clear" w:color="auto" w:fill="auto"/>
          </w:tcPr>
          <w:p w:rsidR="009D2A01" w:rsidRDefault="009D2A01" w:rsidP="00316424">
            <w:pPr>
              <w:keepLines/>
              <w:widowControl/>
              <w:spacing w:line="240" w:lineRule="exact"/>
              <w:rPr>
                <w:rFonts w:ascii="Arial" w:hAnsi="Arial" w:cs="Arial"/>
                <w:sz w:val="22"/>
                <w:szCs w:val="24"/>
              </w:rPr>
            </w:pPr>
            <w:r w:rsidRPr="007A7CF3">
              <w:rPr>
                <w:rFonts w:ascii="Arial" w:hAnsi="Arial" w:cs="Arial"/>
                <w:sz w:val="22"/>
                <w:szCs w:val="24"/>
              </w:rPr>
              <w:t>Fair value of compensation given</w:t>
            </w:r>
            <w:r w:rsidR="00AC1843">
              <w:rPr>
                <w:rFonts w:ascii="Arial" w:hAnsi="Arial" w:cs="Arial"/>
                <w:sz w:val="22"/>
                <w:szCs w:val="24"/>
              </w:rPr>
              <w:t xml:space="preserve"> ($60 x 8,000 shares)</w:t>
            </w:r>
          </w:p>
          <w:p w:rsidR="009D2A01" w:rsidRPr="007A7CF3" w:rsidRDefault="00AC1843" w:rsidP="00316424">
            <w:pPr>
              <w:keepLines/>
              <w:widowControl/>
              <w:spacing w:line="240" w:lineRule="exact"/>
              <w:rPr>
                <w:rFonts w:ascii="Arial" w:hAnsi="Arial" w:cs="Arial"/>
                <w:sz w:val="22"/>
                <w:szCs w:val="24"/>
              </w:rPr>
            </w:pPr>
            <w:r>
              <w:rPr>
                <w:rFonts w:ascii="Arial" w:hAnsi="Arial" w:cs="Arial"/>
                <w:sz w:val="22"/>
                <w:szCs w:val="24"/>
              </w:rPr>
              <w:t>Less par value of shares issued ($8 x 8,000)</w:t>
            </w:r>
          </w:p>
        </w:tc>
        <w:tc>
          <w:tcPr>
            <w:tcW w:w="1387" w:type="dxa"/>
            <w:shd w:val="clear" w:color="auto" w:fill="auto"/>
          </w:tcPr>
          <w:p w:rsidR="009D2A01" w:rsidRDefault="009D2A01" w:rsidP="00316424">
            <w:pPr>
              <w:keepLines/>
              <w:widowControl/>
              <w:spacing w:line="240" w:lineRule="exact"/>
              <w:jc w:val="right"/>
              <w:rPr>
                <w:rFonts w:ascii="Arial" w:hAnsi="Arial" w:cs="Arial"/>
                <w:sz w:val="22"/>
                <w:szCs w:val="24"/>
              </w:rPr>
            </w:pPr>
            <w:r w:rsidRPr="007A7CF3">
              <w:rPr>
                <w:rFonts w:ascii="Arial" w:hAnsi="Arial" w:cs="Arial"/>
                <w:sz w:val="22"/>
                <w:szCs w:val="24"/>
              </w:rPr>
              <w:t>$480,000</w:t>
            </w:r>
          </w:p>
          <w:p w:rsidR="009D2A01" w:rsidRPr="007A7CF3" w:rsidRDefault="00AC1843" w:rsidP="00316424">
            <w:pPr>
              <w:keepLines/>
              <w:widowControl/>
              <w:spacing w:line="240" w:lineRule="exact"/>
              <w:jc w:val="right"/>
              <w:rPr>
                <w:rFonts w:ascii="Arial" w:hAnsi="Arial" w:cs="Arial"/>
                <w:sz w:val="22"/>
                <w:szCs w:val="24"/>
              </w:rPr>
            </w:pPr>
            <w:r>
              <w:rPr>
                <w:rFonts w:ascii="Arial" w:hAnsi="Arial" w:cs="Arial"/>
                <w:sz w:val="22"/>
                <w:szCs w:val="24"/>
              </w:rPr>
              <w:t>(64</w:t>
            </w:r>
            <w:r w:rsidR="009D2A01">
              <w:rPr>
                <w:rFonts w:ascii="Arial" w:hAnsi="Arial" w:cs="Arial"/>
                <w:sz w:val="22"/>
                <w:szCs w:val="24"/>
              </w:rPr>
              <w:t>,000</w:t>
            </w:r>
            <w:r>
              <w:rPr>
                <w:rFonts w:ascii="Arial" w:hAnsi="Arial" w:cs="Arial"/>
                <w:sz w:val="22"/>
                <w:szCs w:val="24"/>
              </w:rPr>
              <w:t>)</w:t>
            </w:r>
          </w:p>
        </w:tc>
      </w:tr>
      <w:tr w:rsidR="009D2A01" w:rsidRPr="007A7CF3">
        <w:trPr>
          <w:trHeight w:val="234"/>
        </w:trPr>
        <w:tc>
          <w:tcPr>
            <w:tcW w:w="6660" w:type="dxa"/>
            <w:shd w:val="clear" w:color="auto" w:fill="auto"/>
          </w:tcPr>
          <w:p w:rsidR="009D2A01" w:rsidRPr="007A7CF3" w:rsidRDefault="00AC1843" w:rsidP="009D2A01">
            <w:pPr>
              <w:keepLines/>
              <w:widowControl/>
              <w:spacing w:line="240" w:lineRule="exact"/>
              <w:ind w:left="180" w:hanging="180"/>
              <w:rPr>
                <w:rFonts w:ascii="Arial" w:hAnsi="Arial" w:cs="Arial"/>
                <w:sz w:val="22"/>
                <w:szCs w:val="24"/>
              </w:rPr>
            </w:pPr>
            <w:r>
              <w:rPr>
                <w:rFonts w:ascii="Arial" w:hAnsi="Arial" w:cs="Arial"/>
                <w:sz w:val="22"/>
                <w:szCs w:val="24"/>
              </w:rPr>
              <w:t>Plus existing APIC from Adam’s books</w:t>
            </w:r>
          </w:p>
        </w:tc>
        <w:tc>
          <w:tcPr>
            <w:tcW w:w="1387" w:type="dxa"/>
            <w:shd w:val="clear" w:color="auto" w:fill="auto"/>
            <w:vAlign w:val="bottom"/>
          </w:tcPr>
          <w:p w:rsidR="009D2A01" w:rsidRPr="007A7CF3" w:rsidRDefault="009D2A01" w:rsidP="00AC1843">
            <w:pPr>
              <w:keepLines/>
              <w:widowControl/>
              <w:spacing w:line="240" w:lineRule="exact"/>
              <w:jc w:val="right"/>
              <w:rPr>
                <w:rFonts w:ascii="Arial" w:hAnsi="Arial" w:cs="Arial"/>
                <w:sz w:val="22"/>
                <w:szCs w:val="24"/>
              </w:rPr>
            </w:pPr>
            <w:r w:rsidRPr="007A7CF3">
              <w:rPr>
                <w:rFonts w:ascii="Arial" w:hAnsi="Arial" w:cs="Arial"/>
                <w:sz w:val="22"/>
                <w:szCs w:val="24"/>
                <w:u w:val="single"/>
              </w:rPr>
              <w:t xml:space="preserve"> </w:t>
            </w:r>
            <w:r w:rsidR="00AC1843">
              <w:rPr>
                <w:rFonts w:ascii="Arial" w:hAnsi="Arial" w:cs="Arial"/>
                <w:sz w:val="22"/>
                <w:szCs w:val="24"/>
                <w:u w:val="single"/>
              </w:rPr>
              <w:t>140</w:t>
            </w:r>
            <w:r w:rsidRPr="007A7CF3">
              <w:rPr>
                <w:rFonts w:ascii="Arial" w:hAnsi="Arial" w:cs="Arial"/>
                <w:sz w:val="22"/>
                <w:szCs w:val="24"/>
                <w:u w:val="single"/>
              </w:rPr>
              <w:t>,000</w:t>
            </w:r>
          </w:p>
        </w:tc>
      </w:tr>
      <w:tr w:rsidR="009D2A01" w:rsidRPr="007A7CF3">
        <w:trPr>
          <w:trHeight w:val="452"/>
        </w:trPr>
        <w:tc>
          <w:tcPr>
            <w:tcW w:w="6660" w:type="dxa"/>
            <w:shd w:val="clear" w:color="auto" w:fill="auto"/>
          </w:tcPr>
          <w:p w:rsidR="009D2A01" w:rsidRPr="007A7CF3" w:rsidRDefault="00AC1843" w:rsidP="00316424">
            <w:pPr>
              <w:keepLines/>
              <w:widowControl/>
              <w:spacing w:line="240" w:lineRule="exact"/>
              <w:rPr>
                <w:rFonts w:ascii="Arial" w:hAnsi="Arial" w:cs="Arial"/>
                <w:sz w:val="22"/>
                <w:szCs w:val="24"/>
              </w:rPr>
            </w:pPr>
            <w:r>
              <w:rPr>
                <w:rFonts w:ascii="Arial" w:hAnsi="Arial" w:cs="Arial"/>
                <w:sz w:val="22"/>
                <w:szCs w:val="24"/>
              </w:rPr>
              <w:lastRenderedPageBreak/>
              <w:t>Additional Paid-In Capital</w:t>
            </w:r>
          </w:p>
        </w:tc>
        <w:tc>
          <w:tcPr>
            <w:tcW w:w="1387" w:type="dxa"/>
            <w:shd w:val="clear" w:color="auto" w:fill="auto"/>
          </w:tcPr>
          <w:p w:rsidR="009D2A01" w:rsidRPr="007A7CF3" w:rsidRDefault="009D2A01" w:rsidP="009D2A01">
            <w:pPr>
              <w:keepLines/>
              <w:widowControl/>
              <w:spacing w:line="240" w:lineRule="exact"/>
              <w:jc w:val="right"/>
              <w:rPr>
                <w:rFonts w:ascii="Arial" w:hAnsi="Arial" w:cs="Arial"/>
                <w:sz w:val="22"/>
                <w:szCs w:val="22"/>
              </w:rPr>
            </w:pPr>
            <w:r w:rsidRPr="007A7CF3">
              <w:rPr>
                <w:rFonts w:ascii="Arial" w:hAnsi="Arial" w:cs="Arial"/>
                <w:sz w:val="22"/>
                <w:szCs w:val="22"/>
                <w:u w:val="double"/>
              </w:rPr>
              <w:t xml:space="preserve">$  </w:t>
            </w:r>
            <w:r>
              <w:rPr>
                <w:rFonts w:ascii="Arial" w:hAnsi="Arial" w:cs="Arial"/>
                <w:sz w:val="22"/>
                <w:szCs w:val="22"/>
                <w:u w:val="double"/>
              </w:rPr>
              <w:t>556</w:t>
            </w:r>
            <w:r w:rsidRPr="007A7CF3">
              <w:rPr>
                <w:rFonts w:ascii="Arial" w:hAnsi="Arial" w:cs="Arial"/>
                <w:sz w:val="22"/>
                <w:szCs w:val="22"/>
                <w:u w:val="double"/>
              </w:rPr>
              <w:t>,000</w:t>
            </w:r>
          </w:p>
        </w:tc>
      </w:tr>
    </w:tbl>
    <w:p w:rsidR="00822693" w:rsidRPr="00874A0D" w:rsidRDefault="00F34AFB" w:rsidP="005A4F14">
      <w:pPr>
        <w:keepLines/>
        <w:widowControl/>
        <w:spacing w:line="240" w:lineRule="exact"/>
        <w:rPr>
          <w:rFonts w:ascii="Arial" w:hAnsi="Arial" w:cs="Arial"/>
          <w:sz w:val="22"/>
          <w:szCs w:val="24"/>
        </w:rPr>
      </w:pPr>
      <w:r w:rsidRPr="00874A0D">
        <w:rPr>
          <w:rFonts w:ascii="Arial" w:hAnsi="Arial" w:cs="Arial"/>
          <w:b/>
          <w:bCs/>
          <w:sz w:val="22"/>
          <w:szCs w:val="24"/>
        </w:rPr>
        <w:br w:type="page"/>
      </w:r>
      <w:r w:rsidR="00822693" w:rsidRPr="00874A0D">
        <w:rPr>
          <w:rFonts w:ascii="Arial" w:hAnsi="Arial" w:cs="Arial"/>
          <w:b/>
          <w:bCs/>
          <w:sz w:val="22"/>
          <w:szCs w:val="24"/>
        </w:rPr>
        <w:lastRenderedPageBreak/>
        <w:t>E1-</w:t>
      </w:r>
      <w:proofErr w:type="gramStart"/>
      <w:r w:rsidR="00822693" w:rsidRPr="00874A0D">
        <w:rPr>
          <w:rFonts w:ascii="Arial" w:hAnsi="Arial" w:cs="Arial"/>
          <w:b/>
          <w:bCs/>
          <w:sz w:val="22"/>
          <w:szCs w:val="24"/>
        </w:rPr>
        <w:t>2</w:t>
      </w:r>
      <w:r w:rsidR="00DF13C8">
        <w:rPr>
          <w:rFonts w:ascii="Arial" w:hAnsi="Arial" w:cs="Arial"/>
          <w:b/>
          <w:bCs/>
          <w:sz w:val="22"/>
          <w:szCs w:val="24"/>
        </w:rPr>
        <w:t>2</w:t>
      </w:r>
      <w:r w:rsidR="00822693" w:rsidRPr="00874A0D">
        <w:rPr>
          <w:rFonts w:ascii="Arial" w:hAnsi="Arial" w:cs="Arial"/>
          <w:b/>
          <w:bCs/>
          <w:sz w:val="22"/>
          <w:szCs w:val="24"/>
        </w:rPr>
        <w:t xml:space="preserve">  Recording</w:t>
      </w:r>
      <w:proofErr w:type="gramEnd"/>
      <w:r w:rsidR="00822693" w:rsidRPr="00874A0D">
        <w:rPr>
          <w:rFonts w:ascii="Arial" w:hAnsi="Arial" w:cs="Arial"/>
          <w:b/>
          <w:bCs/>
          <w:sz w:val="22"/>
          <w:szCs w:val="24"/>
        </w:rPr>
        <w:t xml:space="preserve"> a Business Combination</w:t>
      </w:r>
    </w:p>
    <w:p w:rsidR="00822693" w:rsidRPr="00874A0D" w:rsidRDefault="00822693" w:rsidP="005A4F14">
      <w:pPr>
        <w:keepLines/>
        <w:widowControl/>
        <w:spacing w:line="240" w:lineRule="exact"/>
        <w:rPr>
          <w:rFonts w:ascii="Arial" w:hAnsi="Arial" w:cs="Arial"/>
          <w:sz w:val="22"/>
          <w:szCs w:val="24"/>
        </w:rPr>
      </w:pPr>
    </w:p>
    <w:tbl>
      <w:tblPr>
        <w:tblW w:w="0" w:type="auto"/>
        <w:tblLook w:val="01E0" w:firstRow="1" w:lastRow="1" w:firstColumn="1" w:lastColumn="1" w:noHBand="0" w:noVBand="0"/>
      </w:tblPr>
      <w:tblGrid>
        <w:gridCol w:w="608"/>
        <w:gridCol w:w="5097"/>
        <w:gridCol w:w="1909"/>
        <w:gridCol w:w="1296"/>
      </w:tblGrid>
      <w:tr w:rsidR="00B34745" w:rsidRPr="007A7CF3">
        <w:tc>
          <w:tcPr>
            <w:tcW w:w="608" w:type="dxa"/>
            <w:tcBorders>
              <w:right w:val="single" w:sz="4" w:space="0" w:color="auto"/>
            </w:tcBorders>
            <w:shd w:val="clear" w:color="auto" w:fill="auto"/>
          </w:tcPr>
          <w:p w:rsidR="00B34745" w:rsidRPr="007A7CF3" w:rsidRDefault="00B34745" w:rsidP="007A7CF3">
            <w:pPr>
              <w:keepLines/>
              <w:widowControl/>
              <w:spacing w:line="240" w:lineRule="exact"/>
              <w:rPr>
                <w:rFonts w:ascii="Arial" w:hAnsi="Arial" w:cs="Arial"/>
                <w:sz w:val="22"/>
                <w:szCs w:val="24"/>
              </w:rPr>
            </w:pPr>
          </w:p>
        </w:tc>
        <w:tc>
          <w:tcPr>
            <w:tcW w:w="5097" w:type="dxa"/>
            <w:tcBorders>
              <w:top w:val="single" w:sz="4" w:space="0" w:color="auto"/>
              <w:left w:val="single" w:sz="4" w:space="0" w:color="auto"/>
            </w:tcBorders>
            <w:shd w:val="clear" w:color="auto" w:fill="auto"/>
          </w:tcPr>
          <w:p w:rsidR="00B34745" w:rsidRPr="007A7CF3" w:rsidRDefault="00B34745" w:rsidP="007A7CF3">
            <w:pPr>
              <w:keepLines/>
              <w:widowControl/>
              <w:spacing w:line="240" w:lineRule="exact"/>
              <w:rPr>
                <w:rFonts w:ascii="Arial" w:hAnsi="Arial" w:cs="Arial"/>
                <w:sz w:val="22"/>
                <w:szCs w:val="24"/>
              </w:rPr>
            </w:pPr>
            <w:r w:rsidRPr="007A7CF3">
              <w:rPr>
                <w:rFonts w:ascii="Arial" w:hAnsi="Arial" w:cs="Arial"/>
                <w:sz w:val="22"/>
                <w:szCs w:val="24"/>
              </w:rPr>
              <w:t xml:space="preserve">Merger </w:t>
            </w:r>
            <w:r w:rsidR="00DA4A42" w:rsidRPr="007A7CF3">
              <w:rPr>
                <w:rFonts w:ascii="Arial" w:hAnsi="Arial" w:cs="Arial"/>
                <w:sz w:val="22"/>
                <w:szCs w:val="24"/>
              </w:rPr>
              <w:t>Expense</w:t>
            </w:r>
          </w:p>
        </w:tc>
        <w:tc>
          <w:tcPr>
            <w:tcW w:w="1909" w:type="dxa"/>
            <w:tcBorders>
              <w:top w:val="single" w:sz="4" w:space="0" w:color="auto"/>
            </w:tcBorders>
            <w:shd w:val="clear" w:color="auto" w:fill="auto"/>
          </w:tcPr>
          <w:p w:rsidR="00B34745" w:rsidRPr="007A7CF3" w:rsidRDefault="00B34745" w:rsidP="007A7CF3">
            <w:pPr>
              <w:keepLines/>
              <w:widowControl/>
              <w:spacing w:line="240" w:lineRule="exact"/>
              <w:jc w:val="right"/>
              <w:rPr>
                <w:rFonts w:ascii="Arial" w:hAnsi="Arial" w:cs="Arial"/>
                <w:sz w:val="22"/>
                <w:szCs w:val="24"/>
              </w:rPr>
            </w:pPr>
            <w:r w:rsidRPr="007A7CF3">
              <w:rPr>
                <w:rFonts w:ascii="Arial" w:hAnsi="Arial" w:cs="Arial"/>
                <w:sz w:val="22"/>
                <w:szCs w:val="24"/>
              </w:rPr>
              <w:t>54,000 </w:t>
            </w:r>
          </w:p>
        </w:tc>
        <w:tc>
          <w:tcPr>
            <w:tcW w:w="1296" w:type="dxa"/>
            <w:tcBorders>
              <w:top w:val="single" w:sz="4" w:space="0" w:color="auto"/>
              <w:right w:val="single" w:sz="4" w:space="0" w:color="auto"/>
            </w:tcBorders>
            <w:shd w:val="clear" w:color="auto" w:fill="auto"/>
          </w:tcPr>
          <w:p w:rsidR="00B34745" w:rsidRPr="007A7CF3" w:rsidRDefault="00B34745" w:rsidP="007A7CF3">
            <w:pPr>
              <w:keepLines/>
              <w:widowControl/>
              <w:spacing w:line="240" w:lineRule="exact"/>
              <w:jc w:val="right"/>
              <w:rPr>
                <w:rFonts w:ascii="Arial" w:hAnsi="Arial" w:cs="Arial"/>
                <w:sz w:val="22"/>
                <w:szCs w:val="24"/>
              </w:rPr>
            </w:pPr>
          </w:p>
        </w:tc>
      </w:tr>
      <w:tr w:rsidR="00B34745" w:rsidRPr="007A7CF3">
        <w:tc>
          <w:tcPr>
            <w:tcW w:w="608" w:type="dxa"/>
            <w:tcBorders>
              <w:right w:val="single" w:sz="4" w:space="0" w:color="auto"/>
            </w:tcBorders>
            <w:shd w:val="clear" w:color="auto" w:fill="auto"/>
          </w:tcPr>
          <w:p w:rsidR="00B34745" w:rsidRPr="007A7CF3" w:rsidRDefault="00B34745" w:rsidP="007A7CF3">
            <w:pPr>
              <w:keepLines/>
              <w:widowControl/>
              <w:spacing w:line="240" w:lineRule="exact"/>
              <w:rPr>
                <w:rFonts w:ascii="Arial" w:hAnsi="Arial" w:cs="Arial"/>
                <w:sz w:val="22"/>
                <w:szCs w:val="24"/>
              </w:rPr>
            </w:pPr>
          </w:p>
        </w:tc>
        <w:tc>
          <w:tcPr>
            <w:tcW w:w="5097" w:type="dxa"/>
            <w:tcBorders>
              <w:left w:val="single" w:sz="4" w:space="0" w:color="auto"/>
            </w:tcBorders>
            <w:shd w:val="clear" w:color="auto" w:fill="auto"/>
          </w:tcPr>
          <w:p w:rsidR="00B34745" w:rsidRPr="007A7CF3" w:rsidRDefault="00B34745" w:rsidP="007A7CF3">
            <w:pPr>
              <w:keepLines/>
              <w:widowControl/>
              <w:spacing w:line="240" w:lineRule="exact"/>
              <w:rPr>
                <w:rFonts w:ascii="Arial" w:hAnsi="Arial" w:cs="Arial"/>
                <w:sz w:val="22"/>
                <w:szCs w:val="24"/>
              </w:rPr>
            </w:pPr>
            <w:r w:rsidRPr="007A7CF3">
              <w:rPr>
                <w:rFonts w:ascii="Arial" w:hAnsi="Arial" w:cs="Arial"/>
                <w:sz w:val="22"/>
                <w:szCs w:val="24"/>
              </w:rPr>
              <w:t>Deferred Stock Issue Costs</w:t>
            </w:r>
          </w:p>
        </w:tc>
        <w:tc>
          <w:tcPr>
            <w:tcW w:w="1909" w:type="dxa"/>
            <w:shd w:val="clear" w:color="auto" w:fill="auto"/>
          </w:tcPr>
          <w:p w:rsidR="00B34745" w:rsidRPr="007A7CF3" w:rsidRDefault="00B34745" w:rsidP="007A7CF3">
            <w:pPr>
              <w:keepLines/>
              <w:widowControl/>
              <w:spacing w:line="240" w:lineRule="exact"/>
              <w:jc w:val="right"/>
              <w:rPr>
                <w:rFonts w:ascii="Arial" w:hAnsi="Arial" w:cs="Arial"/>
                <w:sz w:val="22"/>
                <w:szCs w:val="24"/>
              </w:rPr>
            </w:pPr>
            <w:r w:rsidRPr="007A7CF3">
              <w:rPr>
                <w:rFonts w:ascii="Arial" w:hAnsi="Arial" w:cs="Arial"/>
                <w:sz w:val="22"/>
                <w:szCs w:val="24"/>
              </w:rPr>
              <w:t>29,000 </w:t>
            </w:r>
          </w:p>
        </w:tc>
        <w:tc>
          <w:tcPr>
            <w:tcW w:w="1296" w:type="dxa"/>
            <w:tcBorders>
              <w:right w:val="single" w:sz="4" w:space="0" w:color="auto"/>
            </w:tcBorders>
            <w:shd w:val="clear" w:color="auto" w:fill="auto"/>
          </w:tcPr>
          <w:p w:rsidR="00B34745" w:rsidRPr="007A7CF3" w:rsidRDefault="00B34745" w:rsidP="007A7CF3">
            <w:pPr>
              <w:keepLines/>
              <w:widowControl/>
              <w:spacing w:line="240" w:lineRule="exact"/>
              <w:jc w:val="right"/>
              <w:rPr>
                <w:rFonts w:ascii="Arial" w:hAnsi="Arial" w:cs="Arial"/>
                <w:sz w:val="22"/>
                <w:szCs w:val="24"/>
              </w:rPr>
            </w:pPr>
          </w:p>
        </w:tc>
      </w:tr>
      <w:tr w:rsidR="00B34745" w:rsidRPr="007A7CF3">
        <w:tc>
          <w:tcPr>
            <w:tcW w:w="608" w:type="dxa"/>
            <w:tcBorders>
              <w:right w:val="single" w:sz="4" w:space="0" w:color="auto"/>
            </w:tcBorders>
            <w:shd w:val="clear" w:color="auto" w:fill="auto"/>
          </w:tcPr>
          <w:p w:rsidR="00B34745" w:rsidRPr="007A7CF3" w:rsidRDefault="00B34745" w:rsidP="007A7CF3">
            <w:pPr>
              <w:keepLines/>
              <w:widowControl/>
              <w:spacing w:line="240" w:lineRule="exact"/>
              <w:rPr>
                <w:rFonts w:ascii="Arial" w:hAnsi="Arial" w:cs="Arial"/>
                <w:sz w:val="22"/>
                <w:szCs w:val="24"/>
              </w:rPr>
            </w:pPr>
          </w:p>
        </w:tc>
        <w:tc>
          <w:tcPr>
            <w:tcW w:w="5097" w:type="dxa"/>
            <w:tcBorders>
              <w:left w:val="single" w:sz="4" w:space="0" w:color="auto"/>
              <w:bottom w:val="single" w:sz="4" w:space="0" w:color="auto"/>
            </w:tcBorders>
            <w:shd w:val="clear" w:color="auto" w:fill="auto"/>
          </w:tcPr>
          <w:p w:rsidR="00B34745" w:rsidRPr="007A7CF3" w:rsidRDefault="00B34745" w:rsidP="007A7CF3">
            <w:pPr>
              <w:keepLines/>
              <w:widowControl/>
              <w:spacing w:line="240" w:lineRule="exact"/>
              <w:rPr>
                <w:rFonts w:ascii="Arial" w:hAnsi="Arial" w:cs="Arial"/>
                <w:sz w:val="22"/>
                <w:szCs w:val="24"/>
              </w:rPr>
            </w:pPr>
            <w:r w:rsidRPr="007A7CF3">
              <w:rPr>
                <w:rFonts w:ascii="Arial" w:hAnsi="Arial" w:cs="Arial"/>
                <w:sz w:val="22"/>
                <w:szCs w:val="24"/>
              </w:rPr>
              <w:t xml:space="preserve">     Cash</w:t>
            </w:r>
          </w:p>
        </w:tc>
        <w:tc>
          <w:tcPr>
            <w:tcW w:w="1909" w:type="dxa"/>
            <w:tcBorders>
              <w:bottom w:val="single" w:sz="4" w:space="0" w:color="auto"/>
            </w:tcBorders>
            <w:shd w:val="clear" w:color="auto" w:fill="auto"/>
          </w:tcPr>
          <w:p w:rsidR="00B34745" w:rsidRPr="007A7CF3" w:rsidRDefault="00B34745" w:rsidP="007A7CF3">
            <w:pPr>
              <w:keepLines/>
              <w:widowControl/>
              <w:spacing w:line="240" w:lineRule="exact"/>
              <w:jc w:val="right"/>
              <w:rPr>
                <w:rFonts w:ascii="Arial" w:hAnsi="Arial" w:cs="Arial"/>
                <w:sz w:val="22"/>
                <w:szCs w:val="24"/>
              </w:rPr>
            </w:pPr>
          </w:p>
        </w:tc>
        <w:tc>
          <w:tcPr>
            <w:tcW w:w="1296" w:type="dxa"/>
            <w:tcBorders>
              <w:bottom w:val="single" w:sz="4" w:space="0" w:color="auto"/>
              <w:right w:val="single" w:sz="4" w:space="0" w:color="auto"/>
            </w:tcBorders>
            <w:shd w:val="clear" w:color="auto" w:fill="auto"/>
          </w:tcPr>
          <w:p w:rsidR="00B34745" w:rsidRPr="007A7CF3" w:rsidRDefault="00B34745" w:rsidP="007A7CF3">
            <w:pPr>
              <w:keepLines/>
              <w:widowControl/>
              <w:spacing w:line="240" w:lineRule="exact"/>
              <w:jc w:val="right"/>
              <w:rPr>
                <w:rFonts w:ascii="Arial" w:hAnsi="Arial" w:cs="Arial"/>
                <w:sz w:val="22"/>
                <w:szCs w:val="24"/>
              </w:rPr>
            </w:pPr>
            <w:r w:rsidRPr="007A7CF3">
              <w:rPr>
                <w:rFonts w:ascii="Arial" w:hAnsi="Arial" w:cs="Arial"/>
                <w:sz w:val="22"/>
                <w:szCs w:val="24"/>
              </w:rPr>
              <w:t>83,000 </w:t>
            </w:r>
          </w:p>
        </w:tc>
      </w:tr>
      <w:tr w:rsidR="00B34745" w:rsidRPr="007A7CF3">
        <w:tc>
          <w:tcPr>
            <w:tcW w:w="608" w:type="dxa"/>
            <w:shd w:val="clear" w:color="auto" w:fill="auto"/>
          </w:tcPr>
          <w:p w:rsidR="00B34745" w:rsidRPr="007A7CF3" w:rsidRDefault="00B34745" w:rsidP="007A7CF3">
            <w:pPr>
              <w:keepLines/>
              <w:widowControl/>
              <w:spacing w:line="240" w:lineRule="exact"/>
              <w:rPr>
                <w:rFonts w:ascii="Arial" w:hAnsi="Arial" w:cs="Arial"/>
                <w:sz w:val="22"/>
                <w:szCs w:val="24"/>
              </w:rPr>
            </w:pPr>
          </w:p>
        </w:tc>
        <w:tc>
          <w:tcPr>
            <w:tcW w:w="5097" w:type="dxa"/>
            <w:tcBorders>
              <w:top w:val="single" w:sz="4" w:space="0" w:color="auto"/>
              <w:bottom w:val="single" w:sz="4" w:space="0" w:color="auto"/>
            </w:tcBorders>
            <w:shd w:val="clear" w:color="auto" w:fill="auto"/>
          </w:tcPr>
          <w:p w:rsidR="00B34745" w:rsidRPr="007A7CF3" w:rsidRDefault="00B34745" w:rsidP="007A7CF3">
            <w:pPr>
              <w:keepLines/>
              <w:widowControl/>
              <w:spacing w:line="240" w:lineRule="exact"/>
              <w:rPr>
                <w:rFonts w:ascii="Arial" w:hAnsi="Arial" w:cs="Arial"/>
                <w:sz w:val="22"/>
                <w:szCs w:val="24"/>
              </w:rPr>
            </w:pPr>
          </w:p>
        </w:tc>
        <w:tc>
          <w:tcPr>
            <w:tcW w:w="1909" w:type="dxa"/>
            <w:tcBorders>
              <w:top w:val="single" w:sz="4" w:space="0" w:color="auto"/>
              <w:bottom w:val="single" w:sz="4" w:space="0" w:color="auto"/>
            </w:tcBorders>
            <w:shd w:val="clear" w:color="auto" w:fill="auto"/>
          </w:tcPr>
          <w:p w:rsidR="00B34745" w:rsidRPr="007A7CF3" w:rsidRDefault="00B34745" w:rsidP="007A7CF3">
            <w:pPr>
              <w:keepLines/>
              <w:widowControl/>
              <w:spacing w:line="240" w:lineRule="exact"/>
              <w:jc w:val="right"/>
              <w:rPr>
                <w:rFonts w:ascii="Arial" w:hAnsi="Arial" w:cs="Arial"/>
                <w:sz w:val="22"/>
                <w:szCs w:val="24"/>
              </w:rPr>
            </w:pPr>
          </w:p>
        </w:tc>
        <w:tc>
          <w:tcPr>
            <w:tcW w:w="1296" w:type="dxa"/>
            <w:tcBorders>
              <w:top w:val="single" w:sz="4" w:space="0" w:color="auto"/>
              <w:bottom w:val="single" w:sz="4" w:space="0" w:color="auto"/>
            </w:tcBorders>
            <w:shd w:val="clear" w:color="auto" w:fill="auto"/>
          </w:tcPr>
          <w:p w:rsidR="00B34745" w:rsidRPr="007A7CF3" w:rsidRDefault="00B34745" w:rsidP="007A7CF3">
            <w:pPr>
              <w:keepLines/>
              <w:widowControl/>
              <w:spacing w:line="240" w:lineRule="exact"/>
              <w:jc w:val="right"/>
              <w:rPr>
                <w:rFonts w:ascii="Arial" w:hAnsi="Arial" w:cs="Arial"/>
                <w:sz w:val="22"/>
                <w:szCs w:val="24"/>
              </w:rPr>
            </w:pPr>
          </w:p>
        </w:tc>
      </w:tr>
      <w:tr w:rsidR="00B34745" w:rsidRPr="007A7CF3">
        <w:tc>
          <w:tcPr>
            <w:tcW w:w="608" w:type="dxa"/>
            <w:tcBorders>
              <w:right w:val="single" w:sz="4" w:space="0" w:color="auto"/>
            </w:tcBorders>
            <w:shd w:val="clear" w:color="auto" w:fill="auto"/>
          </w:tcPr>
          <w:p w:rsidR="00B34745" w:rsidRPr="007A7CF3" w:rsidRDefault="00B34745" w:rsidP="007A7CF3">
            <w:pPr>
              <w:keepLines/>
              <w:widowControl/>
              <w:spacing w:line="240" w:lineRule="exact"/>
              <w:rPr>
                <w:rFonts w:ascii="Arial" w:hAnsi="Arial" w:cs="Arial"/>
                <w:sz w:val="22"/>
                <w:szCs w:val="24"/>
              </w:rPr>
            </w:pPr>
          </w:p>
        </w:tc>
        <w:tc>
          <w:tcPr>
            <w:tcW w:w="5097" w:type="dxa"/>
            <w:tcBorders>
              <w:top w:val="single" w:sz="4" w:space="0" w:color="auto"/>
              <w:left w:val="single" w:sz="4" w:space="0" w:color="auto"/>
            </w:tcBorders>
            <w:shd w:val="clear" w:color="auto" w:fill="auto"/>
          </w:tcPr>
          <w:p w:rsidR="00B34745" w:rsidRPr="007A7CF3" w:rsidRDefault="00B34745" w:rsidP="007A7CF3">
            <w:pPr>
              <w:keepLines/>
              <w:widowControl/>
              <w:spacing w:line="240" w:lineRule="exact"/>
              <w:rPr>
                <w:rFonts w:ascii="Arial" w:hAnsi="Arial" w:cs="Arial"/>
                <w:sz w:val="22"/>
                <w:szCs w:val="24"/>
              </w:rPr>
            </w:pPr>
            <w:r w:rsidRPr="007A7CF3">
              <w:rPr>
                <w:rFonts w:ascii="Arial" w:hAnsi="Arial" w:cs="Arial"/>
                <w:sz w:val="22"/>
                <w:szCs w:val="24"/>
              </w:rPr>
              <w:t>Cash</w:t>
            </w:r>
          </w:p>
        </w:tc>
        <w:tc>
          <w:tcPr>
            <w:tcW w:w="1909" w:type="dxa"/>
            <w:tcBorders>
              <w:top w:val="single" w:sz="4" w:space="0" w:color="auto"/>
            </w:tcBorders>
            <w:shd w:val="clear" w:color="auto" w:fill="auto"/>
          </w:tcPr>
          <w:p w:rsidR="00B34745" w:rsidRPr="007A7CF3" w:rsidRDefault="00B34745" w:rsidP="007A7CF3">
            <w:pPr>
              <w:keepLines/>
              <w:widowControl/>
              <w:spacing w:line="240" w:lineRule="exact"/>
              <w:jc w:val="right"/>
              <w:rPr>
                <w:rFonts w:ascii="Arial" w:hAnsi="Arial" w:cs="Arial"/>
                <w:sz w:val="22"/>
                <w:szCs w:val="24"/>
              </w:rPr>
            </w:pPr>
            <w:r w:rsidRPr="007A7CF3">
              <w:rPr>
                <w:rFonts w:ascii="Arial" w:hAnsi="Arial" w:cs="Arial"/>
                <w:sz w:val="22"/>
                <w:szCs w:val="24"/>
              </w:rPr>
              <w:t>70,000 </w:t>
            </w:r>
          </w:p>
        </w:tc>
        <w:tc>
          <w:tcPr>
            <w:tcW w:w="1296" w:type="dxa"/>
            <w:tcBorders>
              <w:top w:val="single" w:sz="4" w:space="0" w:color="auto"/>
              <w:right w:val="single" w:sz="4" w:space="0" w:color="auto"/>
            </w:tcBorders>
            <w:shd w:val="clear" w:color="auto" w:fill="auto"/>
          </w:tcPr>
          <w:p w:rsidR="00B34745" w:rsidRPr="007A7CF3" w:rsidRDefault="00B34745" w:rsidP="007A7CF3">
            <w:pPr>
              <w:keepLines/>
              <w:widowControl/>
              <w:spacing w:line="240" w:lineRule="exact"/>
              <w:jc w:val="right"/>
              <w:rPr>
                <w:rFonts w:ascii="Arial" w:hAnsi="Arial" w:cs="Arial"/>
                <w:sz w:val="22"/>
                <w:szCs w:val="24"/>
              </w:rPr>
            </w:pPr>
          </w:p>
        </w:tc>
      </w:tr>
      <w:tr w:rsidR="00B34745" w:rsidRPr="007A7CF3">
        <w:tc>
          <w:tcPr>
            <w:tcW w:w="608" w:type="dxa"/>
            <w:tcBorders>
              <w:right w:val="single" w:sz="4" w:space="0" w:color="auto"/>
            </w:tcBorders>
            <w:shd w:val="clear" w:color="auto" w:fill="auto"/>
          </w:tcPr>
          <w:p w:rsidR="00B34745" w:rsidRPr="007A7CF3" w:rsidRDefault="00B34745" w:rsidP="007A7CF3">
            <w:pPr>
              <w:keepLines/>
              <w:widowControl/>
              <w:spacing w:line="240" w:lineRule="exact"/>
              <w:rPr>
                <w:rFonts w:ascii="Arial" w:hAnsi="Arial" w:cs="Arial"/>
                <w:sz w:val="22"/>
                <w:szCs w:val="24"/>
              </w:rPr>
            </w:pPr>
          </w:p>
        </w:tc>
        <w:tc>
          <w:tcPr>
            <w:tcW w:w="5097" w:type="dxa"/>
            <w:tcBorders>
              <w:left w:val="single" w:sz="4" w:space="0" w:color="auto"/>
            </w:tcBorders>
            <w:shd w:val="clear" w:color="auto" w:fill="auto"/>
          </w:tcPr>
          <w:p w:rsidR="00B34745" w:rsidRPr="007A7CF3" w:rsidRDefault="00B34745" w:rsidP="007A7CF3">
            <w:pPr>
              <w:keepLines/>
              <w:widowControl/>
              <w:spacing w:line="240" w:lineRule="exact"/>
              <w:rPr>
                <w:rFonts w:ascii="Arial" w:hAnsi="Arial" w:cs="Arial"/>
                <w:sz w:val="22"/>
                <w:szCs w:val="24"/>
              </w:rPr>
            </w:pPr>
            <w:r w:rsidRPr="007A7CF3">
              <w:rPr>
                <w:rFonts w:ascii="Arial" w:hAnsi="Arial" w:cs="Arial"/>
                <w:sz w:val="22"/>
                <w:szCs w:val="24"/>
              </w:rPr>
              <w:t>Accounts Receivable</w:t>
            </w:r>
          </w:p>
        </w:tc>
        <w:tc>
          <w:tcPr>
            <w:tcW w:w="1909" w:type="dxa"/>
            <w:shd w:val="clear" w:color="auto" w:fill="auto"/>
          </w:tcPr>
          <w:p w:rsidR="00B34745" w:rsidRPr="007A7CF3" w:rsidRDefault="00B34745" w:rsidP="007A7CF3">
            <w:pPr>
              <w:keepLines/>
              <w:widowControl/>
              <w:spacing w:line="240" w:lineRule="exact"/>
              <w:jc w:val="right"/>
              <w:rPr>
                <w:rFonts w:ascii="Arial" w:hAnsi="Arial" w:cs="Arial"/>
                <w:sz w:val="22"/>
                <w:szCs w:val="24"/>
              </w:rPr>
            </w:pPr>
            <w:r w:rsidRPr="007A7CF3">
              <w:rPr>
                <w:rFonts w:ascii="Arial" w:hAnsi="Arial" w:cs="Arial"/>
                <w:sz w:val="22"/>
                <w:szCs w:val="24"/>
              </w:rPr>
              <w:t>110,000 </w:t>
            </w:r>
          </w:p>
        </w:tc>
        <w:tc>
          <w:tcPr>
            <w:tcW w:w="1296" w:type="dxa"/>
            <w:tcBorders>
              <w:right w:val="single" w:sz="4" w:space="0" w:color="auto"/>
            </w:tcBorders>
            <w:shd w:val="clear" w:color="auto" w:fill="auto"/>
          </w:tcPr>
          <w:p w:rsidR="00B34745" w:rsidRPr="007A7CF3" w:rsidRDefault="00B34745" w:rsidP="007A7CF3">
            <w:pPr>
              <w:keepLines/>
              <w:widowControl/>
              <w:spacing w:line="240" w:lineRule="exact"/>
              <w:jc w:val="right"/>
              <w:rPr>
                <w:rFonts w:ascii="Arial" w:hAnsi="Arial" w:cs="Arial"/>
                <w:sz w:val="22"/>
                <w:szCs w:val="24"/>
              </w:rPr>
            </w:pPr>
          </w:p>
        </w:tc>
      </w:tr>
      <w:tr w:rsidR="00B34745" w:rsidRPr="007A7CF3">
        <w:tc>
          <w:tcPr>
            <w:tcW w:w="608" w:type="dxa"/>
            <w:tcBorders>
              <w:right w:val="single" w:sz="4" w:space="0" w:color="auto"/>
            </w:tcBorders>
            <w:shd w:val="clear" w:color="auto" w:fill="auto"/>
          </w:tcPr>
          <w:p w:rsidR="00B34745" w:rsidRPr="007A7CF3" w:rsidRDefault="00B34745" w:rsidP="007A7CF3">
            <w:pPr>
              <w:keepLines/>
              <w:widowControl/>
              <w:spacing w:line="240" w:lineRule="exact"/>
              <w:rPr>
                <w:rFonts w:ascii="Arial" w:hAnsi="Arial" w:cs="Arial"/>
                <w:sz w:val="22"/>
                <w:szCs w:val="24"/>
              </w:rPr>
            </w:pPr>
          </w:p>
        </w:tc>
        <w:tc>
          <w:tcPr>
            <w:tcW w:w="5097" w:type="dxa"/>
            <w:tcBorders>
              <w:left w:val="single" w:sz="4" w:space="0" w:color="auto"/>
            </w:tcBorders>
            <w:shd w:val="clear" w:color="auto" w:fill="auto"/>
          </w:tcPr>
          <w:p w:rsidR="00B34745" w:rsidRPr="007A7CF3" w:rsidRDefault="00B34745" w:rsidP="007A7CF3">
            <w:pPr>
              <w:keepLines/>
              <w:widowControl/>
              <w:spacing w:line="240" w:lineRule="exact"/>
              <w:rPr>
                <w:rFonts w:ascii="Arial" w:hAnsi="Arial" w:cs="Arial"/>
                <w:sz w:val="22"/>
                <w:szCs w:val="24"/>
              </w:rPr>
            </w:pPr>
            <w:r w:rsidRPr="007A7CF3">
              <w:rPr>
                <w:rFonts w:ascii="Arial" w:hAnsi="Arial" w:cs="Arial"/>
                <w:sz w:val="22"/>
                <w:szCs w:val="24"/>
              </w:rPr>
              <w:t>Inventory</w:t>
            </w:r>
          </w:p>
        </w:tc>
        <w:tc>
          <w:tcPr>
            <w:tcW w:w="1909" w:type="dxa"/>
            <w:shd w:val="clear" w:color="auto" w:fill="auto"/>
          </w:tcPr>
          <w:p w:rsidR="00B34745" w:rsidRPr="007A7CF3" w:rsidRDefault="00B34745" w:rsidP="007A7CF3">
            <w:pPr>
              <w:keepLines/>
              <w:widowControl/>
              <w:spacing w:line="240" w:lineRule="exact"/>
              <w:jc w:val="right"/>
              <w:rPr>
                <w:rFonts w:ascii="Arial" w:hAnsi="Arial" w:cs="Arial"/>
                <w:sz w:val="22"/>
                <w:szCs w:val="24"/>
              </w:rPr>
            </w:pPr>
            <w:r w:rsidRPr="007A7CF3">
              <w:rPr>
                <w:rFonts w:ascii="Arial" w:hAnsi="Arial" w:cs="Arial"/>
                <w:sz w:val="22"/>
                <w:szCs w:val="24"/>
              </w:rPr>
              <w:t>200,000 </w:t>
            </w:r>
          </w:p>
        </w:tc>
        <w:tc>
          <w:tcPr>
            <w:tcW w:w="1296" w:type="dxa"/>
            <w:tcBorders>
              <w:right w:val="single" w:sz="4" w:space="0" w:color="auto"/>
            </w:tcBorders>
            <w:shd w:val="clear" w:color="auto" w:fill="auto"/>
          </w:tcPr>
          <w:p w:rsidR="00B34745" w:rsidRPr="007A7CF3" w:rsidRDefault="00B34745" w:rsidP="007A7CF3">
            <w:pPr>
              <w:keepLines/>
              <w:widowControl/>
              <w:spacing w:line="240" w:lineRule="exact"/>
              <w:jc w:val="right"/>
              <w:rPr>
                <w:rFonts w:ascii="Arial" w:hAnsi="Arial" w:cs="Arial"/>
                <w:sz w:val="22"/>
                <w:szCs w:val="24"/>
              </w:rPr>
            </w:pPr>
          </w:p>
        </w:tc>
      </w:tr>
      <w:tr w:rsidR="00B34745" w:rsidRPr="007A7CF3">
        <w:tc>
          <w:tcPr>
            <w:tcW w:w="608" w:type="dxa"/>
            <w:tcBorders>
              <w:right w:val="single" w:sz="4" w:space="0" w:color="auto"/>
            </w:tcBorders>
            <w:shd w:val="clear" w:color="auto" w:fill="auto"/>
          </w:tcPr>
          <w:p w:rsidR="00B34745" w:rsidRPr="007A7CF3" w:rsidRDefault="00B34745" w:rsidP="007A7CF3">
            <w:pPr>
              <w:keepLines/>
              <w:widowControl/>
              <w:spacing w:line="240" w:lineRule="exact"/>
              <w:rPr>
                <w:rFonts w:ascii="Arial" w:hAnsi="Arial" w:cs="Arial"/>
                <w:sz w:val="22"/>
                <w:szCs w:val="24"/>
              </w:rPr>
            </w:pPr>
          </w:p>
        </w:tc>
        <w:tc>
          <w:tcPr>
            <w:tcW w:w="5097" w:type="dxa"/>
            <w:tcBorders>
              <w:left w:val="single" w:sz="4" w:space="0" w:color="auto"/>
            </w:tcBorders>
            <w:shd w:val="clear" w:color="auto" w:fill="auto"/>
          </w:tcPr>
          <w:p w:rsidR="00B34745" w:rsidRPr="007A7CF3" w:rsidRDefault="00B34745" w:rsidP="007A7CF3">
            <w:pPr>
              <w:keepLines/>
              <w:widowControl/>
              <w:spacing w:line="240" w:lineRule="exact"/>
              <w:rPr>
                <w:rFonts w:ascii="Arial" w:hAnsi="Arial" w:cs="Arial"/>
                <w:sz w:val="22"/>
                <w:szCs w:val="24"/>
              </w:rPr>
            </w:pPr>
            <w:r w:rsidRPr="007A7CF3">
              <w:rPr>
                <w:rFonts w:ascii="Arial" w:hAnsi="Arial" w:cs="Arial"/>
                <w:sz w:val="22"/>
                <w:szCs w:val="24"/>
              </w:rPr>
              <w:t>Land</w:t>
            </w:r>
          </w:p>
        </w:tc>
        <w:tc>
          <w:tcPr>
            <w:tcW w:w="1909" w:type="dxa"/>
            <w:shd w:val="clear" w:color="auto" w:fill="auto"/>
          </w:tcPr>
          <w:p w:rsidR="00B34745" w:rsidRPr="007A7CF3" w:rsidRDefault="00B34745" w:rsidP="007A7CF3">
            <w:pPr>
              <w:keepLines/>
              <w:widowControl/>
              <w:spacing w:line="240" w:lineRule="exact"/>
              <w:jc w:val="right"/>
              <w:rPr>
                <w:rFonts w:ascii="Arial" w:hAnsi="Arial" w:cs="Arial"/>
                <w:sz w:val="22"/>
                <w:szCs w:val="24"/>
              </w:rPr>
            </w:pPr>
            <w:r w:rsidRPr="007A7CF3">
              <w:rPr>
                <w:rFonts w:ascii="Arial" w:hAnsi="Arial" w:cs="Arial"/>
                <w:sz w:val="22"/>
                <w:szCs w:val="24"/>
              </w:rPr>
              <w:t>100,000 </w:t>
            </w:r>
          </w:p>
        </w:tc>
        <w:tc>
          <w:tcPr>
            <w:tcW w:w="1296" w:type="dxa"/>
            <w:tcBorders>
              <w:right w:val="single" w:sz="4" w:space="0" w:color="auto"/>
            </w:tcBorders>
            <w:shd w:val="clear" w:color="auto" w:fill="auto"/>
          </w:tcPr>
          <w:p w:rsidR="00B34745" w:rsidRPr="007A7CF3" w:rsidRDefault="00B34745" w:rsidP="007A7CF3">
            <w:pPr>
              <w:keepLines/>
              <w:widowControl/>
              <w:spacing w:line="240" w:lineRule="exact"/>
              <w:jc w:val="right"/>
              <w:rPr>
                <w:rFonts w:ascii="Arial" w:hAnsi="Arial" w:cs="Arial"/>
                <w:sz w:val="22"/>
                <w:szCs w:val="24"/>
              </w:rPr>
            </w:pPr>
          </w:p>
        </w:tc>
      </w:tr>
      <w:tr w:rsidR="00B34745" w:rsidRPr="007A7CF3">
        <w:tc>
          <w:tcPr>
            <w:tcW w:w="608" w:type="dxa"/>
            <w:tcBorders>
              <w:right w:val="single" w:sz="4" w:space="0" w:color="auto"/>
            </w:tcBorders>
            <w:shd w:val="clear" w:color="auto" w:fill="auto"/>
          </w:tcPr>
          <w:p w:rsidR="00B34745" w:rsidRPr="007A7CF3" w:rsidRDefault="00B34745" w:rsidP="007A7CF3">
            <w:pPr>
              <w:keepLines/>
              <w:widowControl/>
              <w:spacing w:line="240" w:lineRule="exact"/>
              <w:rPr>
                <w:rFonts w:ascii="Arial" w:hAnsi="Arial" w:cs="Arial"/>
                <w:sz w:val="22"/>
                <w:szCs w:val="24"/>
              </w:rPr>
            </w:pPr>
          </w:p>
        </w:tc>
        <w:tc>
          <w:tcPr>
            <w:tcW w:w="5097" w:type="dxa"/>
            <w:tcBorders>
              <w:left w:val="single" w:sz="4" w:space="0" w:color="auto"/>
            </w:tcBorders>
            <w:shd w:val="clear" w:color="auto" w:fill="auto"/>
          </w:tcPr>
          <w:p w:rsidR="00B34745" w:rsidRPr="007A7CF3" w:rsidRDefault="00A41CFF" w:rsidP="007A7CF3">
            <w:pPr>
              <w:keepLines/>
              <w:widowControl/>
              <w:spacing w:line="240" w:lineRule="exact"/>
              <w:rPr>
                <w:rFonts w:ascii="Arial" w:hAnsi="Arial" w:cs="Arial"/>
                <w:sz w:val="22"/>
                <w:szCs w:val="24"/>
              </w:rPr>
            </w:pPr>
            <w:r w:rsidRPr="007A7CF3">
              <w:rPr>
                <w:rFonts w:ascii="Arial" w:hAnsi="Arial" w:cs="Arial"/>
                <w:sz w:val="22"/>
                <w:szCs w:val="24"/>
              </w:rPr>
              <w:t>Buildings and Equipment</w:t>
            </w:r>
          </w:p>
        </w:tc>
        <w:tc>
          <w:tcPr>
            <w:tcW w:w="1909" w:type="dxa"/>
            <w:shd w:val="clear" w:color="auto" w:fill="auto"/>
          </w:tcPr>
          <w:p w:rsidR="00B34745" w:rsidRPr="007A7CF3" w:rsidRDefault="00A41CFF" w:rsidP="007A7CF3">
            <w:pPr>
              <w:keepLines/>
              <w:widowControl/>
              <w:spacing w:line="240" w:lineRule="exact"/>
              <w:jc w:val="right"/>
              <w:rPr>
                <w:rFonts w:ascii="Arial" w:hAnsi="Arial" w:cs="Arial"/>
                <w:sz w:val="22"/>
                <w:szCs w:val="24"/>
              </w:rPr>
            </w:pPr>
            <w:r w:rsidRPr="007A7CF3">
              <w:rPr>
                <w:rFonts w:ascii="Arial" w:hAnsi="Arial" w:cs="Arial"/>
                <w:sz w:val="22"/>
                <w:szCs w:val="24"/>
              </w:rPr>
              <w:t>350</w:t>
            </w:r>
            <w:r w:rsidR="00B34745" w:rsidRPr="007A7CF3">
              <w:rPr>
                <w:rFonts w:ascii="Arial" w:hAnsi="Arial" w:cs="Arial"/>
                <w:sz w:val="22"/>
                <w:szCs w:val="24"/>
              </w:rPr>
              <w:t>,000 </w:t>
            </w:r>
          </w:p>
        </w:tc>
        <w:tc>
          <w:tcPr>
            <w:tcW w:w="1296" w:type="dxa"/>
            <w:tcBorders>
              <w:right w:val="single" w:sz="4" w:space="0" w:color="auto"/>
            </w:tcBorders>
            <w:shd w:val="clear" w:color="auto" w:fill="auto"/>
          </w:tcPr>
          <w:p w:rsidR="00B34745" w:rsidRPr="007A7CF3" w:rsidRDefault="00B34745" w:rsidP="007A7CF3">
            <w:pPr>
              <w:keepLines/>
              <w:widowControl/>
              <w:spacing w:line="240" w:lineRule="exact"/>
              <w:jc w:val="right"/>
              <w:rPr>
                <w:rFonts w:ascii="Arial" w:hAnsi="Arial" w:cs="Arial"/>
                <w:sz w:val="22"/>
                <w:szCs w:val="24"/>
              </w:rPr>
            </w:pPr>
          </w:p>
        </w:tc>
      </w:tr>
      <w:tr w:rsidR="00B34745" w:rsidRPr="007A7CF3">
        <w:tc>
          <w:tcPr>
            <w:tcW w:w="608" w:type="dxa"/>
            <w:tcBorders>
              <w:right w:val="single" w:sz="4" w:space="0" w:color="auto"/>
            </w:tcBorders>
            <w:shd w:val="clear" w:color="auto" w:fill="auto"/>
          </w:tcPr>
          <w:p w:rsidR="00B34745" w:rsidRPr="007A7CF3" w:rsidRDefault="00B34745" w:rsidP="007A7CF3">
            <w:pPr>
              <w:keepLines/>
              <w:widowControl/>
              <w:spacing w:line="240" w:lineRule="exact"/>
              <w:rPr>
                <w:rFonts w:ascii="Arial" w:hAnsi="Arial" w:cs="Arial"/>
                <w:sz w:val="22"/>
                <w:szCs w:val="24"/>
              </w:rPr>
            </w:pPr>
          </w:p>
        </w:tc>
        <w:tc>
          <w:tcPr>
            <w:tcW w:w="5097" w:type="dxa"/>
            <w:tcBorders>
              <w:left w:val="single" w:sz="4" w:space="0" w:color="auto"/>
            </w:tcBorders>
            <w:shd w:val="clear" w:color="auto" w:fill="auto"/>
          </w:tcPr>
          <w:p w:rsidR="00B34745" w:rsidRPr="007A7CF3" w:rsidRDefault="00A41CFF" w:rsidP="007A7CF3">
            <w:pPr>
              <w:keepLines/>
              <w:widowControl/>
              <w:spacing w:line="240" w:lineRule="exact"/>
              <w:rPr>
                <w:rFonts w:ascii="Arial" w:hAnsi="Arial" w:cs="Arial"/>
                <w:sz w:val="22"/>
                <w:szCs w:val="24"/>
              </w:rPr>
            </w:pPr>
            <w:r w:rsidRPr="007A7CF3">
              <w:rPr>
                <w:rFonts w:ascii="Arial" w:hAnsi="Arial" w:cs="Arial"/>
                <w:sz w:val="22"/>
                <w:szCs w:val="24"/>
              </w:rPr>
              <w:t>Goodwill (1)</w:t>
            </w:r>
          </w:p>
        </w:tc>
        <w:tc>
          <w:tcPr>
            <w:tcW w:w="1909" w:type="dxa"/>
            <w:shd w:val="clear" w:color="auto" w:fill="auto"/>
          </w:tcPr>
          <w:p w:rsidR="00B34745" w:rsidRPr="007555DA" w:rsidRDefault="00A41CFF" w:rsidP="007A7CF3">
            <w:pPr>
              <w:keepLines/>
              <w:widowControl/>
              <w:tabs>
                <w:tab w:val="left" w:pos="1020"/>
              </w:tabs>
              <w:spacing w:line="240" w:lineRule="exact"/>
              <w:jc w:val="right"/>
            </w:pPr>
            <w:r w:rsidRPr="007A7CF3">
              <w:rPr>
                <w:rFonts w:ascii="Arial" w:hAnsi="Arial" w:cs="Arial"/>
                <w:sz w:val="22"/>
                <w:szCs w:val="24"/>
              </w:rPr>
              <w:t>30,000</w:t>
            </w:r>
            <w:r w:rsidR="007555DA" w:rsidRPr="007A7CF3">
              <w:rPr>
                <w:rFonts w:ascii="Arial" w:hAnsi="Arial" w:cs="Arial"/>
                <w:sz w:val="22"/>
                <w:szCs w:val="24"/>
              </w:rPr>
              <w:t> </w:t>
            </w:r>
          </w:p>
        </w:tc>
        <w:tc>
          <w:tcPr>
            <w:tcW w:w="1296" w:type="dxa"/>
            <w:tcBorders>
              <w:right w:val="single" w:sz="4" w:space="0" w:color="auto"/>
            </w:tcBorders>
            <w:shd w:val="clear" w:color="auto" w:fill="auto"/>
          </w:tcPr>
          <w:p w:rsidR="00B34745" w:rsidRPr="007A7CF3" w:rsidRDefault="00B34745" w:rsidP="007A7CF3">
            <w:pPr>
              <w:keepLines/>
              <w:widowControl/>
              <w:spacing w:line="240" w:lineRule="exact"/>
              <w:jc w:val="right"/>
              <w:rPr>
                <w:rFonts w:ascii="Arial" w:hAnsi="Arial" w:cs="Arial"/>
                <w:sz w:val="22"/>
                <w:szCs w:val="24"/>
              </w:rPr>
            </w:pPr>
          </w:p>
        </w:tc>
      </w:tr>
      <w:tr w:rsidR="00B34745" w:rsidRPr="007A7CF3">
        <w:tc>
          <w:tcPr>
            <w:tcW w:w="608" w:type="dxa"/>
            <w:tcBorders>
              <w:right w:val="single" w:sz="4" w:space="0" w:color="auto"/>
            </w:tcBorders>
            <w:shd w:val="clear" w:color="auto" w:fill="auto"/>
          </w:tcPr>
          <w:p w:rsidR="00B34745" w:rsidRPr="007A7CF3" w:rsidRDefault="00B34745" w:rsidP="007A7CF3">
            <w:pPr>
              <w:keepLines/>
              <w:widowControl/>
              <w:spacing w:line="240" w:lineRule="exact"/>
              <w:rPr>
                <w:rFonts w:ascii="Arial" w:hAnsi="Arial" w:cs="Arial"/>
                <w:sz w:val="22"/>
                <w:szCs w:val="24"/>
              </w:rPr>
            </w:pPr>
          </w:p>
        </w:tc>
        <w:tc>
          <w:tcPr>
            <w:tcW w:w="5097" w:type="dxa"/>
            <w:tcBorders>
              <w:left w:val="single" w:sz="4" w:space="0" w:color="auto"/>
            </w:tcBorders>
            <w:shd w:val="clear" w:color="auto" w:fill="auto"/>
          </w:tcPr>
          <w:p w:rsidR="00B34745" w:rsidRPr="007A7CF3" w:rsidRDefault="00B34745" w:rsidP="007A7CF3">
            <w:pPr>
              <w:keepLines/>
              <w:widowControl/>
              <w:spacing w:line="240" w:lineRule="exact"/>
              <w:rPr>
                <w:rFonts w:ascii="Arial" w:hAnsi="Arial" w:cs="Arial"/>
                <w:sz w:val="22"/>
                <w:szCs w:val="24"/>
              </w:rPr>
            </w:pPr>
            <w:r w:rsidRPr="007A7CF3">
              <w:rPr>
                <w:rFonts w:ascii="Arial" w:hAnsi="Arial" w:cs="Arial"/>
                <w:sz w:val="22"/>
                <w:szCs w:val="24"/>
              </w:rPr>
              <w:t xml:space="preserve">     </w:t>
            </w:r>
            <w:r w:rsidR="00A41CFF" w:rsidRPr="007A7CF3">
              <w:rPr>
                <w:rFonts w:ascii="Arial" w:hAnsi="Arial" w:cs="Arial"/>
                <w:sz w:val="22"/>
                <w:szCs w:val="24"/>
              </w:rPr>
              <w:t>Accounts Payable</w:t>
            </w:r>
          </w:p>
        </w:tc>
        <w:tc>
          <w:tcPr>
            <w:tcW w:w="1909" w:type="dxa"/>
            <w:shd w:val="clear" w:color="auto" w:fill="auto"/>
          </w:tcPr>
          <w:p w:rsidR="00B34745" w:rsidRPr="007A7CF3" w:rsidRDefault="00B34745" w:rsidP="007A7CF3">
            <w:pPr>
              <w:keepLines/>
              <w:widowControl/>
              <w:spacing w:line="240" w:lineRule="exact"/>
              <w:jc w:val="right"/>
              <w:rPr>
                <w:rFonts w:ascii="Arial" w:hAnsi="Arial" w:cs="Arial"/>
                <w:sz w:val="22"/>
                <w:szCs w:val="24"/>
              </w:rPr>
            </w:pPr>
          </w:p>
        </w:tc>
        <w:tc>
          <w:tcPr>
            <w:tcW w:w="1296" w:type="dxa"/>
            <w:tcBorders>
              <w:right w:val="single" w:sz="4" w:space="0" w:color="auto"/>
            </w:tcBorders>
            <w:shd w:val="clear" w:color="auto" w:fill="auto"/>
          </w:tcPr>
          <w:p w:rsidR="00B34745" w:rsidRPr="007A7CF3" w:rsidRDefault="00B34745" w:rsidP="007A7CF3">
            <w:pPr>
              <w:keepLines/>
              <w:widowControl/>
              <w:spacing w:line="240" w:lineRule="exact"/>
              <w:jc w:val="right"/>
              <w:rPr>
                <w:rFonts w:ascii="Arial" w:hAnsi="Arial" w:cs="Arial"/>
                <w:sz w:val="22"/>
                <w:szCs w:val="24"/>
              </w:rPr>
            </w:pPr>
            <w:r w:rsidRPr="007A7CF3">
              <w:rPr>
                <w:rFonts w:ascii="Arial" w:hAnsi="Arial" w:cs="Arial"/>
                <w:sz w:val="22"/>
                <w:szCs w:val="24"/>
              </w:rPr>
              <w:t>1</w:t>
            </w:r>
            <w:r w:rsidR="00A41CFF" w:rsidRPr="007A7CF3">
              <w:rPr>
                <w:rFonts w:ascii="Arial" w:hAnsi="Arial" w:cs="Arial"/>
                <w:sz w:val="22"/>
                <w:szCs w:val="24"/>
              </w:rPr>
              <w:t>95</w:t>
            </w:r>
            <w:r w:rsidRPr="007A7CF3">
              <w:rPr>
                <w:rFonts w:ascii="Arial" w:hAnsi="Arial" w:cs="Arial"/>
                <w:sz w:val="22"/>
                <w:szCs w:val="24"/>
              </w:rPr>
              <w:t>,000 </w:t>
            </w:r>
          </w:p>
        </w:tc>
      </w:tr>
      <w:tr w:rsidR="00B34745" w:rsidRPr="007A7CF3">
        <w:tc>
          <w:tcPr>
            <w:tcW w:w="608" w:type="dxa"/>
            <w:tcBorders>
              <w:right w:val="single" w:sz="4" w:space="0" w:color="auto"/>
            </w:tcBorders>
            <w:shd w:val="clear" w:color="auto" w:fill="auto"/>
          </w:tcPr>
          <w:p w:rsidR="00B34745" w:rsidRPr="007A7CF3" w:rsidRDefault="00B34745" w:rsidP="007A7CF3">
            <w:pPr>
              <w:keepLines/>
              <w:widowControl/>
              <w:spacing w:line="240" w:lineRule="exact"/>
              <w:rPr>
                <w:rFonts w:ascii="Arial" w:hAnsi="Arial" w:cs="Arial"/>
                <w:sz w:val="22"/>
                <w:szCs w:val="24"/>
              </w:rPr>
            </w:pPr>
          </w:p>
        </w:tc>
        <w:tc>
          <w:tcPr>
            <w:tcW w:w="5097" w:type="dxa"/>
            <w:tcBorders>
              <w:left w:val="single" w:sz="4" w:space="0" w:color="auto"/>
            </w:tcBorders>
            <w:shd w:val="clear" w:color="auto" w:fill="auto"/>
          </w:tcPr>
          <w:p w:rsidR="00B34745" w:rsidRPr="007A7CF3" w:rsidRDefault="00B34745" w:rsidP="007A7CF3">
            <w:pPr>
              <w:keepLines/>
              <w:widowControl/>
              <w:spacing w:line="240" w:lineRule="exact"/>
              <w:rPr>
                <w:rFonts w:ascii="Arial" w:hAnsi="Arial" w:cs="Arial"/>
                <w:sz w:val="22"/>
                <w:szCs w:val="24"/>
              </w:rPr>
            </w:pPr>
            <w:r w:rsidRPr="007A7CF3">
              <w:rPr>
                <w:rFonts w:ascii="Arial" w:hAnsi="Arial" w:cs="Arial"/>
                <w:sz w:val="22"/>
                <w:szCs w:val="24"/>
              </w:rPr>
              <w:t xml:space="preserve">     Bond</w:t>
            </w:r>
            <w:r w:rsidR="00A41CFF" w:rsidRPr="007A7CF3">
              <w:rPr>
                <w:rFonts w:ascii="Arial" w:hAnsi="Arial" w:cs="Arial"/>
                <w:sz w:val="22"/>
                <w:szCs w:val="24"/>
              </w:rPr>
              <w:t>s Payable</w:t>
            </w:r>
          </w:p>
        </w:tc>
        <w:tc>
          <w:tcPr>
            <w:tcW w:w="1909" w:type="dxa"/>
            <w:shd w:val="clear" w:color="auto" w:fill="auto"/>
          </w:tcPr>
          <w:p w:rsidR="00B34745" w:rsidRPr="007A7CF3" w:rsidRDefault="00B34745" w:rsidP="007A7CF3">
            <w:pPr>
              <w:keepLines/>
              <w:widowControl/>
              <w:spacing w:line="240" w:lineRule="exact"/>
              <w:jc w:val="right"/>
              <w:rPr>
                <w:rFonts w:ascii="Arial" w:hAnsi="Arial" w:cs="Arial"/>
                <w:sz w:val="22"/>
                <w:szCs w:val="24"/>
              </w:rPr>
            </w:pPr>
          </w:p>
        </w:tc>
        <w:tc>
          <w:tcPr>
            <w:tcW w:w="1296" w:type="dxa"/>
            <w:tcBorders>
              <w:right w:val="single" w:sz="4" w:space="0" w:color="auto"/>
            </w:tcBorders>
            <w:shd w:val="clear" w:color="auto" w:fill="auto"/>
          </w:tcPr>
          <w:p w:rsidR="00B34745" w:rsidRPr="007A7CF3" w:rsidRDefault="00A41CFF" w:rsidP="007A7CF3">
            <w:pPr>
              <w:keepLines/>
              <w:widowControl/>
              <w:spacing w:line="240" w:lineRule="exact"/>
              <w:jc w:val="right"/>
              <w:rPr>
                <w:rFonts w:ascii="Arial" w:hAnsi="Arial" w:cs="Arial"/>
                <w:sz w:val="22"/>
                <w:szCs w:val="24"/>
              </w:rPr>
            </w:pPr>
            <w:r w:rsidRPr="007A7CF3">
              <w:rPr>
                <w:rFonts w:ascii="Arial" w:hAnsi="Arial" w:cs="Arial"/>
                <w:sz w:val="22"/>
                <w:szCs w:val="24"/>
              </w:rPr>
              <w:t>100</w:t>
            </w:r>
            <w:r w:rsidR="00B34745" w:rsidRPr="007A7CF3">
              <w:rPr>
                <w:rFonts w:ascii="Arial" w:hAnsi="Arial" w:cs="Arial"/>
                <w:sz w:val="22"/>
                <w:szCs w:val="24"/>
              </w:rPr>
              <w:t>,000 </w:t>
            </w:r>
          </w:p>
        </w:tc>
      </w:tr>
      <w:tr w:rsidR="00B34745" w:rsidRPr="007A7CF3">
        <w:tc>
          <w:tcPr>
            <w:tcW w:w="608" w:type="dxa"/>
            <w:tcBorders>
              <w:right w:val="single" w:sz="4" w:space="0" w:color="auto"/>
            </w:tcBorders>
            <w:shd w:val="clear" w:color="auto" w:fill="auto"/>
          </w:tcPr>
          <w:p w:rsidR="00B34745" w:rsidRPr="007A7CF3" w:rsidRDefault="00B34745" w:rsidP="007A7CF3">
            <w:pPr>
              <w:keepLines/>
              <w:widowControl/>
              <w:spacing w:line="240" w:lineRule="exact"/>
              <w:rPr>
                <w:rFonts w:ascii="Arial" w:hAnsi="Arial" w:cs="Arial"/>
                <w:sz w:val="22"/>
                <w:szCs w:val="24"/>
              </w:rPr>
            </w:pPr>
          </w:p>
        </w:tc>
        <w:tc>
          <w:tcPr>
            <w:tcW w:w="5097" w:type="dxa"/>
            <w:tcBorders>
              <w:left w:val="single" w:sz="4" w:space="0" w:color="auto"/>
            </w:tcBorders>
            <w:shd w:val="clear" w:color="auto" w:fill="auto"/>
          </w:tcPr>
          <w:p w:rsidR="00B34745" w:rsidRPr="007A7CF3" w:rsidRDefault="00B34745" w:rsidP="007A7CF3">
            <w:pPr>
              <w:keepLines/>
              <w:widowControl/>
              <w:spacing w:line="240" w:lineRule="exact"/>
              <w:rPr>
                <w:rFonts w:ascii="Arial" w:hAnsi="Arial" w:cs="Arial"/>
                <w:sz w:val="22"/>
                <w:szCs w:val="24"/>
              </w:rPr>
            </w:pPr>
            <w:r w:rsidRPr="007A7CF3">
              <w:rPr>
                <w:rFonts w:ascii="Arial" w:hAnsi="Arial" w:cs="Arial"/>
                <w:sz w:val="22"/>
                <w:szCs w:val="24"/>
              </w:rPr>
              <w:t xml:space="preserve">     </w:t>
            </w:r>
            <w:r w:rsidR="00A41CFF" w:rsidRPr="007A7CF3">
              <w:rPr>
                <w:rFonts w:ascii="Arial" w:hAnsi="Arial" w:cs="Arial"/>
                <w:sz w:val="22"/>
                <w:szCs w:val="24"/>
              </w:rPr>
              <w:t>Bond Premium</w:t>
            </w:r>
          </w:p>
        </w:tc>
        <w:tc>
          <w:tcPr>
            <w:tcW w:w="1909" w:type="dxa"/>
            <w:shd w:val="clear" w:color="auto" w:fill="auto"/>
          </w:tcPr>
          <w:p w:rsidR="00B34745" w:rsidRPr="007A7CF3" w:rsidRDefault="00B34745" w:rsidP="007A7CF3">
            <w:pPr>
              <w:keepLines/>
              <w:widowControl/>
              <w:spacing w:line="240" w:lineRule="exact"/>
              <w:jc w:val="right"/>
              <w:rPr>
                <w:rFonts w:ascii="Arial" w:hAnsi="Arial" w:cs="Arial"/>
                <w:sz w:val="22"/>
                <w:szCs w:val="24"/>
              </w:rPr>
            </w:pPr>
          </w:p>
        </w:tc>
        <w:tc>
          <w:tcPr>
            <w:tcW w:w="1296" w:type="dxa"/>
            <w:tcBorders>
              <w:right w:val="single" w:sz="4" w:space="0" w:color="auto"/>
            </w:tcBorders>
            <w:shd w:val="clear" w:color="auto" w:fill="auto"/>
          </w:tcPr>
          <w:p w:rsidR="00B34745" w:rsidRPr="007A7CF3" w:rsidRDefault="00A41CFF" w:rsidP="007A7CF3">
            <w:pPr>
              <w:keepLines/>
              <w:widowControl/>
              <w:spacing w:line="240" w:lineRule="exact"/>
              <w:jc w:val="right"/>
              <w:rPr>
                <w:rFonts w:ascii="Arial" w:hAnsi="Arial" w:cs="Arial"/>
                <w:sz w:val="22"/>
                <w:szCs w:val="24"/>
              </w:rPr>
            </w:pPr>
            <w:r w:rsidRPr="007A7CF3">
              <w:rPr>
                <w:rFonts w:ascii="Arial" w:hAnsi="Arial" w:cs="Arial"/>
                <w:sz w:val="22"/>
                <w:szCs w:val="24"/>
              </w:rPr>
              <w:t>5</w:t>
            </w:r>
            <w:r w:rsidR="00B34745" w:rsidRPr="007A7CF3">
              <w:rPr>
                <w:rFonts w:ascii="Arial" w:hAnsi="Arial" w:cs="Arial"/>
                <w:sz w:val="22"/>
                <w:szCs w:val="24"/>
              </w:rPr>
              <w:t>,000 </w:t>
            </w:r>
          </w:p>
        </w:tc>
      </w:tr>
      <w:tr w:rsidR="00B34745" w:rsidRPr="007A7CF3">
        <w:tc>
          <w:tcPr>
            <w:tcW w:w="608" w:type="dxa"/>
            <w:tcBorders>
              <w:right w:val="single" w:sz="4" w:space="0" w:color="auto"/>
            </w:tcBorders>
            <w:shd w:val="clear" w:color="auto" w:fill="auto"/>
          </w:tcPr>
          <w:p w:rsidR="00B34745" w:rsidRPr="007A7CF3" w:rsidRDefault="00B34745" w:rsidP="007A7CF3">
            <w:pPr>
              <w:keepLines/>
              <w:widowControl/>
              <w:spacing w:line="240" w:lineRule="exact"/>
              <w:rPr>
                <w:rFonts w:ascii="Arial" w:hAnsi="Arial" w:cs="Arial"/>
                <w:sz w:val="22"/>
                <w:szCs w:val="24"/>
              </w:rPr>
            </w:pPr>
          </w:p>
        </w:tc>
        <w:tc>
          <w:tcPr>
            <w:tcW w:w="5097" w:type="dxa"/>
            <w:tcBorders>
              <w:left w:val="single" w:sz="4" w:space="0" w:color="auto"/>
            </w:tcBorders>
            <w:shd w:val="clear" w:color="auto" w:fill="auto"/>
          </w:tcPr>
          <w:p w:rsidR="00B34745" w:rsidRPr="007A7CF3" w:rsidRDefault="00B34745" w:rsidP="007A7CF3">
            <w:pPr>
              <w:keepLines/>
              <w:widowControl/>
              <w:spacing w:line="240" w:lineRule="exact"/>
              <w:rPr>
                <w:rFonts w:ascii="Arial" w:hAnsi="Arial" w:cs="Arial"/>
                <w:sz w:val="22"/>
                <w:szCs w:val="24"/>
              </w:rPr>
            </w:pPr>
            <w:r w:rsidRPr="007A7CF3">
              <w:rPr>
                <w:rFonts w:ascii="Arial" w:hAnsi="Arial" w:cs="Arial"/>
                <w:sz w:val="22"/>
                <w:szCs w:val="24"/>
              </w:rPr>
              <w:t xml:space="preserve">     </w:t>
            </w:r>
            <w:r w:rsidR="00A41CFF" w:rsidRPr="007A7CF3">
              <w:rPr>
                <w:rFonts w:ascii="Arial" w:hAnsi="Arial" w:cs="Arial"/>
                <w:sz w:val="22"/>
                <w:szCs w:val="24"/>
              </w:rPr>
              <w:t>Common Stock</w:t>
            </w:r>
          </w:p>
        </w:tc>
        <w:tc>
          <w:tcPr>
            <w:tcW w:w="1909" w:type="dxa"/>
            <w:shd w:val="clear" w:color="auto" w:fill="auto"/>
          </w:tcPr>
          <w:p w:rsidR="00B34745" w:rsidRPr="007A7CF3" w:rsidRDefault="00B34745" w:rsidP="007A7CF3">
            <w:pPr>
              <w:keepLines/>
              <w:widowControl/>
              <w:spacing w:line="240" w:lineRule="exact"/>
              <w:jc w:val="right"/>
              <w:rPr>
                <w:rFonts w:ascii="Arial" w:hAnsi="Arial" w:cs="Arial"/>
                <w:sz w:val="22"/>
                <w:szCs w:val="24"/>
              </w:rPr>
            </w:pPr>
          </w:p>
        </w:tc>
        <w:tc>
          <w:tcPr>
            <w:tcW w:w="1296" w:type="dxa"/>
            <w:tcBorders>
              <w:right w:val="single" w:sz="4" w:space="0" w:color="auto"/>
            </w:tcBorders>
            <w:shd w:val="clear" w:color="auto" w:fill="auto"/>
          </w:tcPr>
          <w:p w:rsidR="00B34745" w:rsidRPr="007A7CF3" w:rsidRDefault="00A41CFF" w:rsidP="007A7CF3">
            <w:pPr>
              <w:keepLines/>
              <w:widowControl/>
              <w:spacing w:line="240" w:lineRule="exact"/>
              <w:jc w:val="right"/>
              <w:rPr>
                <w:rFonts w:ascii="Arial" w:hAnsi="Arial" w:cs="Arial"/>
                <w:sz w:val="22"/>
                <w:szCs w:val="24"/>
              </w:rPr>
            </w:pPr>
            <w:r w:rsidRPr="007A7CF3">
              <w:rPr>
                <w:rFonts w:ascii="Arial" w:hAnsi="Arial" w:cs="Arial"/>
                <w:sz w:val="22"/>
                <w:szCs w:val="24"/>
              </w:rPr>
              <w:t>320,000</w:t>
            </w:r>
            <w:r w:rsidR="007555DA" w:rsidRPr="007A7CF3">
              <w:rPr>
                <w:rFonts w:ascii="Arial" w:hAnsi="Arial" w:cs="Arial"/>
                <w:sz w:val="22"/>
                <w:szCs w:val="24"/>
              </w:rPr>
              <w:t> </w:t>
            </w:r>
          </w:p>
        </w:tc>
      </w:tr>
      <w:tr w:rsidR="00B34745" w:rsidRPr="007A7CF3">
        <w:tc>
          <w:tcPr>
            <w:tcW w:w="608" w:type="dxa"/>
            <w:tcBorders>
              <w:right w:val="single" w:sz="4" w:space="0" w:color="auto"/>
            </w:tcBorders>
            <w:shd w:val="clear" w:color="auto" w:fill="auto"/>
          </w:tcPr>
          <w:p w:rsidR="00B34745" w:rsidRPr="007A7CF3" w:rsidRDefault="00B34745" w:rsidP="007A7CF3">
            <w:pPr>
              <w:keepLines/>
              <w:widowControl/>
              <w:spacing w:line="240" w:lineRule="exact"/>
              <w:rPr>
                <w:rFonts w:ascii="Arial" w:hAnsi="Arial" w:cs="Arial"/>
                <w:sz w:val="22"/>
                <w:szCs w:val="24"/>
              </w:rPr>
            </w:pPr>
          </w:p>
        </w:tc>
        <w:tc>
          <w:tcPr>
            <w:tcW w:w="5097" w:type="dxa"/>
            <w:tcBorders>
              <w:left w:val="single" w:sz="4" w:space="0" w:color="auto"/>
            </w:tcBorders>
            <w:shd w:val="clear" w:color="auto" w:fill="auto"/>
          </w:tcPr>
          <w:p w:rsidR="00B34745" w:rsidRPr="007A7CF3" w:rsidRDefault="00A41CFF" w:rsidP="007A7CF3">
            <w:pPr>
              <w:keepLines/>
              <w:widowControl/>
              <w:spacing w:line="240" w:lineRule="exact"/>
              <w:rPr>
                <w:rFonts w:ascii="Arial" w:hAnsi="Arial" w:cs="Arial"/>
                <w:sz w:val="22"/>
                <w:szCs w:val="24"/>
              </w:rPr>
            </w:pPr>
            <w:r w:rsidRPr="007A7CF3">
              <w:rPr>
                <w:rFonts w:ascii="Arial" w:hAnsi="Arial" w:cs="Arial"/>
                <w:sz w:val="22"/>
                <w:szCs w:val="24"/>
              </w:rPr>
              <w:t xml:space="preserve">     Additional Paid-In Capital (2)</w:t>
            </w:r>
          </w:p>
        </w:tc>
        <w:tc>
          <w:tcPr>
            <w:tcW w:w="1909" w:type="dxa"/>
            <w:shd w:val="clear" w:color="auto" w:fill="auto"/>
          </w:tcPr>
          <w:p w:rsidR="00B34745" w:rsidRPr="007A7CF3" w:rsidRDefault="00B34745" w:rsidP="007A7CF3">
            <w:pPr>
              <w:keepLines/>
              <w:widowControl/>
              <w:spacing w:line="240" w:lineRule="exact"/>
              <w:jc w:val="right"/>
              <w:rPr>
                <w:rFonts w:ascii="Arial" w:hAnsi="Arial" w:cs="Arial"/>
                <w:sz w:val="22"/>
                <w:szCs w:val="24"/>
              </w:rPr>
            </w:pPr>
          </w:p>
        </w:tc>
        <w:tc>
          <w:tcPr>
            <w:tcW w:w="1296" w:type="dxa"/>
            <w:tcBorders>
              <w:right w:val="single" w:sz="4" w:space="0" w:color="auto"/>
            </w:tcBorders>
            <w:shd w:val="clear" w:color="auto" w:fill="auto"/>
          </w:tcPr>
          <w:p w:rsidR="00B34745" w:rsidRPr="007A7CF3" w:rsidRDefault="00A41CFF" w:rsidP="007A7CF3">
            <w:pPr>
              <w:keepLines/>
              <w:widowControl/>
              <w:spacing w:line="240" w:lineRule="exact"/>
              <w:jc w:val="right"/>
              <w:rPr>
                <w:rFonts w:ascii="Arial" w:hAnsi="Arial" w:cs="Arial"/>
                <w:sz w:val="22"/>
                <w:szCs w:val="24"/>
              </w:rPr>
            </w:pPr>
            <w:r w:rsidRPr="007A7CF3">
              <w:rPr>
                <w:rFonts w:ascii="Arial" w:hAnsi="Arial" w:cs="Arial"/>
                <w:sz w:val="22"/>
                <w:szCs w:val="24"/>
              </w:rPr>
              <w:t>211,000</w:t>
            </w:r>
            <w:r w:rsidR="007555DA" w:rsidRPr="007A7CF3">
              <w:rPr>
                <w:rFonts w:ascii="Arial" w:hAnsi="Arial" w:cs="Arial"/>
                <w:sz w:val="22"/>
                <w:szCs w:val="24"/>
              </w:rPr>
              <w:t> </w:t>
            </w:r>
          </w:p>
        </w:tc>
      </w:tr>
      <w:tr w:rsidR="00B34745" w:rsidRPr="007A7CF3">
        <w:tc>
          <w:tcPr>
            <w:tcW w:w="608" w:type="dxa"/>
            <w:tcBorders>
              <w:right w:val="single" w:sz="4" w:space="0" w:color="auto"/>
            </w:tcBorders>
            <w:shd w:val="clear" w:color="auto" w:fill="auto"/>
          </w:tcPr>
          <w:p w:rsidR="00B34745" w:rsidRPr="007A7CF3" w:rsidRDefault="00B34745" w:rsidP="007A7CF3">
            <w:pPr>
              <w:keepLines/>
              <w:widowControl/>
              <w:spacing w:line="240" w:lineRule="exact"/>
              <w:rPr>
                <w:rFonts w:ascii="Arial" w:hAnsi="Arial" w:cs="Arial"/>
                <w:sz w:val="22"/>
                <w:szCs w:val="24"/>
              </w:rPr>
            </w:pPr>
          </w:p>
        </w:tc>
        <w:tc>
          <w:tcPr>
            <w:tcW w:w="5097" w:type="dxa"/>
            <w:tcBorders>
              <w:left w:val="single" w:sz="4" w:space="0" w:color="auto"/>
              <w:bottom w:val="single" w:sz="4" w:space="0" w:color="auto"/>
            </w:tcBorders>
            <w:shd w:val="clear" w:color="auto" w:fill="auto"/>
          </w:tcPr>
          <w:p w:rsidR="00B34745" w:rsidRPr="007A7CF3" w:rsidRDefault="00B34745" w:rsidP="007A7CF3">
            <w:pPr>
              <w:keepLines/>
              <w:widowControl/>
              <w:spacing w:line="240" w:lineRule="exact"/>
              <w:rPr>
                <w:rFonts w:ascii="Arial" w:hAnsi="Arial" w:cs="Arial"/>
                <w:sz w:val="22"/>
                <w:szCs w:val="24"/>
              </w:rPr>
            </w:pPr>
            <w:r w:rsidRPr="007A7CF3">
              <w:rPr>
                <w:rFonts w:ascii="Arial" w:hAnsi="Arial" w:cs="Arial"/>
                <w:sz w:val="22"/>
                <w:szCs w:val="24"/>
              </w:rPr>
              <w:t xml:space="preserve">     Deferred Stock Issue Costs</w:t>
            </w:r>
          </w:p>
        </w:tc>
        <w:tc>
          <w:tcPr>
            <w:tcW w:w="1909" w:type="dxa"/>
            <w:tcBorders>
              <w:bottom w:val="single" w:sz="4" w:space="0" w:color="auto"/>
            </w:tcBorders>
            <w:shd w:val="clear" w:color="auto" w:fill="auto"/>
          </w:tcPr>
          <w:p w:rsidR="00B34745" w:rsidRPr="007A7CF3" w:rsidRDefault="00B34745" w:rsidP="007A7CF3">
            <w:pPr>
              <w:keepLines/>
              <w:widowControl/>
              <w:spacing w:line="240" w:lineRule="exact"/>
              <w:jc w:val="right"/>
              <w:rPr>
                <w:rFonts w:ascii="Arial" w:hAnsi="Arial" w:cs="Arial"/>
                <w:sz w:val="22"/>
                <w:szCs w:val="24"/>
              </w:rPr>
            </w:pPr>
          </w:p>
        </w:tc>
        <w:tc>
          <w:tcPr>
            <w:tcW w:w="1296" w:type="dxa"/>
            <w:tcBorders>
              <w:bottom w:val="single" w:sz="4" w:space="0" w:color="auto"/>
              <w:right w:val="single" w:sz="4" w:space="0" w:color="auto"/>
            </w:tcBorders>
            <w:shd w:val="clear" w:color="auto" w:fill="auto"/>
          </w:tcPr>
          <w:p w:rsidR="00B34745" w:rsidRPr="007A7CF3" w:rsidRDefault="00B34745" w:rsidP="007A7CF3">
            <w:pPr>
              <w:keepLines/>
              <w:widowControl/>
              <w:spacing w:line="240" w:lineRule="exact"/>
              <w:jc w:val="right"/>
              <w:rPr>
                <w:rFonts w:ascii="Arial" w:hAnsi="Arial" w:cs="Arial"/>
                <w:sz w:val="22"/>
                <w:szCs w:val="24"/>
              </w:rPr>
            </w:pPr>
            <w:r w:rsidRPr="007A7CF3">
              <w:rPr>
                <w:rFonts w:ascii="Arial" w:hAnsi="Arial" w:cs="Arial"/>
                <w:sz w:val="22"/>
                <w:szCs w:val="24"/>
              </w:rPr>
              <w:t>29,000 </w:t>
            </w:r>
          </w:p>
        </w:tc>
      </w:tr>
    </w:tbl>
    <w:p w:rsidR="00822693" w:rsidRPr="00874A0D" w:rsidRDefault="00822693" w:rsidP="005A4F14">
      <w:pPr>
        <w:keepLines/>
        <w:widowControl/>
        <w:spacing w:line="240" w:lineRule="exact"/>
        <w:rPr>
          <w:rFonts w:ascii="Arial" w:hAnsi="Arial" w:cs="Arial"/>
          <w:sz w:val="22"/>
          <w:szCs w:val="24"/>
        </w:rPr>
      </w:pPr>
    </w:p>
    <w:p w:rsidR="00993DA2" w:rsidRPr="00874A0D" w:rsidRDefault="00993DA2" w:rsidP="00993DA2">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r w:rsidRPr="00874A0D">
        <w:rPr>
          <w:rFonts w:ascii="Arial" w:hAnsi="Arial" w:cs="Arial"/>
          <w:sz w:val="22"/>
          <w:szCs w:val="24"/>
        </w:rPr>
        <w:t xml:space="preserve">    </w:t>
      </w:r>
      <w:r w:rsidRPr="00874A0D">
        <w:rPr>
          <w:rFonts w:ascii="Arial" w:hAnsi="Arial" w:cs="Arial"/>
          <w:sz w:val="22"/>
          <w:szCs w:val="24"/>
          <w:u w:val="single"/>
        </w:rPr>
        <w:t>Computation of goodwill</w:t>
      </w:r>
    </w:p>
    <w:p w:rsidR="00993DA2" w:rsidRPr="00874A0D" w:rsidRDefault="00993DA2" w:rsidP="00993DA2">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tbl>
      <w:tblPr>
        <w:tblW w:w="0" w:type="auto"/>
        <w:tblLook w:val="01E0" w:firstRow="1" w:lastRow="1" w:firstColumn="1" w:lastColumn="1" w:noHBand="0" w:noVBand="0"/>
      </w:tblPr>
      <w:tblGrid>
        <w:gridCol w:w="468"/>
        <w:gridCol w:w="4950"/>
        <w:gridCol w:w="990"/>
        <w:gridCol w:w="205"/>
        <w:gridCol w:w="648"/>
        <w:gridCol w:w="497"/>
      </w:tblGrid>
      <w:tr w:rsidR="00993DA2" w:rsidRPr="007A7CF3">
        <w:tc>
          <w:tcPr>
            <w:tcW w:w="468" w:type="dxa"/>
            <w:shd w:val="clear" w:color="auto" w:fill="auto"/>
          </w:tcPr>
          <w:p w:rsidR="00993DA2" w:rsidRPr="007A7CF3" w:rsidRDefault="00993DA2" w:rsidP="00F87FA6">
            <w:pPr>
              <w:keepLines/>
              <w:widowControl/>
              <w:spacing w:line="240" w:lineRule="exact"/>
              <w:rPr>
                <w:rFonts w:ascii="Arial" w:hAnsi="Arial" w:cs="Arial"/>
                <w:sz w:val="22"/>
                <w:szCs w:val="24"/>
              </w:rPr>
            </w:pPr>
          </w:p>
        </w:tc>
        <w:tc>
          <w:tcPr>
            <w:tcW w:w="5940" w:type="dxa"/>
            <w:gridSpan w:val="2"/>
            <w:shd w:val="clear" w:color="auto" w:fill="auto"/>
          </w:tcPr>
          <w:p w:rsidR="00993DA2" w:rsidRPr="007A7CF3" w:rsidRDefault="00993DA2" w:rsidP="00F87FA6">
            <w:pPr>
              <w:keepLines/>
              <w:widowControl/>
              <w:spacing w:line="240" w:lineRule="exact"/>
              <w:rPr>
                <w:rFonts w:ascii="Arial" w:hAnsi="Arial" w:cs="Arial"/>
                <w:sz w:val="22"/>
                <w:szCs w:val="24"/>
              </w:rPr>
            </w:pPr>
            <w:r w:rsidRPr="007A7CF3">
              <w:rPr>
                <w:rFonts w:ascii="Arial" w:hAnsi="Arial" w:cs="Arial"/>
                <w:sz w:val="22"/>
                <w:szCs w:val="24"/>
              </w:rPr>
              <w:t>Fair value of consideration given</w:t>
            </w:r>
            <w:r>
              <w:rPr>
                <w:rFonts w:ascii="Arial" w:hAnsi="Arial" w:cs="Arial"/>
                <w:sz w:val="22"/>
                <w:szCs w:val="24"/>
              </w:rPr>
              <w:t xml:space="preserve"> (40,000 x $14</w:t>
            </w:r>
            <w:r w:rsidRPr="007A7CF3">
              <w:rPr>
                <w:rFonts w:ascii="Arial" w:hAnsi="Arial" w:cs="Arial"/>
                <w:sz w:val="22"/>
                <w:szCs w:val="24"/>
              </w:rPr>
              <w:t>)</w:t>
            </w:r>
          </w:p>
        </w:tc>
        <w:tc>
          <w:tcPr>
            <w:tcW w:w="1350" w:type="dxa"/>
            <w:gridSpan w:val="3"/>
            <w:shd w:val="clear" w:color="auto" w:fill="auto"/>
          </w:tcPr>
          <w:p w:rsidR="00993DA2" w:rsidRPr="007A7CF3" w:rsidRDefault="00993DA2" w:rsidP="00993DA2">
            <w:pPr>
              <w:keepLines/>
              <w:widowControl/>
              <w:spacing w:line="240" w:lineRule="exact"/>
              <w:jc w:val="right"/>
              <w:rPr>
                <w:rFonts w:ascii="Arial" w:hAnsi="Arial" w:cs="Arial"/>
                <w:sz w:val="22"/>
                <w:szCs w:val="24"/>
              </w:rPr>
            </w:pPr>
            <w:r>
              <w:rPr>
                <w:rFonts w:ascii="Arial" w:hAnsi="Arial" w:cs="Arial"/>
                <w:sz w:val="22"/>
                <w:szCs w:val="24"/>
              </w:rPr>
              <w:t>$560</w:t>
            </w:r>
            <w:r w:rsidRPr="007A7CF3">
              <w:rPr>
                <w:rFonts w:ascii="Arial" w:hAnsi="Arial" w:cs="Arial"/>
                <w:sz w:val="22"/>
                <w:szCs w:val="24"/>
              </w:rPr>
              <w:t>,000 </w:t>
            </w:r>
          </w:p>
        </w:tc>
      </w:tr>
      <w:tr w:rsidR="00993DA2" w:rsidRPr="007A7CF3">
        <w:trPr>
          <w:gridAfter w:val="1"/>
          <w:wAfter w:w="497" w:type="dxa"/>
        </w:trPr>
        <w:tc>
          <w:tcPr>
            <w:tcW w:w="468" w:type="dxa"/>
            <w:shd w:val="clear" w:color="auto" w:fill="auto"/>
            <w:vAlign w:val="bottom"/>
          </w:tcPr>
          <w:p w:rsidR="00993DA2" w:rsidRPr="007A7CF3" w:rsidRDefault="00993DA2" w:rsidP="00F87FA6">
            <w:pPr>
              <w:keepLines/>
              <w:widowControl/>
              <w:spacing w:line="240" w:lineRule="exact"/>
              <w:rPr>
                <w:rFonts w:ascii="Arial" w:hAnsi="Arial" w:cs="Arial"/>
                <w:sz w:val="22"/>
                <w:szCs w:val="24"/>
              </w:rPr>
            </w:pPr>
          </w:p>
        </w:tc>
        <w:tc>
          <w:tcPr>
            <w:tcW w:w="4950" w:type="dxa"/>
            <w:shd w:val="clear" w:color="auto" w:fill="auto"/>
          </w:tcPr>
          <w:p w:rsidR="00993DA2" w:rsidRPr="007A7CF3" w:rsidRDefault="00993DA2" w:rsidP="00F87FA6">
            <w:pPr>
              <w:keepLines/>
              <w:widowControl/>
              <w:spacing w:line="240" w:lineRule="exact"/>
              <w:rPr>
                <w:rFonts w:ascii="Arial" w:hAnsi="Arial" w:cs="Arial"/>
                <w:sz w:val="22"/>
                <w:szCs w:val="24"/>
              </w:rPr>
            </w:pPr>
            <w:r w:rsidRPr="007A7CF3">
              <w:rPr>
                <w:rFonts w:ascii="Arial" w:hAnsi="Arial" w:cs="Arial"/>
                <w:sz w:val="22"/>
                <w:szCs w:val="24"/>
              </w:rPr>
              <w:t>Fair value of assets acquired</w:t>
            </w:r>
          </w:p>
        </w:tc>
        <w:tc>
          <w:tcPr>
            <w:tcW w:w="1195" w:type="dxa"/>
            <w:gridSpan w:val="2"/>
            <w:shd w:val="clear" w:color="auto" w:fill="auto"/>
          </w:tcPr>
          <w:p w:rsidR="00993DA2" w:rsidRPr="007A7CF3" w:rsidRDefault="00993DA2" w:rsidP="00F87FA6">
            <w:pPr>
              <w:keepLines/>
              <w:widowControl/>
              <w:spacing w:line="240" w:lineRule="exact"/>
              <w:jc w:val="right"/>
              <w:rPr>
                <w:rFonts w:ascii="Arial" w:hAnsi="Arial" w:cs="Arial"/>
                <w:sz w:val="22"/>
                <w:szCs w:val="24"/>
              </w:rPr>
            </w:pPr>
            <w:r w:rsidRPr="007A7CF3">
              <w:rPr>
                <w:rFonts w:ascii="Arial" w:hAnsi="Arial" w:cs="Arial"/>
                <w:sz w:val="22"/>
                <w:szCs w:val="24"/>
              </w:rPr>
              <w:t>$830,000 </w:t>
            </w:r>
          </w:p>
        </w:tc>
        <w:tc>
          <w:tcPr>
            <w:tcW w:w="648" w:type="dxa"/>
            <w:shd w:val="clear" w:color="auto" w:fill="auto"/>
          </w:tcPr>
          <w:p w:rsidR="00993DA2" w:rsidRPr="007A7CF3" w:rsidRDefault="00993DA2" w:rsidP="00F87FA6">
            <w:pPr>
              <w:keepLines/>
              <w:spacing w:line="240" w:lineRule="exact"/>
              <w:jc w:val="right"/>
              <w:rPr>
                <w:rFonts w:ascii="Arial" w:hAnsi="Arial" w:cs="Arial"/>
                <w:sz w:val="22"/>
                <w:szCs w:val="24"/>
              </w:rPr>
            </w:pPr>
          </w:p>
        </w:tc>
      </w:tr>
      <w:tr w:rsidR="00993DA2" w:rsidRPr="007A7CF3">
        <w:trPr>
          <w:gridAfter w:val="1"/>
          <w:wAfter w:w="497" w:type="dxa"/>
        </w:trPr>
        <w:tc>
          <w:tcPr>
            <w:tcW w:w="468" w:type="dxa"/>
            <w:shd w:val="clear" w:color="auto" w:fill="auto"/>
            <w:vAlign w:val="bottom"/>
          </w:tcPr>
          <w:p w:rsidR="00993DA2" w:rsidRPr="007A7CF3" w:rsidRDefault="00993DA2" w:rsidP="00F87FA6">
            <w:pPr>
              <w:keepLines/>
              <w:widowControl/>
              <w:spacing w:line="240" w:lineRule="exact"/>
              <w:rPr>
                <w:rFonts w:ascii="Arial" w:hAnsi="Arial" w:cs="Arial"/>
                <w:sz w:val="22"/>
                <w:szCs w:val="24"/>
              </w:rPr>
            </w:pPr>
          </w:p>
        </w:tc>
        <w:tc>
          <w:tcPr>
            <w:tcW w:w="4950" w:type="dxa"/>
            <w:shd w:val="clear" w:color="auto" w:fill="auto"/>
          </w:tcPr>
          <w:p w:rsidR="00993DA2" w:rsidRPr="007A7CF3" w:rsidRDefault="00993DA2" w:rsidP="00F87FA6">
            <w:pPr>
              <w:keepLines/>
              <w:widowControl/>
              <w:spacing w:line="240" w:lineRule="exact"/>
              <w:rPr>
                <w:rFonts w:ascii="Arial" w:hAnsi="Arial" w:cs="Arial"/>
                <w:sz w:val="22"/>
                <w:szCs w:val="24"/>
              </w:rPr>
            </w:pPr>
            <w:r w:rsidRPr="007A7CF3">
              <w:rPr>
                <w:rFonts w:ascii="Arial" w:hAnsi="Arial" w:cs="Arial"/>
                <w:sz w:val="22"/>
                <w:szCs w:val="24"/>
              </w:rPr>
              <w:t>Fair value of liabilities assumed</w:t>
            </w:r>
          </w:p>
        </w:tc>
        <w:tc>
          <w:tcPr>
            <w:tcW w:w="1195" w:type="dxa"/>
            <w:gridSpan w:val="2"/>
            <w:shd w:val="clear" w:color="auto" w:fill="auto"/>
          </w:tcPr>
          <w:p w:rsidR="00993DA2" w:rsidRPr="007A7CF3" w:rsidRDefault="00993DA2" w:rsidP="00F87FA6">
            <w:pPr>
              <w:keepLines/>
              <w:widowControl/>
              <w:spacing w:line="240" w:lineRule="exact"/>
              <w:jc w:val="right"/>
              <w:rPr>
                <w:rFonts w:ascii="Arial" w:hAnsi="Arial" w:cs="Arial"/>
                <w:sz w:val="22"/>
                <w:szCs w:val="24"/>
              </w:rPr>
            </w:pPr>
            <w:r w:rsidRPr="007A7CF3">
              <w:rPr>
                <w:rFonts w:ascii="Arial" w:hAnsi="Arial" w:cs="Arial"/>
                <w:sz w:val="22"/>
                <w:szCs w:val="24"/>
                <w:u w:val="single"/>
              </w:rPr>
              <w:t>(300,000</w:t>
            </w:r>
            <w:r w:rsidRPr="007A7CF3">
              <w:rPr>
                <w:rFonts w:ascii="Arial" w:hAnsi="Arial" w:cs="Arial"/>
                <w:sz w:val="22"/>
                <w:szCs w:val="24"/>
              </w:rPr>
              <w:t>)</w:t>
            </w:r>
          </w:p>
        </w:tc>
        <w:tc>
          <w:tcPr>
            <w:tcW w:w="648" w:type="dxa"/>
            <w:shd w:val="clear" w:color="auto" w:fill="auto"/>
          </w:tcPr>
          <w:p w:rsidR="00993DA2" w:rsidRPr="007A7CF3" w:rsidRDefault="00993DA2" w:rsidP="00F87FA6">
            <w:pPr>
              <w:keepLines/>
              <w:widowControl/>
              <w:spacing w:line="240" w:lineRule="exact"/>
              <w:jc w:val="right"/>
              <w:rPr>
                <w:rFonts w:ascii="Arial" w:hAnsi="Arial" w:cs="Arial"/>
                <w:sz w:val="22"/>
                <w:szCs w:val="24"/>
              </w:rPr>
            </w:pPr>
          </w:p>
        </w:tc>
      </w:tr>
      <w:tr w:rsidR="00993DA2" w:rsidRPr="007A7CF3">
        <w:tc>
          <w:tcPr>
            <w:tcW w:w="468" w:type="dxa"/>
            <w:shd w:val="clear" w:color="auto" w:fill="auto"/>
            <w:vAlign w:val="bottom"/>
          </w:tcPr>
          <w:p w:rsidR="00993DA2" w:rsidRPr="007A7CF3" w:rsidRDefault="00993DA2" w:rsidP="00F87FA6">
            <w:pPr>
              <w:keepLines/>
              <w:widowControl/>
              <w:spacing w:line="240" w:lineRule="exact"/>
              <w:rPr>
                <w:rFonts w:ascii="Arial" w:hAnsi="Arial" w:cs="Arial"/>
                <w:sz w:val="22"/>
                <w:szCs w:val="24"/>
              </w:rPr>
            </w:pPr>
          </w:p>
        </w:tc>
        <w:tc>
          <w:tcPr>
            <w:tcW w:w="5940" w:type="dxa"/>
            <w:gridSpan w:val="2"/>
            <w:shd w:val="clear" w:color="auto" w:fill="auto"/>
            <w:vAlign w:val="bottom"/>
          </w:tcPr>
          <w:p w:rsidR="00993DA2" w:rsidRPr="007A7CF3" w:rsidRDefault="00993DA2" w:rsidP="00993DA2">
            <w:pPr>
              <w:keepLines/>
              <w:widowControl/>
              <w:spacing w:line="240" w:lineRule="exact"/>
              <w:rPr>
                <w:rFonts w:ascii="Arial" w:hAnsi="Arial" w:cs="Arial"/>
                <w:sz w:val="22"/>
                <w:szCs w:val="24"/>
              </w:rPr>
            </w:pPr>
            <w:r w:rsidRPr="007A7CF3">
              <w:rPr>
                <w:rFonts w:ascii="Arial" w:hAnsi="Arial" w:cs="Arial"/>
                <w:sz w:val="22"/>
                <w:szCs w:val="24"/>
              </w:rPr>
              <w:t>Fair value of net assets acquired</w:t>
            </w:r>
          </w:p>
        </w:tc>
        <w:tc>
          <w:tcPr>
            <w:tcW w:w="1350" w:type="dxa"/>
            <w:gridSpan w:val="3"/>
            <w:shd w:val="clear" w:color="auto" w:fill="auto"/>
            <w:vAlign w:val="bottom"/>
          </w:tcPr>
          <w:p w:rsidR="00993DA2" w:rsidRPr="007A7CF3" w:rsidRDefault="00993DA2" w:rsidP="00F87FA6">
            <w:pPr>
              <w:keepLines/>
              <w:widowControl/>
              <w:spacing w:line="240" w:lineRule="exact"/>
              <w:jc w:val="right"/>
              <w:rPr>
                <w:rFonts w:ascii="Arial" w:hAnsi="Arial" w:cs="Arial"/>
                <w:sz w:val="22"/>
                <w:szCs w:val="24"/>
              </w:rPr>
            </w:pPr>
            <w:r w:rsidRPr="007A7CF3">
              <w:rPr>
                <w:rFonts w:ascii="Arial" w:hAnsi="Arial" w:cs="Arial"/>
                <w:w w:val="90"/>
                <w:sz w:val="22"/>
                <w:szCs w:val="22"/>
                <w:u w:val="single"/>
              </w:rPr>
              <w:t> </w:t>
            </w:r>
            <w:r>
              <w:rPr>
                <w:rFonts w:ascii="Arial" w:hAnsi="Arial" w:cs="Arial"/>
                <w:sz w:val="22"/>
                <w:szCs w:val="24"/>
                <w:u w:val="single"/>
              </w:rPr>
              <w:t>(530</w:t>
            </w:r>
            <w:r w:rsidRPr="007A7CF3">
              <w:rPr>
                <w:rFonts w:ascii="Arial" w:hAnsi="Arial" w:cs="Arial"/>
                <w:sz w:val="22"/>
                <w:szCs w:val="24"/>
                <w:u w:val="single"/>
              </w:rPr>
              <w:t>,000</w:t>
            </w:r>
            <w:r w:rsidRPr="007A7CF3">
              <w:rPr>
                <w:rFonts w:ascii="Arial" w:hAnsi="Arial" w:cs="Arial"/>
                <w:sz w:val="22"/>
                <w:szCs w:val="24"/>
              </w:rPr>
              <w:t>)</w:t>
            </w:r>
          </w:p>
        </w:tc>
      </w:tr>
      <w:tr w:rsidR="00993DA2" w:rsidRPr="007A7CF3">
        <w:tc>
          <w:tcPr>
            <w:tcW w:w="468" w:type="dxa"/>
            <w:shd w:val="clear" w:color="auto" w:fill="auto"/>
          </w:tcPr>
          <w:p w:rsidR="00993DA2" w:rsidRPr="007A7CF3" w:rsidRDefault="00993DA2" w:rsidP="00F87FA6">
            <w:pPr>
              <w:keepLines/>
              <w:widowControl/>
              <w:spacing w:line="240" w:lineRule="exact"/>
              <w:rPr>
                <w:rFonts w:ascii="Arial" w:hAnsi="Arial" w:cs="Arial"/>
                <w:sz w:val="22"/>
                <w:szCs w:val="24"/>
              </w:rPr>
            </w:pPr>
          </w:p>
        </w:tc>
        <w:tc>
          <w:tcPr>
            <w:tcW w:w="5940" w:type="dxa"/>
            <w:gridSpan w:val="2"/>
            <w:shd w:val="clear" w:color="auto" w:fill="auto"/>
          </w:tcPr>
          <w:p w:rsidR="00993DA2" w:rsidRPr="007A7CF3" w:rsidRDefault="00993DA2" w:rsidP="00F87FA6">
            <w:pPr>
              <w:keepLines/>
              <w:widowControl/>
              <w:spacing w:line="240" w:lineRule="exact"/>
              <w:rPr>
                <w:rFonts w:ascii="Arial" w:hAnsi="Arial" w:cs="Arial"/>
                <w:sz w:val="22"/>
                <w:szCs w:val="24"/>
              </w:rPr>
            </w:pPr>
            <w:r w:rsidRPr="007A7CF3">
              <w:rPr>
                <w:rFonts w:ascii="Arial" w:hAnsi="Arial" w:cs="Arial"/>
                <w:sz w:val="22"/>
                <w:szCs w:val="24"/>
              </w:rPr>
              <w:t>Goodwill</w:t>
            </w:r>
          </w:p>
        </w:tc>
        <w:tc>
          <w:tcPr>
            <w:tcW w:w="1350" w:type="dxa"/>
            <w:gridSpan w:val="3"/>
            <w:shd w:val="clear" w:color="auto" w:fill="auto"/>
          </w:tcPr>
          <w:p w:rsidR="00993DA2" w:rsidRPr="007A7CF3" w:rsidRDefault="00993DA2" w:rsidP="00F87FA6">
            <w:pPr>
              <w:keepLines/>
              <w:widowControl/>
              <w:spacing w:line="240" w:lineRule="exact"/>
              <w:jc w:val="right"/>
              <w:rPr>
                <w:rFonts w:ascii="Arial" w:hAnsi="Arial" w:cs="Arial"/>
                <w:sz w:val="22"/>
                <w:szCs w:val="24"/>
              </w:rPr>
            </w:pPr>
            <w:r w:rsidRPr="007A7CF3">
              <w:rPr>
                <w:rFonts w:ascii="Arial" w:hAnsi="Arial" w:cs="Arial"/>
                <w:sz w:val="22"/>
                <w:szCs w:val="24"/>
                <w:u w:val="double"/>
              </w:rPr>
              <w:t xml:space="preserve">$  </w:t>
            </w:r>
            <w:r>
              <w:rPr>
                <w:rFonts w:ascii="Arial" w:hAnsi="Arial" w:cs="Arial"/>
                <w:sz w:val="22"/>
                <w:szCs w:val="24"/>
                <w:u w:val="double"/>
              </w:rPr>
              <w:t>30</w:t>
            </w:r>
            <w:r w:rsidRPr="007A7CF3">
              <w:rPr>
                <w:rFonts w:ascii="Arial" w:hAnsi="Arial" w:cs="Arial"/>
                <w:sz w:val="22"/>
                <w:szCs w:val="24"/>
                <w:u w:val="double"/>
              </w:rPr>
              <w:t>,000</w:t>
            </w:r>
            <w:r w:rsidRPr="007A7CF3">
              <w:rPr>
                <w:rFonts w:ascii="Arial" w:hAnsi="Arial" w:cs="Arial"/>
                <w:sz w:val="22"/>
                <w:szCs w:val="24"/>
              </w:rPr>
              <w:t> </w:t>
            </w:r>
          </w:p>
        </w:tc>
      </w:tr>
    </w:tbl>
    <w:p w:rsidR="00993DA2" w:rsidRPr="00874A0D" w:rsidRDefault="00993DA2" w:rsidP="00993DA2">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p w:rsidR="00993DA2" w:rsidRPr="00874A0D" w:rsidRDefault="00993DA2" w:rsidP="00993DA2">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r w:rsidRPr="00874A0D">
        <w:rPr>
          <w:rFonts w:ascii="Arial" w:hAnsi="Arial" w:cs="Arial"/>
          <w:sz w:val="14"/>
          <w:szCs w:val="16"/>
        </w:rPr>
        <w:t xml:space="preserve"> </w:t>
      </w:r>
    </w:p>
    <w:p w:rsidR="00993DA2" w:rsidRPr="00874A0D" w:rsidRDefault="00993DA2" w:rsidP="00993DA2">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r w:rsidRPr="00874A0D">
        <w:rPr>
          <w:rFonts w:ascii="Arial" w:hAnsi="Arial" w:cs="Arial"/>
          <w:sz w:val="22"/>
          <w:szCs w:val="24"/>
        </w:rPr>
        <w:t xml:space="preserve">    </w:t>
      </w:r>
      <w:r w:rsidRPr="00874A0D">
        <w:rPr>
          <w:rFonts w:ascii="Arial" w:hAnsi="Arial" w:cs="Arial"/>
          <w:sz w:val="22"/>
          <w:szCs w:val="24"/>
          <w:u w:val="single"/>
        </w:rPr>
        <w:t>Computation of additional paid-in capital</w:t>
      </w:r>
    </w:p>
    <w:p w:rsidR="00993DA2" w:rsidRPr="00874A0D" w:rsidRDefault="00993DA2" w:rsidP="00993DA2">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tbl>
      <w:tblPr>
        <w:tblW w:w="0" w:type="auto"/>
        <w:tblLook w:val="01E0" w:firstRow="1" w:lastRow="1" w:firstColumn="1" w:lastColumn="1" w:noHBand="0" w:noVBand="0"/>
      </w:tblPr>
      <w:tblGrid>
        <w:gridCol w:w="468"/>
        <w:gridCol w:w="5940"/>
        <w:gridCol w:w="1296"/>
      </w:tblGrid>
      <w:tr w:rsidR="00993DA2" w:rsidRPr="007A7CF3">
        <w:tc>
          <w:tcPr>
            <w:tcW w:w="468" w:type="dxa"/>
            <w:shd w:val="clear" w:color="auto" w:fill="auto"/>
          </w:tcPr>
          <w:p w:rsidR="00993DA2" w:rsidRPr="007A7CF3" w:rsidRDefault="00993DA2" w:rsidP="00F87FA6">
            <w:pPr>
              <w:keepLines/>
              <w:widowControl/>
              <w:spacing w:line="240" w:lineRule="exact"/>
              <w:rPr>
                <w:rFonts w:ascii="Arial" w:hAnsi="Arial" w:cs="Arial"/>
                <w:sz w:val="22"/>
                <w:szCs w:val="24"/>
              </w:rPr>
            </w:pPr>
          </w:p>
        </w:tc>
        <w:tc>
          <w:tcPr>
            <w:tcW w:w="5940" w:type="dxa"/>
            <w:shd w:val="clear" w:color="auto" w:fill="auto"/>
          </w:tcPr>
          <w:p w:rsidR="00993DA2" w:rsidRPr="007A7CF3" w:rsidRDefault="00993DA2" w:rsidP="00F87FA6">
            <w:pPr>
              <w:keepLines/>
              <w:widowControl/>
              <w:spacing w:line="240" w:lineRule="exact"/>
              <w:rPr>
                <w:rFonts w:ascii="Arial" w:hAnsi="Arial" w:cs="Arial"/>
                <w:sz w:val="22"/>
                <w:szCs w:val="24"/>
              </w:rPr>
            </w:pPr>
            <w:r w:rsidRPr="007A7CF3">
              <w:rPr>
                <w:rFonts w:ascii="Arial" w:hAnsi="Arial" w:cs="Arial"/>
                <w:sz w:val="22"/>
                <w:szCs w:val="24"/>
              </w:rPr>
              <w:t>Number of shares issued</w:t>
            </w:r>
          </w:p>
        </w:tc>
        <w:tc>
          <w:tcPr>
            <w:tcW w:w="1296" w:type="dxa"/>
            <w:shd w:val="clear" w:color="auto" w:fill="auto"/>
          </w:tcPr>
          <w:p w:rsidR="00993DA2" w:rsidRPr="007A7CF3" w:rsidRDefault="00993DA2" w:rsidP="00993DA2">
            <w:pPr>
              <w:keepLines/>
              <w:widowControl/>
              <w:spacing w:line="240" w:lineRule="exact"/>
              <w:jc w:val="right"/>
              <w:rPr>
                <w:rFonts w:ascii="Arial" w:hAnsi="Arial" w:cs="Arial"/>
                <w:sz w:val="22"/>
                <w:szCs w:val="24"/>
              </w:rPr>
            </w:pPr>
            <w:r>
              <w:rPr>
                <w:rFonts w:ascii="Arial" w:hAnsi="Arial" w:cs="Arial"/>
                <w:sz w:val="22"/>
                <w:szCs w:val="24"/>
              </w:rPr>
              <w:t>40</w:t>
            </w:r>
            <w:r w:rsidRPr="007A7CF3">
              <w:rPr>
                <w:rFonts w:ascii="Arial" w:hAnsi="Arial" w:cs="Arial"/>
                <w:sz w:val="22"/>
                <w:szCs w:val="24"/>
              </w:rPr>
              <w:t>,000 </w:t>
            </w:r>
          </w:p>
        </w:tc>
      </w:tr>
      <w:tr w:rsidR="00993DA2" w:rsidRPr="007A7CF3">
        <w:tc>
          <w:tcPr>
            <w:tcW w:w="468" w:type="dxa"/>
            <w:shd w:val="clear" w:color="auto" w:fill="auto"/>
          </w:tcPr>
          <w:p w:rsidR="00993DA2" w:rsidRPr="007A7CF3" w:rsidRDefault="00993DA2" w:rsidP="00F87FA6">
            <w:pPr>
              <w:keepLines/>
              <w:widowControl/>
              <w:spacing w:line="240" w:lineRule="exact"/>
              <w:rPr>
                <w:rFonts w:ascii="Arial" w:hAnsi="Arial" w:cs="Arial"/>
                <w:sz w:val="22"/>
                <w:szCs w:val="24"/>
              </w:rPr>
            </w:pPr>
          </w:p>
        </w:tc>
        <w:tc>
          <w:tcPr>
            <w:tcW w:w="5940" w:type="dxa"/>
            <w:shd w:val="clear" w:color="auto" w:fill="auto"/>
          </w:tcPr>
          <w:p w:rsidR="00993DA2" w:rsidRPr="007A7CF3" w:rsidRDefault="00993DA2" w:rsidP="00993DA2">
            <w:pPr>
              <w:keepLines/>
              <w:widowControl/>
              <w:spacing w:line="240" w:lineRule="exact"/>
              <w:rPr>
                <w:rFonts w:ascii="Arial" w:hAnsi="Arial" w:cs="Arial"/>
                <w:sz w:val="22"/>
                <w:szCs w:val="24"/>
              </w:rPr>
            </w:pPr>
            <w:r w:rsidRPr="007A7CF3">
              <w:rPr>
                <w:rFonts w:ascii="Arial" w:hAnsi="Arial" w:cs="Arial"/>
                <w:sz w:val="22"/>
                <w:szCs w:val="24"/>
              </w:rPr>
              <w:t xml:space="preserve">Issue </w:t>
            </w:r>
            <w:r>
              <w:rPr>
                <w:rFonts w:ascii="Arial" w:hAnsi="Arial" w:cs="Arial"/>
                <w:sz w:val="22"/>
                <w:szCs w:val="24"/>
              </w:rPr>
              <w:t>price in excess of par value ($14</w:t>
            </w:r>
            <w:r w:rsidRPr="007A7CF3">
              <w:rPr>
                <w:rFonts w:ascii="Arial" w:hAnsi="Arial" w:cs="Arial"/>
                <w:sz w:val="22"/>
                <w:szCs w:val="24"/>
              </w:rPr>
              <w:t xml:space="preserve"> - $</w:t>
            </w:r>
            <w:r>
              <w:rPr>
                <w:rFonts w:ascii="Arial" w:hAnsi="Arial" w:cs="Arial"/>
                <w:sz w:val="22"/>
                <w:szCs w:val="24"/>
              </w:rPr>
              <w:t>8</w:t>
            </w:r>
            <w:r w:rsidRPr="007A7CF3">
              <w:rPr>
                <w:rFonts w:ascii="Arial" w:hAnsi="Arial" w:cs="Arial"/>
                <w:sz w:val="22"/>
                <w:szCs w:val="24"/>
              </w:rPr>
              <w:t>)</w:t>
            </w:r>
          </w:p>
        </w:tc>
        <w:tc>
          <w:tcPr>
            <w:tcW w:w="1296" w:type="dxa"/>
            <w:shd w:val="clear" w:color="auto" w:fill="auto"/>
          </w:tcPr>
          <w:p w:rsidR="00993DA2" w:rsidRPr="007A7CF3" w:rsidRDefault="00993DA2" w:rsidP="00F87FA6">
            <w:pPr>
              <w:keepLines/>
              <w:widowControl/>
              <w:spacing w:line="240" w:lineRule="exact"/>
              <w:jc w:val="right"/>
              <w:rPr>
                <w:rFonts w:ascii="Arial" w:hAnsi="Arial" w:cs="Arial"/>
                <w:sz w:val="22"/>
                <w:szCs w:val="24"/>
              </w:rPr>
            </w:pPr>
            <w:r w:rsidRPr="007A7CF3">
              <w:rPr>
                <w:rFonts w:ascii="Arial" w:hAnsi="Arial" w:cs="Arial"/>
                <w:sz w:val="22"/>
                <w:szCs w:val="24"/>
                <w:u w:val="single"/>
              </w:rPr>
              <w:t>x       $</w:t>
            </w:r>
            <w:r>
              <w:rPr>
                <w:rFonts w:ascii="Arial" w:hAnsi="Arial" w:cs="Arial"/>
                <w:sz w:val="22"/>
                <w:szCs w:val="24"/>
                <w:u w:val="single"/>
              </w:rPr>
              <w:t>6</w:t>
            </w:r>
            <w:r w:rsidRPr="007A7CF3">
              <w:rPr>
                <w:rFonts w:ascii="Arial" w:hAnsi="Arial" w:cs="Arial"/>
                <w:sz w:val="22"/>
                <w:szCs w:val="24"/>
              </w:rPr>
              <w:t> </w:t>
            </w:r>
          </w:p>
        </w:tc>
      </w:tr>
      <w:tr w:rsidR="00993DA2" w:rsidRPr="007A7CF3">
        <w:tc>
          <w:tcPr>
            <w:tcW w:w="468" w:type="dxa"/>
            <w:shd w:val="clear" w:color="auto" w:fill="auto"/>
          </w:tcPr>
          <w:p w:rsidR="00993DA2" w:rsidRPr="007A7CF3" w:rsidRDefault="00993DA2" w:rsidP="00F87FA6">
            <w:pPr>
              <w:keepLines/>
              <w:widowControl/>
              <w:spacing w:line="240" w:lineRule="exact"/>
              <w:rPr>
                <w:rFonts w:ascii="Arial" w:hAnsi="Arial" w:cs="Arial"/>
                <w:sz w:val="22"/>
                <w:szCs w:val="24"/>
              </w:rPr>
            </w:pPr>
          </w:p>
        </w:tc>
        <w:tc>
          <w:tcPr>
            <w:tcW w:w="5940" w:type="dxa"/>
            <w:shd w:val="clear" w:color="auto" w:fill="auto"/>
          </w:tcPr>
          <w:p w:rsidR="00993DA2" w:rsidRPr="007A7CF3" w:rsidRDefault="00993DA2" w:rsidP="00F87FA6">
            <w:pPr>
              <w:keepLines/>
              <w:widowControl/>
              <w:spacing w:line="240" w:lineRule="exact"/>
              <w:rPr>
                <w:rFonts w:ascii="Arial" w:hAnsi="Arial" w:cs="Arial"/>
                <w:sz w:val="22"/>
                <w:szCs w:val="24"/>
              </w:rPr>
            </w:pPr>
            <w:r w:rsidRPr="007A7CF3">
              <w:rPr>
                <w:rFonts w:ascii="Arial" w:hAnsi="Arial" w:cs="Arial"/>
                <w:sz w:val="22"/>
                <w:szCs w:val="24"/>
              </w:rPr>
              <w:t>Total</w:t>
            </w:r>
          </w:p>
        </w:tc>
        <w:tc>
          <w:tcPr>
            <w:tcW w:w="1296" w:type="dxa"/>
            <w:shd w:val="clear" w:color="auto" w:fill="auto"/>
          </w:tcPr>
          <w:p w:rsidR="00993DA2" w:rsidRPr="007A7CF3" w:rsidRDefault="00993DA2" w:rsidP="00993DA2">
            <w:pPr>
              <w:keepLines/>
              <w:widowControl/>
              <w:spacing w:line="240" w:lineRule="exact"/>
              <w:jc w:val="right"/>
              <w:rPr>
                <w:rFonts w:ascii="Arial" w:hAnsi="Arial" w:cs="Arial"/>
                <w:sz w:val="22"/>
                <w:szCs w:val="24"/>
              </w:rPr>
            </w:pPr>
            <w:r>
              <w:rPr>
                <w:rFonts w:ascii="Arial" w:hAnsi="Arial" w:cs="Arial"/>
                <w:sz w:val="22"/>
                <w:szCs w:val="24"/>
              </w:rPr>
              <w:t>$240</w:t>
            </w:r>
            <w:r w:rsidRPr="007A7CF3">
              <w:rPr>
                <w:rFonts w:ascii="Arial" w:hAnsi="Arial" w:cs="Arial"/>
                <w:sz w:val="22"/>
                <w:szCs w:val="24"/>
              </w:rPr>
              <w:t>,000 </w:t>
            </w:r>
          </w:p>
        </w:tc>
      </w:tr>
      <w:tr w:rsidR="00993DA2" w:rsidRPr="007A7CF3">
        <w:tc>
          <w:tcPr>
            <w:tcW w:w="468" w:type="dxa"/>
            <w:shd w:val="clear" w:color="auto" w:fill="auto"/>
          </w:tcPr>
          <w:p w:rsidR="00993DA2" w:rsidRPr="007A7CF3" w:rsidRDefault="00993DA2" w:rsidP="00F87FA6">
            <w:pPr>
              <w:keepLines/>
              <w:widowControl/>
              <w:spacing w:line="240" w:lineRule="exact"/>
              <w:rPr>
                <w:rFonts w:ascii="Arial" w:hAnsi="Arial" w:cs="Arial"/>
                <w:sz w:val="22"/>
                <w:szCs w:val="24"/>
              </w:rPr>
            </w:pPr>
          </w:p>
        </w:tc>
        <w:tc>
          <w:tcPr>
            <w:tcW w:w="5940" w:type="dxa"/>
            <w:shd w:val="clear" w:color="auto" w:fill="auto"/>
          </w:tcPr>
          <w:p w:rsidR="00993DA2" w:rsidRPr="007A7CF3" w:rsidRDefault="00993DA2" w:rsidP="00F87FA6">
            <w:pPr>
              <w:keepLines/>
              <w:widowControl/>
              <w:spacing w:line="240" w:lineRule="exact"/>
              <w:ind w:left="252" w:hanging="252"/>
              <w:rPr>
                <w:rFonts w:ascii="Arial" w:hAnsi="Arial" w:cs="Arial"/>
                <w:sz w:val="22"/>
                <w:szCs w:val="24"/>
              </w:rPr>
            </w:pPr>
            <w:r w:rsidRPr="007A7CF3">
              <w:rPr>
                <w:rFonts w:ascii="Arial" w:hAnsi="Arial" w:cs="Arial"/>
                <w:sz w:val="22"/>
                <w:szCs w:val="24"/>
              </w:rPr>
              <w:t>Less: Deferred stock issue costs</w:t>
            </w:r>
          </w:p>
        </w:tc>
        <w:tc>
          <w:tcPr>
            <w:tcW w:w="1296" w:type="dxa"/>
            <w:shd w:val="clear" w:color="auto" w:fill="auto"/>
          </w:tcPr>
          <w:p w:rsidR="00993DA2" w:rsidRPr="007A7CF3" w:rsidRDefault="00993DA2" w:rsidP="00F87FA6">
            <w:pPr>
              <w:keepLines/>
              <w:widowControl/>
              <w:spacing w:line="240" w:lineRule="exact"/>
              <w:jc w:val="right"/>
              <w:rPr>
                <w:rFonts w:ascii="Arial" w:hAnsi="Arial" w:cs="Arial"/>
                <w:sz w:val="22"/>
                <w:szCs w:val="24"/>
              </w:rPr>
            </w:pPr>
            <w:r w:rsidRPr="007A7CF3">
              <w:rPr>
                <w:rFonts w:ascii="Arial" w:hAnsi="Arial" w:cs="Arial"/>
                <w:sz w:val="22"/>
                <w:szCs w:val="24"/>
                <w:u w:val="single"/>
              </w:rPr>
              <w:t>  </w:t>
            </w:r>
            <w:r w:rsidRPr="007A7CF3">
              <w:rPr>
                <w:rFonts w:ascii="Arial" w:hAnsi="Arial" w:cs="Arial"/>
                <w:w w:val="50"/>
                <w:sz w:val="22"/>
                <w:szCs w:val="22"/>
                <w:u w:val="single"/>
              </w:rPr>
              <w:t> </w:t>
            </w:r>
            <w:r>
              <w:rPr>
                <w:rFonts w:ascii="Arial" w:hAnsi="Arial" w:cs="Arial"/>
                <w:sz w:val="22"/>
                <w:szCs w:val="24"/>
                <w:u w:val="single"/>
              </w:rPr>
              <w:t>(29</w:t>
            </w:r>
            <w:r w:rsidRPr="007A7CF3">
              <w:rPr>
                <w:rFonts w:ascii="Arial" w:hAnsi="Arial" w:cs="Arial"/>
                <w:sz w:val="22"/>
                <w:szCs w:val="24"/>
                <w:u w:val="single"/>
              </w:rPr>
              <w:t>,000</w:t>
            </w:r>
            <w:r w:rsidRPr="007A7CF3">
              <w:rPr>
                <w:rFonts w:ascii="Arial" w:hAnsi="Arial" w:cs="Arial"/>
                <w:sz w:val="22"/>
                <w:szCs w:val="24"/>
              </w:rPr>
              <w:t>)</w:t>
            </w:r>
          </w:p>
        </w:tc>
      </w:tr>
      <w:tr w:rsidR="00993DA2" w:rsidRPr="007A7CF3">
        <w:tc>
          <w:tcPr>
            <w:tcW w:w="468" w:type="dxa"/>
            <w:shd w:val="clear" w:color="auto" w:fill="auto"/>
          </w:tcPr>
          <w:p w:rsidR="00993DA2" w:rsidRPr="007A7CF3" w:rsidRDefault="00993DA2" w:rsidP="00F87FA6">
            <w:pPr>
              <w:keepLines/>
              <w:widowControl/>
              <w:spacing w:line="240" w:lineRule="exact"/>
              <w:rPr>
                <w:rFonts w:ascii="Arial" w:hAnsi="Arial" w:cs="Arial"/>
                <w:sz w:val="22"/>
                <w:szCs w:val="24"/>
              </w:rPr>
            </w:pPr>
          </w:p>
        </w:tc>
        <w:tc>
          <w:tcPr>
            <w:tcW w:w="5940" w:type="dxa"/>
            <w:shd w:val="clear" w:color="auto" w:fill="auto"/>
          </w:tcPr>
          <w:p w:rsidR="00993DA2" w:rsidRPr="007A7CF3" w:rsidRDefault="00993DA2" w:rsidP="00F87FA6">
            <w:pPr>
              <w:keepLines/>
              <w:widowControl/>
              <w:spacing w:line="240" w:lineRule="exact"/>
              <w:rPr>
                <w:rFonts w:ascii="Arial" w:hAnsi="Arial" w:cs="Arial"/>
                <w:sz w:val="22"/>
                <w:szCs w:val="24"/>
              </w:rPr>
            </w:pPr>
            <w:r w:rsidRPr="007A7CF3">
              <w:rPr>
                <w:rFonts w:ascii="Arial" w:hAnsi="Arial" w:cs="Arial"/>
                <w:sz w:val="22"/>
                <w:szCs w:val="24"/>
              </w:rPr>
              <w:t>Increase in additional paid-in capital</w:t>
            </w:r>
          </w:p>
        </w:tc>
        <w:tc>
          <w:tcPr>
            <w:tcW w:w="1296" w:type="dxa"/>
            <w:shd w:val="clear" w:color="auto" w:fill="auto"/>
          </w:tcPr>
          <w:p w:rsidR="00993DA2" w:rsidRPr="007A7CF3" w:rsidRDefault="00993DA2" w:rsidP="00F87FA6">
            <w:pPr>
              <w:keepLines/>
              <w:widowControl/>
              <w:spacing w:line="240" w:lineRule="exact"/>
              <w:jc w:val="right"/>
              <w:rPr>
                <w:rFonts w:ascii="Arial" w:hAnsi="Arial" w:cs="Arial"/>
                <w:sz w:val="22"/>
                <w:szCs w:val="24"/>
              </w:rPr>
            </w:pPr>
            <w:r>
              <w:rPr>
                <w:rFonts w:ascii="Arial" w:hAnsi="Arial" w:cs="Arial"/>
                <w:sz w:val="22"/>
                <w:szCs w:val="24"/>
                <w:u w:val="double"/>
              </w:rPr>
              <w:t>$211</w:t>
            </w:r>
            <w:r w:rsidRPr="007A7CF3">
              <w:rPr>
                <w:rFonts w:ascii="Arial" w:hAnsi="Arial" w:cs="Arial"/>
                <w:sz w:val="22"/>
                <w:szCs w:val="24"/>
                <w:u w:val="double"/>
              </w:rPr>
              <w:t>,000</w:t>
            </w:r>
            <w:r w:rsidRPr="007A7CF3">
              <w:rPr>
                <w:rFonts w:ascii="Arial" w:hAnsi="Arial" w:cs="Arial"/>
                <w:sz w:val="22"/>
                <w:szCs w:val="24"/>
              </w:rPr>
              <w:t> </w:t>
            </w:r>
          </w:p>
        </w:tc>
      </w:tr>
    </w:tbl>
    <w:p w:rsidR="00822693" w:rsidRPr="00874A0D" w:rsidRDefault="00822693" w:rsidP="005A4F14">
      <w:pPr>
        <w:keepLines/>
        <w:widowControl/>
        <w:spacing w:line="240" w:lineRule="exact"/>
        <w:rPr>
          <w:rFonts w:ascii="Arial" w:hAnsi="Arial" w:cs="Arial"/>
          <w:sz w:val="22"/>
          <w:szCs w:val="24"/>
        </w:rPr>
      </w:pPr>
    </w:p>
    <w:p w:rsidR="007555DA" w:rsidRDefault="007555DA" w:rsidP="005A4F14">
      <w:pPr>
        <w:keepLines/>
        <w:widowControl/>
        <w:spacing w:line="240" w:lineRule="exact"/>
        <w:rPr>
          <w:rFonts w:ascii="Arial" w:hAnsi="Arial" w:cs="Arial"/>
          <w:b/>
          <w:bCs/>
          <w:sz w:val="22"/>
          <w:szCs w:val="24"/>
        </w:rPr>
      </w:pPr>
    </w:p>
    <w:p w:rsidR="00822693" w:rsidRPr="00874A0D" w:rsidRDefault="00822693" w:rsidP="005A4F14">
      <w:pPr>
        <w:keepLines/>
        <w:widowControl/>
        <w:spacing w:line="240" w:lineRule="exact"/>
        <w:rPr>
          <w:rFonts w:ascii="Arial" w:hAnsi="Arial" w:cs="Arial"/>
          <w:b/>
          <w:bCs/>
          <w:sz w:val="22"/>
          <w:szCs w:val="24"/>
        </w:rPr>
      </w:pPr>
      <w:r w:rsidRPr="00874A0D">
        <w:rPr>
          <w:rFonts w:ascii="Arial" w:hAnsi="Arial" w:cs="Arial"/>
          <w:b/>
          <w:bCs/>
          <w:sz w:val="22"/>
          <w:szCs w:val="24"/>
        </w:rPr>
        <w:t>E1-</w:t>
      </w:r>
      <w:proofErr w:type="gramStart"/>
      <w:r w:rsidRPr="00874A0D">
        <w:rPr>
          <w:rFonts w:ascii="Arial" w:hAnsi="Arial" w:cs="Arial"/>
          <w:b/>
          <w:bCs/>
          <w:sz w:val="22"/>
          <w:szCs w:val="24"/>
        </w:rPr>
        <w:t>2</w:t>
      </w:r>
      <w:r w:rsidR="00DF13C8">
        <w:rPr>
          <w:rFonts w:ascii="Arial" w:hAnsi="Arial" w:cs="Arial"/>
          <w:b/>
          <w:bCs/>
          <w:sz w:val="22"/>
          <w:szCs w:val="24"/>
        </w:rPr>
        <w:t>3</w:t>
      </w:r>
      <w:r w:rsidRPr="00874A0D">
        <w:rPr>
          <w:rFonts w:ascii="Arial" w:hAnsi="Arial" w:cs="Arial"/>
          <w:b/>
          <w:bCs/>
          <w:sz w:val="22"/>
          <w:szCs w:val="24"/>
        </w:rPr>
        <w:t xml:space="preserve">  Reporting</w:t>
      </w:r>
      <w:proofErr w:type="gramEnd"/>
      <w:r w:rsidRPr="00874A0D">
        <w:rPr>
          <w:rFonts w:ascii="Arial" w:hAnsi="Arial" w:cs="Arial"/>
          <w:b/>
          <w:bCs/>
          <w:sz w:val="22"/>
          <w:szCs w:val="24"/>
        </w:rPr>
        <w:t xml:space="preserve"> Income</w:t>
      </w:r>
    </w:p>
    <w:tbl>
      <w:tblPr>
        <w:tblW w:w="0" w:type="auto"/>
        <w:tblCellMar>
          <w:left w:w="29" w:type="dxa"/>
          <w:right w:w="29" w:type="dxa"/>
        </w:tblCellMar>
        <w:tblLook w:val="01E0" w:firstRow="1" w:lastRow="1" w:firstColumn="1" w:lastColumn="1" w:noHBand="0" w:noVBand="0"/>
      </w:tblPr>
      <w:tblGrid>
        <w:gridCol w:w="828"/>
        <w:gridCol w:w="2340"/>
        <w:gridCol w:w="360"/>
        <w:gridCol w:w="5328"/>
      </w:tblGrid>
      <w:tr w:rsidR="00775C4C" w:rsidRPr="007A7CF3">
        <w:tc>
          <w:tcPr>
            <w:tcW w:w="828" w:type="dxa"/>
            <w:shd w:val="clear" w:color="auto" w:fill="auto"/>
          </w:tcPr>
          <w:p w:rsidR="00775C4C" w:rsidRPr="007A7CF3" w:rsidRDefault="00775C4C" w:rsidP="007A7CF3">
            <w:pPr>
              <w:keepLines/>
              <w:widowControl/>
              <w:spacing w:line="240" w:lineRule="exact"/>
              <w:rPr>
                <w:rFonts w:ascii="Arial" w:hAnsi="Arial" w:cs="Arial"/>
                <w:sz w:val="22"/>
                <w:szCs w:val="24"/>
              </w:rPr>
            </w:pPr>
          </w:p>
        </w:tc>
        <w:tc>
          <w:tcPr>
            <w:tcW w:w="2340" w:type="dxa"/>
            <w:shd w:val="clear" w:color="auto" w:fill="auto"/>
          </w:tcPr>
          <w:p w:rsidR="00775C4C" w:rsidRPr="007A7CF3" w:rsidRDefault="00775C4C" w:rsidP="007A7CF3">
            <w:pPr>
              <w:keepLines/>
              <w:widowControl/>
              <w:spacing w:line="240" w:lineRule="exact"/>
              <w:rPr>
                <w:rFonts w:ascii="Arial" w:hAnsi="Arial" w:cs="Arial"/>
                <w:sz w:val="22"/>
                <w:szCs w:val="24"/>
              </w:rPr>
            </w:pPr>
          </w:p>
        </w:tc>
        <w:tc>
          <w:tcPr>
            <w:tcW w:w="360" w:type="dxa"/>
            <w:shd w:val="clear" w:color="auto" w:fill="auto"/>
          </w:tcPr>
          <w:p w:rsidR="00775C4C" w:rsidRPr="007A7CF3" w:rsidRDefault="00775C4C" w:rsidP="007A7CF3">
            <w:pPr>
              <w:keepLines/>
              <w:widowControl/>
              <w:spacing w:line="240" w:lineRule="exact"/>
              <w:rPr>
                <w:rFonts w:ascii="Arial" w:hAnsi="Arial" w:cs="Arial"/>
                <w:sz w:val="22"/>
                <w:szCs w:val="24"/>
              </w:rPr>
            </w:pPr>
          </w:p>
        </w:tc>
        <w:tc>
          <w:tcPr>
            <w:tcW w:w="5328" w:type="dxa"/>
            <w:shd w:val="clear" w:color="auto" w:fill="auto"/>
          </w:tcPr>
          <w:p w:rsidR="00775C4C" w:rsidRPr="007A7CF3" w:rsidRDefault="00775C4C" w:rsidP="007A7CF3">
            <w:pPr>
              <w:keepLines/>
              <w:widowControl/>
              <w:spacing w:line="240" w:lineRule="exact"/>
              <w:rPr>
                <w:rFonts w:ascii="Arial" w:hAnsi="Arial" w:cs="Arial"/>
                <w:sz w:val="22"/>
                <w:szCs w:val="24"/>
              </w:rPr>
            </w:pPr>
          </w:p>
        </w:tc>
      </w:tr>
      <w:tr w:rsidR="00904C2F" w:rsidRPr="007A7CF3">
        <w:tc>
          <w:tcPr>
            <w:tcW w:w="828" w:type="dxa"/>
            <w:shd w:val="clear" w:color="auto" w:fill="auto"/>
          </w:tcPr>
          <w:p w:rsidR="00904C2F" w:rsidRPr="007A7CF3" w:rsidRDefault="00904C2F" w:rsidP="007A7CF3">
            <w:pPr>
              <w:keepLines/>
              <w:widowControl/>
              <w:spacing w:line="240" w:lineRule="exact"/>
              <w:rPr>
                <w:rFonts w:ascii="Arial" w:hAnsi="Arial" w:cs="Arial"/>
                <w:b/>
                <w:bCs/>
                <w:sz w:val="22"/>
                <w:szCs w:val="24"/>
              </w:rPr>
            </w:pPr>
            <w:r w:rsidRPr="007A7CF3">
              <w:rPr>
                <w:rFonts w:ascii="Arial" w:hAnsi="Arial" w:cs="Arial"/>
                <w:sz w:val="22"/>
                <w:szCs w:val="24"/>
              </w:rPr>
              <w:t>20X2:</w:t>
            </w:r>
          </w:p>
        </w:tc>
        <w:tc>
          <w:tcPr>
            <w:tcW w:w="2340" w:type="dxa"/>
            <w:shd w:val="clear" w:color="auto" w:fill="auto"/>
          </w:tcPr>
          <w:p w:rsidR="00904C2F" w:rsidRPr="007A7CF3" w:rsidRDefault="00904C2F" w:rsidP="007A7CF3">
            <w:pPr>
              <w:keepLines/>
              <w:widowControl/>
              <w:spacing w:line="240" w:lineRule="exact"/>
              <w:rPr>
                <w:rFonts w:ascii="Arial" w:hAnsi="Arial" w:cs="Arial"/>
                <w:b/>
                <w:bCs/>
                <w:sz w:val="22"/>
                <w:szCs w:val="24"/>
              </w:rPr>
            </w:pPr>
            <w:r w:rsidRPr="007A7CF3">
              <w:rPr>
                <w:rFonts w:ascii="Arial" w:hAnsi="Arial" w:cs="Arial"/>
                <w:sz w:val="22"/>
                <w:szCs w:val="24"/>
              </w:rPr>
              <w:t>Net income</w:t>
            </w:r>
          </w:p>
        </w:tc>
        <w:tc>
          <w:tcPr>
            <w:tcW w:w="360" w:type="dxa"/>
            <w:shd w:val="clear" w:color="auto" w:fill="auto"/>
          </w:tcPr>
          <w:p w:rsidR="00904C2F" w:rsidRPr="007A7CF3" w:rsidRDefault="00904C2F" w:rsidP="007A7CF3">
            <w:pPr>
              <w:keepLines/>
              <w:widowControl/>
              <w:spacing w:line="240" w:lineRule="exact"/>
              <w:rPr>
                <w:rFonts w:ascii="Arial" w:hAnsi="Arial" w:cs="Arial"/>
                <w:b/>
                <w:bCs/>
                <w:sz w:val="22"/>
                <w:szCs w:val="24"/>
              </w:rPr>
            </w:pPr>
            <w:r w:rsidRPr="007A7CF3">
              <w:rPr>
                <w:rFonts w:ascii="Arial" w:hAnsi="Arial" w:cs="Arial"/>
                <w:sz w:val="22"/>
                <w:szCs w:val="24"/>
              </w:rPr>
              <w:t>=</w:t>
            </w:r>
          </w:p>
        </w:tc>
        <w:tc>
          <w:tcPr>
            <w:tcW w:w="5328" w:type="dxa"/>
            <w:shd w:val="clear" w:color="auto" w:fill="auto"/>
          </w:tcPr>
          <w:p w:rsidR="00904C2F" w:rsidRPr="007A7CF3" w:rsidRDefault="00904C2F" w:rsidP="007A7CF3">
            <w:pPr>
              <w:keepLines/>
              <w:widowControl/>
              <w:spacing w:line="240" w:lineRule="exact"/>
              <w:rPr>
                <w:rFonts w:ascii="Arial" w:hAnsi="Arial" w:cs="Arial"/>
                <w:b/>
                <w:bCs/>
                <w:sz w:val="22"/>
                <w:szCs w:val="24"/>
              </w:rPr>
            </w:pPr>
            <w:r w:rsidRPr="007A7CF3">
              <w:rPr>
                <w:rFonts w:ascii="Arial" w:hAnsi="Arial" w:cs="Arial"/>
                <w:sz w:val="22"/>
                <w:szCs w:val="24"/>
              </w:rPr>
              <w:t>$6,028,000 [$2,500,000 + $3,528,000]</w:t>
            </w:r>
          </w:p>
        </w:tc>
      </w:tr>
      <w:tr w:rsidR="00904C2F" w:rsidRPr="007A7CF3">
        <w:tc>
          <w:tcPr>
            <w:tcW w:w="828" w:type="dxa"/>
            <w:shd w:val="clear" w:color="auto" w:fill="auto"/>
          </w:tcPr>
          <w:p w:rsidR="00904C2F" w:rsidRPr="007A7CF3" w:rsidRDefault="00904C2F" w:rsidP="007A7CF3">
            <w:pPr>
              <w:keepLines/>
              <w:widowControl/>
              <w:spacing w:line="240" w:lineRule="exact"/>
              <w:rPr>
                <w:rFonts w:ascii="Arial" w:hAnsi="Arial" w:cs="Arial"/>
                <w:b/>
                <w:bCs/>
                <w:sz w:val="22"/>
                <w:szCs w:val="24"/>
              </w:rPr>
            </w:pPr>
          </w:p>
        </w:tc>
        <w:tc>
          <w:tcPr>
            <w:tcW w:w="2340" w:type="dxa"/>
            <w:shd w:val="clear" w:color="auto" w:fill="auto"/>
          </w:tcPr>
          <w:p w:rsidR="00904C2F" w:rsidRPr="007A7CF3" w:rsidRDefault="00904C2F" w:rsidP="007A7CF3">
            <w:pPr>
              <w:keepLines/>
              <w:widowControl/>
              <w:spacing w:line="240" w:lineRule="exact"/>
              <w:rPr>
                <w:rFonts w:ascii="Arial" w:hAnsi="Arial" w:cs="Arial"/>
                <w:b/>
                <w:bCs/>
                <w:sz w:val="22"/>
                <w:szCs w:val="24"/>
              </w:rPr>
            </w:pPr>
            <w:r w:rsidRPr="007A7CF3">
              <w:rPr>
                <w:rFonts w:ascii="Arial" w:hAnsi="Arial" w:cs="Arial"/>
                <w:sz w:val="22"/>
                <w:szCs w:val="24"/>
              </w:rPr>
              <w:t>Earnings per share</w:t>
            </w:r>
          </w:p>
        </w:tc>
        <w:tc>
          <w:tcPr>
            <w:tcW w:w="360" w:type="dxa"/>
            <w:shd w:val="clear" w:color="auto" w:fill="auto"/>
          </w:tcPr>
          <w:p w:rsidR="00904C2F" w:rsidRPr="007A7CF3" w:rsidRDefault="00904C2F" w:rsidP="007A7CF3">
            <w:pPr>
              <w:keepLines/>
              <w:widowControl/>
              <w:spacing w:line="240" w:lineRule="exact"/>
              <w:rPr>
                <w:rFonts w:ascii="Arial" w:hAnsi="Arial" w:cs="Arial"/>
                <w:b/>
                <w:bCs/>
                <w:sz w:val="22"/>
                <w:szCs w:val="24"/>
              </w:rPr>
            </w:pPr>
            <w:r w:rsidRPr="007A7CF3">
              <w:rPr>
                <w:rFonts w:ascii="Arial" w:hAnsi="Arial" w:cs="Arial"/>
                <w:sz w:val="22"/>
                <w:szCs w:val="24"/>
              </w:rPr>
              <w:t>=</w:t>
            </w:r>
          </w:p>
        </w:tc>
        <w:tc>
          <w:tcPr>
            <w:tcW w:w="5328" w:type="dxa"/>
            <w:shd w:val="clear" w:color="auto" w:fill="auto"/>
          </w:tcPr>
          <w:p w:rsidR="00904C2F" w:rsidRPr="007A7CF3" w:rsidRDefault="00904C2F" w:rsidP="007A7CF3">
            <w:pPr>
              <w:keepLines/>
              <w:widowControl/>
              <w:spacing w:line="240" w:lineRule="exact"/>
              <w:rPr>
                <w:rFonts w:ascii="Arial" w:hAnsi="Arial" w:cs="Arial"/>
                <w:b/>
                <w:bCs/>
                <w:sz w:val="22"/>
                <w:szCs w:val="24"/>
              </w:rPr>
            </w:pPr>
            <w:r w:rsidRPr="007A7CF3">
              <w:rPr>
                <w:rFonts w:ascii="Arial" w:hAnsi="Arial" w:cs="Arial"/>
                <w:sz w:val="22"/>
                <w:szCs w:val="24"/>
              </w:rPr>
              <w:t>$5.48 [$6,028,000 / (1,000,000 + 100,000</w:t>
            </w:r>
            <w:r w:rsidR="00871CFF" w:rsidRPr="007A7CF3">
              <w:rPr>
                <w:rFonts w:ascii="Arial" w:hAnsi="Arial" w:cs="Arial"/>
                <w:sz w:val="22"/>
                <w:szCs w:val="24"/>
              </w:rPr>
              <w:t>*</w:t>
            </w:r>
            <w:r w:rsidRPr="007A7CF3">
              <w:rPr>
                <w:rFonts w:ascii="Arial" w:hAnsi="Arial" w:cs="Arial"/>
                <w:sz w:val="22"/>
                <w:szCs w:val="24"/>
              </w:rPr>
              <w:t>)]</w:t>
            </w:r>
          </w:p>
        </w:tc>
      </w:tr>
      <w:tr w:rsidR="00904C2F" w:rsidRPr="007A7CF3">
        <w:tc>
          <w:tcPr>
            <w:tcW w:w="828" w:type="dxa"/>
            <w:shd w:val="clear" w:color="auto" w:fill="auto"/>
          </w:tcPr>
          <w:p w:rsidR="00904C2F" w:rsidRPr="007A7CF3" w:rsidRDefault="00904C2F" w:rsidP="007A7CF3">
            <w:pPr>
              <w:keepLines/>
              <w:widowControl/>
              <w:spacing w:line="240" w:lineRule="exact"/>
              <w:rPr>
                <w:rFonts w:ascii="Arial" w:hAnsi="Arial" w:cs="Arial"/>
                <w:b/>
                <w:bCs/>
                <w:sz w:val="22"/>
                <w:szCs w:val="24"/>
              </w:rPr>
            </w:pPr>
          </w:p>
        </w:tc>
        <w:tc>
          <w:tcPr>
            <w:tcW w:w="2340" w:type="dxa"/>
            <w:shd w:val="clear" w:color="auto" w:fill="auto"/>
          </w:tcPr>
          <w:p w:rsidR="00904C2F" w:rsidRPr="007A7CF3" w:rsidRDefault="00904C2F" w:rsidP="007A7CF3">
            <w:pPr>
              <w:keepLines/>
              <w:widowControl/>
              <w:spacing w:line="240" w:lineRule="exact"/>
              <w:rPr>
                <w:rFonts w:ascii="Arial" w:hAnsi="Arial" w:cs="Arial"/>
                <w:b/>
                <w:bCs/>
                <w:sz w:val="22"/>
                <w:szCs w:val="24"/>
              </w:rPr>
            </w:pPr>
          </w:p>
        </w:tc>
        <w:tc>
          <w:tcPr>
            <w:tcW w:w="360" w:type="dxa"/>
            <w:shd w:val="clear" w:color="auto" w:fill="auto"/>
          </w:tcPr>
          <w:p w:rsidR="00904C2F" w:rsidRPr="007A7CF3" w:rsidRDefault="00904C2F" w:rsidP="007A7CF3">
            <w:pPr>
              <w:keepLines/>
              <w:widowControl/>
              <w:spacing w:line="240" w:lineRule="exact"/>
              <w:rPr>
                <w:rFonts w:ascii="Arial" w:hAnsi="Arial" w:cs="Arial"/>
                <w:b/>
                <w:bCs/>
                <w:sz w:val="22"/>
                <w:szCs w:val="24"/>
              </w:rPr>
            </w:pPr>
          </w:p>
        </w:tc>
        <w:tc>
          <w:tcPr>
            <w:tcW w:w="5328" w:type="dxa"/>
            <w:shd w:val="clear" w:color="auto" w:fill="auto"/>
          </w:tcPr>
          <w:p w:rsidR="00904C2F" w:rsidRPr="007A7CF3" w:rsidRDefault="00904C2F" w:rsidP="007A7CF3">
            <w:pPr>
              <w:keepLines/>
              <w:widowControl/>
              <w:spacing w:line="240" w:lineRule="exact"/>
              <w:rPr>
                <w:rFonts w:ascii="Arial" w:hAnsi="Arial" w:cs="Arial"/>
                <w:b/>
                <w:bCs/>
                <w:sz w:val="22"/>
                <w:szCs w:val="24"/>
              </w:rPr>
            </w:pPr>
          </w:p>
        </w:tc>
      </w:tr>
      <w:tr w:rsidR="00904C2F" w:rsidRPr="007A7CF3">
        <w:tc>
          <w:tcPr>
            <w:tcW w:w="828" w:type="dxa"/>
            <w:shd w:val="clear" w:color="auto" w:fill="auto"/>
          </w:tcPr>
          <w:p w:rsidR="00904C2F" w:rsidRPr="007A7CF3" w:rsidRDefault="00904C2F" w:rsidP="007A7CF3">
            <w:pPr>
              <w:keepLines/>
              <w:widowControl/>
              <w:spacing w:line="240" w:lineRule="exact"/>
              <w:rPr>
                <w:rFonts w:ascii="Arial" w:hAnsi="Arial" w:cs="Arial"/>
                <w:b/>
                <w:bCs/>
                <w:sz w:val="22"/>
                <w:szCs w:val="24"/>
              </w:rPr>
            </w:pPr>
            <w:r w:rsidRPr="007A7CF3">
              <w:rPr>
                <w:rFonts w:ascii="Arial" w:hAnsi="Arial" w:cs="Arial"/>
                <w:sz w:val="22"/>
                <w:szCs w:val="24"/>
              </w:rPr>
              <w:t>20X1:</w:t>
            </w:r>
          </w:p>
        </w:tc>
        <w:tc>
          <w:tcPr>
            <w:tcW w:w="2340" w:type="dxa"/>
            <w:shd w:val="clear" w:color="auto" w:fill="auto"/>
          </w:tcPr>
          <w:p w:rsidR="00904C2F" w:rsidRPr="007A7CF3" w:rsidRDefault="00904C2F" w:rsidP="007A7CF3">
            <w:pPr>
              <w:keepLines/>
              <w:widowControl/>
              <w:spacing w:line="240" w:lineRule="exact"/>
              <w:rPr>
                <w:rFonts w:ascii="Arial" w:hAnsi="Arial" w:cs="Arial"/>
                <w:b/>
                <w:bCs/>
                <w:sz w:val="22"/>
                <w:szCs w:val="24"/>
              </w:rPr>
            </w:pPr>
            <w:r w:rsidRPr="007A7CF3">
              <w:rPr>
                <w:rFonts w:ascii="Arial" w:hAnsi="Arial" w:cs="Arial"/>
                <w:sz w:val="22"/>
                <w:szCs w:val="24"/>
              </w:rPr>
              <w:t>Net income</w:t>
            </w:r>
          </w:p>
        </w:tc>
        <w:tc>
          <w:tcPr>
            <w:tcW w:w="360" w:type="dxa"/>
            <w:shd w:val="clear" w:color="auto" w:fill="auto"/>
          </w:tcPr>
          <w:p w:rsidR="00904C2F" w:rsidRPr="007A7CF3" w:rsidRDefault="00904C2F" w:rsidP="007A7CF3">
            <w:pPr>
              <w:keepLines/>
              <w:widowControl/>
              <w:spacing w:line="240" w:lineRule="exact"/>
              <w:rPr>
                <w:rFonts w:ascii="Arial" w:hAnsi="Arial" w:cs="Arial"/>
                <w:b/>
                <w:bCs/>
                <w:sz w:val="22"/>
                <w:szCs w:val="24"/>
              </w:rPr>
            </w:pPr>
            <w:r w:rsidRPr="007A7CF3">
              <w:rPr>
                <w:rFonts w:ascii="Arial" w:hAnsi="Arial" w:cs="Arial"/>
                <w:sz w:val="22"/>
                <w:szCs w:val="24"/>
              </w:rPr>
              <w:t>=</w:t>
            </w:r>
          </w:p>
        </w:tc>
        <w:tc>
          <w:tcPr>
            <w:tcW w:w="5328" w:type="dxa"/>
            <w:shd w:val="clear" w:color="auto" w:fill="auto"/>
          </w:tcPr>
          <w:p w:rsidR="00904C2F" w:rsidRPr="007A7CF3" w:rsidRDefault="00904C2F" w:rsidP="007A7CF3">
            <w:pPr>
              <w:keepLines/>
              <w:widowControl/>
              <w:spacing w:line="240" w:lineRule="exact"/>
              <w:rPr>
                <w:rFonts w:ascii="Arial" w:hAnsi="Arial" w:cs="Arial"/>
                <w:b/>
                <w:bCs/>
                <w:sz w:val="22"/>
                <w:szCs w:val="24"/>
              </w:rPr>
            </w:pPr>
            <w:r w:rsidRPr="007A7CF3">
              <w:rPr>
                <w:rFonts w:ascii="Arial" w:hAnsi="Arial" w:cs="Arial"/>
                <w:sz w:val="22"/>
                <w:szCs w:val="24"/>
              </w:rPr>
              <w:t>$4,460,000 [previously reported]</w:t>
            </w:r>
          </w:p>
        </w:tc>
      </w:tr>
      <w:tr w:rsidR="00E34257" w:rsidRPr="007A7CF3">
        <w:tc>
          <w:tcPr>
            <w:tcW w:w="828" w:type="dxa"/>
            <w:shd w:val="clear" w:color="auto" w:fill="auto"/>
          </w:tcPr>
          <w:p w:rsidR="00E34257" w:rsidRPr="007A7CF3" w:rsidRDefault="00E34257" w:rsidP="007A7CF3">
            <w:pPr>
              <w:keepLines/>
              <w:widowControl/>
              <w:spacing w:line="240" w:lineRule="exact"/>
              <w:rPr>
                <w:rFonts w:ascii="Arial" w:hAnsi="Arial" w:cs="Arial"/>
                <w:b/>
                <w:bCs/>
                <w:sz w:val="22"/>
                <w:szCs w:val="24"/>
              </w:rPr>
            </w:pPr>
          </w:p>
        </w:tc>
        <w:tc>
          <w:tcPr>
            <w:tcW w:w="2340" w:type="dxa"/>
            <w:shd w:val="clear" w:color="auto" w:fill="auto"/>
          </w:tcPr>
          <w:p w:rsidR="00E34257" w:rsidRPr="007A7CF3" w:rsidRDefault="00E34257" w:rsidP="007A7CF3">
            <w:pPr>
              <w:keepLines/>
              <w:widowControl/>
              <w:spacing w:line="240" w:lineRule="exact"/>
              <w:rPr>
                <w:rFonts w:ascii="Arial" w:hAnsi="Arial" w:cs="Arial"/>
                <w:b/>
                <w:bCs/>
                <w:sz w:val="22"/>
                <w:szCs w:val="24"/>
              </w:rPr>
            </w:pPr>
            <w:r w:rsidRPr="007A7CF3">
              <w:rPr>
                <w:rFonts w:ascii="Arial" w:hAnsi="Arial" w:cs="Arial"/>
                <w:sz w:val="22"/>
                <w:szCs w:val="24"/>
              </w:rPr>
              <w:t>Earnings per share</w:t>
            </w:r>
          </w:p>
        </w:tc>
        <w:tc>
          <w:tcPr>
            <w:tcW w:w="360" w:type="dxa"/>
            <w:shd w:val="clear" w:color="auto" w:fill="auto"/>
          </w:tcPr>
          <w:p w:rsidR="00E34257" w:rsidRPr="007A7CF3" w:rsidRDefault="00E34257" w:rsidP="007A7CF3">
            <w:pPr>
              <w:keepLines/>
              <w:widowControl/>
              <w:spacing w:line="240" w:lineRule="exact"/>
              <w:rPr>
                <w:rFonts w:ascii="Arial" w:hAnsi="Arial" w:cs="Arial"/>
                <w:b/>
                <w:bCs/>
                <w:sz w:val="22"/>
                <w:szCs w:val="24"/>
              </w:rPr>
            </w:pPr>
            <w:r w:rsidRPr="007A7CF3">
              <w:rPr>
                <w:rFonts w:ascii="Arial" w:hAnsi="Arial" w:cs="Arial"/>
                <w:sz w:val="22"/>
                <w:szCs w:val="24"/>
              </w:rPr>
              <w:t>=</w:t>
            </w:r>
          </w:p>
        </w:tc>
        <w:tc>
          <w:tcPr>
            <w:tcW w:w="5328" w:type="dxa"/>
            <w:shd w:val="clear" w:color="auto" w:fill="auto"/>
          </w:tcPr>
          <w:p w:rsidR="00E34257" w:rsidRPr="007A7CF3" w:rsidRDefault="00E34257" w:rsidP="007A7CF3">
            <w:pPr>
              <w:keepLines/>
              <w:widowControl/>
              <w:spacing w:line="240" w:lineRule="exact"/>
              <w:rPr>
                <w:rFonts w:ascii="Arial" w:hAnsi="Arial" w:cs="Arial"/>
                <w:b/>
                <w:bCs/>
                <w:sz w:val="22"/>
                <w:szCs w:val="24"/>
              </w:rPr>
            </w:pPr>
            <w:r w:rsidRPr="007A7CF3">
              <w:rPr>
                <w:rFonts w:ascii="Arial" w:hAnsi="Arial" w:cs="Arial"/>
                <w:sz w:val="22"/>
                <w:szCs w:val="24"/>
              </w:rPr>
              <w:t>$4.46 [$4,460,000 / 1,000,000]</w:t>
            </w:r>
          </w:p>
        </w:tc>
      </w:tr>
      <w:tr w:rsidR="00E34257" w:rsidRPr="007A7CF3">
        <w:tc>
          <w:tcPr>
            <w:tcW w:w="828" w:type="dxa"/>
            <w:shd w:val="clear" w:color="auto" w:fill="auto"/>
          </w:tcPr>
          <w:p w:rsidR="00E34257" w:rsidRPr="007A7CF3" w:rsidRDefault="00E34257" w:rsidP="007A7CF3">
            <w:pPr>
              <w:keepLines/>
              <w:widowControl/>
              <w:spacing w:line="240" w:lineRule="exact"/>
              <w:rPr>
                <w:rFonts w:ascii="Arial" w:hAnsi="Arial" w:cs="Arial"/>
                <w:b/>
                <w:bCs/>
                <w:sz w:val="22"/>
                <w:szCs w:val="24"/>
              </w:rPr>
            </w:pPr>
          </w:p>
        </w:tc>
        <w:tc>
          <w:tcPr>
            <w:tcW w:w="2340" w:type="dxa"/>
            <w:shd w:val="clear" w:color="auto" w:fill="auto"/>
          </w:tcPr>
          <w:p w:rsidR="00E34257" w:rsidRPr="007A7CF3" w:rsidRDefault="00E34257" w:rsidP="007A7CF3">
            <w:pPr>
              <w:keepLines/>
              <w:widowControl/>
              <w:spacing w:line="240" w:lineRule="exact"/>
              <w:rPr>
                <w:rFonts w:ascii="Arial" w:hAnsi="Arial" w:cs="Arial"/>
                <w:sz w:val="22"/>
                <w:szCs w:val="24"/>
              </w:rPr>
            </w:pPr>
          </w:p>
        </w:tc>
        <w:tc>
          <w:tcPr>
            <w:tcW w:w="360" w:type="dxa"/>
            <w:shd w:val="clear" w:color="auto" w:fill="auto"/>
          </w:tcPr>
          <w:p w:rsidR="00E34257" w:rsidRPr="007A7CF3" w:rsidRDefault="00E34257" w:rsidP="007A7CF3">
            <w:pPr>
              <w:keepLines/>
              <w:widowControl/>
              <w:spacing w:line="240" w:lineRule="exact"/>
              <w:rPr>
                <w:rFonts w:ascii="Arial" w:hAnsi="Arial" w:cs="Arial"/>
                <w:sz w:val="22"/>
                <w:szCs w:val="24"/>
              </w:rPr>
            </w:pPr>
          </w:p>
        </w:tc>
        <w:tc>
          <w:tcPr>
            <w:tcW w:w="5328" w:type="dxa"/>
            <w:shd w:val="clear" w:color="auto" w:fill="auto"/>
          </w:tcPr>
          <w:p w:rsidR="00E34257" w:rsidRPr="007A7CF3" w:rsidRDefault="00E34257" w:rsidP="007A7CF3">
            <w:pPr>
              <w:keepLines/>
              <w:widowControl/>
              <w:spacing w:line="240" w:lineRule="exact"/>
              <w:rPr>
                <w:rFonts w:ascii="Arial" w:hAnsi="Arial" w:cs="Arial"/>
                <w:sz w:val="22"/>
                <w:szCs w:val="24"/>
              </w:rPr>
            </w:pPr>
          </w:p>
        </w:tc>
      </w:tr>
      <w:tr w:rsidR="00871CFF" w:rsidRPr="007A7CF3">
        <w:tc>
          <w:tcPr>
            <w:tcW w:w="828" w:type="dxa"/>
            <w:shd w:val="clear" w:color="auto" w:fill="auto"/>
          </w:tcPr>
          <w:p w:rsidR="00871CFF" w:rsidRPr="007A7CF3" w:rsidRDefault="00871CFF" w:rsidP="007A7CF3">
            <w:pPr>
              <w:keepLines/>
              <w:widowControl/>
              <w:spacing w:line="240" w:lineRule="exact"/>
              <w:rPr>
                <w:rFonts w:ascii="Arial" w:hAnsi="Arial" w:cs="Arial"/>
                <w:b/>
                <w:bCs/>
                <w:sz w:val="22"/>
                <w:szCs w:val="24"/>
              </w:rPr>
            </w:pPr>
          </w:p>
        </w:tc>
        <w:tc>
          <w:tcPr>
            <w:tcW w:w="8028" w:type="dxa"/>
            <w:gridSpan w:val="3"/>
            <w:shd w:val="clear" w:color="auto" w:fill="auto"/>
          </w:tcPr>
          <w:p w:rsidR="00871CFF" w:rsidRPr="007A7CF3" w:rsidRDefault="00871CFF" w:rsidP="007A7CF3">
            <w:pPr>
              <w:keepLines/>
              <w:widowControl/>
              <w:spacing w:line="240" w:lineRule="exact"/>
              <w:rPr>
                <w:rFonts w:ascii="Arial" w:hAnsi="Arial" w:cs="Arial"/>
                <w:sz w:val="22"/>
                <w:szCs w:val="24"/>
              </w:rPr>
            </w:pPr>
            <w:r w:rsidRPr="007A7CF3">
              <w:rPr>
                <w:rFonts w:ascii="Arial" w:hAnsi="Arial" w:cs="Arial"/>
                <w:sz w:val="22"/>
                <w:szCs w:val="24"/>
              </w:rPr>
              <w:t>* 100,000 = 200,000 shares x ½ year</w:t>
            </w:r>
          </w:p>
        </w:tc>
      </w:tr>
    </w:tbl>
    <w:p w:rsidR="00822693" w:rsidRPr="00874A0D" w:rsidRDefault="00F34AFB" w:rsidP="005A4F14">
      <w:pPr>
        <w:keepLines/>
        <w:widowControl/>
        <w:rPr>
          <w:rFonts w:ascii="Arial" w:hAnsi="Arial" w:cs="Arial"/>
          <w:b/>
          <w:bCs/>
          <w:sz w:val="22"/>
          <w:szCs w:val="24"/>
        </w:rPr>
      </w:pPr>
      <w:r w:rsidRPr="00874A0D">
        <w:rPr>
          <w:rFonts w:ascii="Arial" w:hAnsi="Arial" w:cs="Arial"/>
          <w:b/>
          <w:bCs/>
          <w:sz w:val="22"/>
          <w:szCs w:val="24"/>
        </w:rPr>
        <w:br w:type="page"/>
      </w:r>
      <w:r w:rsidR="00822693" w:rsidRPr="00874A0D">
        <w:rPr>
          <w:rFonts w:ascii="Arial" w:hAnsi="Arial" w:cs="Arial"/>
          <w:b/>
          <w:bCs/>
          <w:sz w:val="22"/>
          <w:szCs w:val="24"/>
        </w:rPr>
        <w:lastRenderedPageBreak/>
        <w:t>SOLUTIONS TO PROBLEMS</w:t>
      </w:r>
    </w:p>
    <w:p w:rsidR="00822693" w:rsidRPr="00874A0D" w:rsidRDefault="00822693" w:rsidP="005A4F14">
      <w:pPr>
        <w:keepLines/>
        <w:widowControl/>
        <w:spacing w:line="240" w:lineRule="exact"/>
        <w:rPr>
          <w:rFonts w:ascii="Arial" w:hAnsi="Arial" w:cs="Arial"/>
          <w:sz w:val="22"/>
          <w:szCs w:val="24"/>
        </w:rPr>
      </w:pPr>
    </w:p>
    <w:p w:rsidR="00822693" w:rsidRPr="00874A0D" w:rsidRDefault="00822693" w:rsidP="005A4F14">
      <w:pPr>
        <w:keepLines/>
        <w:widowControl/>
        <w:tabs>
          <w:tab w:val="left" w:pos="-1440"/>
        </w:tabs>
        <w:spacing w:line="240" w:lineRule="exact"/>
        <w:ind w:left="720" w:hanging="720"/>
        <w:rPr>
          <w:rFonts w:ascii="Arial" w:hAnsi="Arial" w:cs="Arial"/>
          <w:sz w:val="22"/>
          <w:szCs w:val="24"/>
        </w:rPr>
      </w:pPr>
      <w:r w:rsidRPr="00874A0D">
        <w:rPr>
          <w:rFonts w:ascii="Arial" w:hAnsi="Arial" w:cs="Arial"/>
          <w:b/>
          <w:bCs/>
          <w:sz w:val="22"/>
          <w:szCs w:val="24"/>
        </w:rPr>
        <w:t>P1-</w:t>
      </w:r>
      <w:proofErr w:type="gramStart"/>
      <w:r w:rsidRPr="00874A0D">
        <w:rPr>
          <w:rFonts w:ascii="Arial" w:hAnsi="Arial" w:cs="Arial"/>
          <w:b/>
          <w:bCs/>
          <w:sz w:val="22"/>
          <w:szCs w:val="24"/>
        </w:rPr>
        <w:t>2</w:t>
      </w:r>
      <w:r w:rsidR="00DF13C8">
        <w:rPr>
          <w:rFonts w:ascii="Arial" w:hAnsi="Arial" w:cs="Arial"/>
          <w:b/>
          <w:bCs/>
          <w:sz w:val="22"/>
          <w:szCs w:val="24"/>
        </w:rPr>
        <w:t>4</w:t>
      </w:r>
      <w:r w:rsidRPr="00874A0D">
        <w:rPr>
          <w:rFonts w:ascii="Arial" w:hAnsi="Arial" w:cs="Arial"/>
          <w:b/>
          <w:bCs/>
          <w:sz w:val="22"/>
          <w:szCs w:val="24"/>
        </w:rPr>
        <w:t xml:space="preserve">  Assets</w:t>
      </w:r>
      <w:proofErr w:type="gramEnd"/>
      <w:r w:rsidRPr="00874A0D">
        <w:rPr>
          <w:rFonts w:ascii="Arial" w:hAnsi="Arial" w:cs="Arial"/>
          <w:b/>
          <w:bCs/>
          <w:sz w:val="22"/>
          <w:szCs w:val="24"/>
        </w:rPr>
        <w:t xml:space="preserve"> and Accounts Payable Transferred to Subsidiary</w:t>
      </w:r>
    </w:p>
    <w:p w:rsidR="00822693" w:rsidRPr="00874A0D" w:rsidRDefault="00822693" w:rsidP="005A4F14">
      <w:pPr>
        <w:pStyle w:val="Level1"/>
        <w:keepLines/>
        <w:widowControl/>
        <w:numPr>
          <w:ilvl w:val="0"/>
          <w:numId w:val="0"/>
        </w:numPr>
        <w:tabs>
          <w:tab w:val="left" w:pos="-1440"/>
        </w:tabs>
        <w:spacing w:line="240" w:lineRule="exact"/>
        <w:ind w:left="360"/>
        <w:rPr>
          <w:rFonts w:ascii="Arial" w:hAnsi="Arial" w:cs="Arial"/>
          <w:sz w:val="22"/>
        </w:rPr>
      </w:pPr>
    </w:p>
    <w:p w:rsidR="00822693" w:rsidRPr="00874A0D" w:rsidRDefault="00822693" w:rsidP="005A4F14">
      <w:pPr>
        <w:keepLines/>
        <w:widowControl/>
        <w:spacing w:line="240" w:lineRule="exact"/>
        <w:rPr>
          <w:rFonts w:ascii="Arial" w:hAnsi="Arial" w:cs="Arial"/>
          <w:sz w:val="22"/>
          <w:szCs w:val="24"/>
        </w:rPr>
      </w:pPr>
      <w:r w:rsidRPr="00874A0D">
        <w:rPr>
          <w:rFonts w:ascii="Arial" w:hAnsi="Arial" w:cs="Arial"/>
          <w:sz w:val="22"/>
          <w:szCs w:val="24"/>
        </w:rPr>
        <w:t xml:space="preserve">    a</w:t>
      </w:r>
      <w:r w:rsidR="002F2B80">
        <w:rPr>
          <w:rFonts w:ascii="Arial" w:hAnsi="Arial" w:cs="Arial"/>
          <w:sz w:val="22"/>
          <w:szCs w:val="24"/>
        </w:rPr>
        <w:t xml:space="preserve">. </w:t>
      </w:r>
      <w:r w:rsidRPr="00874A0D">
        <w:rPr>
          <w:rFonts w:ascii="Arial" w:hAnsi="Arial" w:cs="Arial"/>
          <w:sz w:val="22"/>
          <w:szCs w:val="24"/>
        </w:rPr>
        <w:t>Journal entry recorded by Tab Corporation for its transfer of</w:t>
      </w:r>
    </w:p>
    <w:p w:rsidR="00822693" w:rsidRPr="00874A0D" w:rsidRDefault="00822693" w:rsidP="005A4F14">
      <w:pPr>
        <w:keepLines/>
        <w:widowControl/>
        <w:spacing w:line="240" w:lineRule="exact"/>
        <w:rPr>
          <w:rFonts w:ascii="Arial" w:hAnsi="Arial" w:cs="Arial"/>
          <w:sz w:val="22"/>
          <w:szCs w:val="24"/>
        </w:rPr>
      </w:pPr>
      <w:r w:rsidRPr="00874A0D">
        <w:rPr>
          <w:rFonts w:ascii="Arial" w:hAnsi="Arial" w:cs="Arial"/>
          <w:sz w:val="22"/>
          <w:szCs w:val="24"/>
        </w:rPr>
        <w:t xml:space="preserve">        </w:t>
      </w:r>
      <w:proofErr w:type="gramStart"/>
      <w:r w:rsidRPr="00874A0D">
        <w:rPr>
          <w:rFonts w:ascii="Arial" w:hAnsi="Arial" w:cs="Arial"/>
          <w:sz w:val="22"/>
          <w:szCs w:val="24"/>
        </w:rPr>
        <w:t>assets</w:t>
      </w:r>
      <w:proofErr w:type="gramEnd"/>
      <w:r w:rsidRPr="00874A0D">
        <w:rPr>
          <w:rFonts w:ascii="Arial" w:hAnsi="Arial" w:cs="Arial"/>
          <w:sz w:val="22"/>
          <w:szCs w:val="24"/>
        </w:rPr>
        <w:t xml:space="preserve"> and accounts payable to </w:t>
      </w:r>
      <w:proofErr w:type="spellStart"/>
      <w:r w:rsidRPr="00874A0D">
        <w:rPr>
          <w:rFonts w:ascii="Arial" w:hAnsi="Arial" w:cs="Arial"/>
          <w:sz w:val="22"/>
          <w:szCs w:val="24"/>
        </w:rPr>
        <w:t>Collon</w:t>
      </w:r>
      <w:proofErr w:type="spellEnd"/>
      <w:r w:rsidRPr="00874A0D">
        <w:rPr>
          <w:rFonts w:ascii="Arial" w:hAnsi="Arial" w:cs="Arial"/>
          <w:sz w:val="22"/>
          <w:szCs w:val="24"/>
        </w:rPr>
        <w:t xml:space="preserve"> Company:</w:t>
      </w:r>
    </w:p>
    <w:p w:rsidR="00822693" w:rsidRPr="00874A0D" w:rsidRDefault="00822693" w:rsidP="005A4F14">
      <w:pPr>
        <w:keepLines/>
        <w:widowControl/>
        <w:spacing w:line="240" w:lineRule="exact"/>
        <w:rPr>
          <w:rFonts w:ascii="Arial" w:hAnsi="Arial" w:cs="Arial"/>
          <w:sz w:val="22"/>
          <w:szCs w:val="24"/>
        </w:rPr>
      </w:pPr>
    </w:p>
    <w:tbl>
      <w:tblPr>
        <w:tblW w:w="0" w:type="auto"/>
        <w:tblLook w:val="01E0" w:firstRow="1" w:lastRow="1" w:firstColumn="1" w:lastColumn="1" w:noHBand="0" w:noVBand="0"/>
      </w:tblPr>
      <w:tblGrid>
        <w:gridCol w:w="1008"/>
        <w:gridCol w:w="5400"/>
        <w:gridCol w:w="1260"/>
        <w:gridCol w:w="1188"/>
      </w:tblGrid>
      <w:tr w:rsidR="00DC12B1" w:rsidRPr="007A7CF3">
        <w:tc>
          <w:tcPr>
            <w:tcW w:w="1008" w:type="dxa"/>
            <w:tcBorders>
              <w:right w:val="single" w:sz="4" w:space="0" w:color="auto"/>
            </w:tcBorders>
            <w:shd w:val="clear" w:color="auto" w:fill="auto"/>
          </w:tcPr>
          <w:p w:rsidR="00DC12B1" w:rsidRPr="007A7CF3" w:rsidRDefault="00DC12B1" w:rsidP="007A7CF3">
            <w:pPr>
              <w:keepLines/>
              <w:widowControl/>
              <w:spacing w:line="240" w:lineRule="exact"/>
              <w:rPr>
                <w:rFonts w:ascii="Arial" w:hAnsi="Arial" w:cs="Arial"/>
                <w:sz w:val="22"/>
                <w:szCs w:val="24"/>
              </w:rPr>
            </w:pPr>
          </w:p>
        </w:tc>
        <w:tc>
          <w:tcPr>
            <w:tcW w:w="5400" w:type="dxa"/>
            <w:tcBorders>
              <w:top w:val="single" w:sz="4" w:space="0" w:color="auto"/>
              <w:left w:val="single" w:sz="4" w:space="0" w:color="auto"/>
            </w:tcBorders>
            <w:shd w:val="clear" w:color="auto" w:fill="auto"/>
          </w:tcPr>
          <w:p w:rsidR="00DC12B1" w:rsidRPr="007A7CF3" w:rsidRDefault="00DC12B1" w:rsidP="007A7CF3">
            <w:pPr>
              <w:keepLines/>
              <w:widowControl/>
              <w:spacing w:line="240" w:lineRule="exact"/>
              <w:rPr>
                <w:rFonts w:ascii="Arial" w:hAnsi="Arial" w:cs="Arial"/>
                <w:sz w:val="22"/>
                <w:szCs w:val="24"/>
              </w:rPr>
            </w:pPr>
            <w:r w:rsidRPr="007A7CF3">
              <w:rPr>
                <w:rFonts w:ascii="Arial" w:hAnsi="Arial" w:cs="Arial"/>
                <w:sz w:val="22"/>
                <w:szCs w:val="24"/>
              </w:rPr>
              <w:t xml:space="preserve">Investment in </w:t>
            </w:r>
            <w:proofErr w:type="spellStart"/>
            <w:r w:rsidRPr="007A7CF3">
              <w:rPr>
                <w:rFonts w:ascii="Arial" w:hAnsi="Arial" w:cs="Arial"/>
                <w:sz w:val="22"/>
                <w:szCs w:val="24"/>
              </w:rPr>
              <w:t>Collon</w:t>
            </w:r>
            <w:proofErr w:type="spellEnd"/>
            <w:r w:rsidRPr="007A7CF3">
              <w:rPr>
                <w:rFonts w:ascii="Arial" w:hAnsi="Arial" w:cs="Arial"/>
                <w:sz w:val="22"/>
                <w:szCs w:val="24"/>
              </w:rPr>
              <w:t xml:space="preserve"> Company Common Stock</w:t>
            </w:r>
          </w:p>
        </w:tc>
        <w:tc>
          <w:tcPr>
            <w:tcW w:w="1260" w:type="dxa"/>
            <w:tcBorders>
              <w:top w:val="single" w:sz="4" w:space="0" w:color="auto"/>
            </w:tcBorders>
            <w:shd w:val="clear" w:color="auto" w:fill="auto"/>
          </w:tcPr>
          <w:p w:rsidR="00DC12B1" w:rsidRPr="007A7CF3" w:rsidRDefault="00DC12B1" w:rsidP="007A7CF3">
            <w:pPr>
              <w:keepLines/>
              <w:widowControl/>
              <w:spacing w:line="240" w:lineRule="exact"/>
              <w:jc w:val="right"/>
              <w:rPr>
                <w:rFonts w:ascii="Arial" w:hAnsi="Arial" w:cs="Arial"/>
                <w:sz w:val="22"/>
                <w:szCs w:val="24"/>
              </w:rPr>
            </w:pPr>
            <w:r w:rsidRPr="007A7CF3">
              <w:rPr>
                <w:rFonts w:ascii="Arial" w:hAnsi="Arial" w:cs="Arial"/>
                <w:sz w:val="22"/>
                <w:szCs w:val="24"/>
              </w:rPr>
              <w:t>320,000</w:t>
            </w:r>
          </w:p>
        </w:tc>
        <w:tc>
          <w:tcPr>
            <w:tcW w:w="1188" w:type="dxa"/>
            <w:tcBorders>
              <w:top w:val="single" w:sz="4" w:space="0" w:color="auto"/>
              <w:right w:val="single" w:sz="4" w:space="0" w:color="auto"/>
            </w:tcBorders>
            <w:shd w:val="clear" w:color="auto" w:fill="auto"/>
          </w:tcPr>
          <w:p w:rsidR="00DC12B1" w:rsidRPr="007A7CF3" w:rsidRDefault="00DC12B1" w:rsidP="007A7CF3">
            <w:pPr>
              <w:keepLines/>
              <w:widowControl/>
              <w:spacing w:line="240" w:lineRule="exact"/>
              <w:jc w:val="right"/>
              <w:rPr>
                <w:rFonts w:ascii="Arial" w:hAnsi="Arial" w:cs="Arial"/>
                <w:sz w:val="22"/>
                <w:szCs w:val="24"/>
              </w:rPr>
            </w:pPr>
          </w:p>
        </w:tc>
      </w:tr>
      <w:tr w:rsidR="00DC12B1" w:rsidRPr="007A7CF3">
        <w:tc>
          <w:tcPr>
            <w:tcW w:w="1008" w:type="dxa"/>
            <w:tcBorders>
              <w:right w:val="single" w:sz="4" w:space="0" w:color="auto"/>
            </w:tcBorders>
            <w:shd w:val="clear" w:color="auto" w:fill="auto"/>
          </w:tcPr>
          <w:p w:rsidR="00DC12B1" w:rsidRPr="007A7CF3" w:rsidRDefault="00DC12B1" w:rsidP="007A7CF3">
            <w:pPr>
              <w:keepLines/>
              <w:widowControl/>
              <w:spacing w:line="240" w:lineRule="exact"/>
              <w:rPr>
                <w:rFonts w:ascii="Arial" w:hAnsi="Arial" w:cs="Arial"/>
                <w:sz w:val="22"/>
                <w:szCs w:val="24"/>
              </w:rPr>
            </w:pPr>
          </w:p>
        </w:tc>
        <w:tc>
          <w:tcPr>
            <w:tcW w:w="5400" w:type="dxa"/>
            <w:tcBorders>
              <w:left w:val="single" w:sz="4" w:space="0" w:color="auto"/>
            </w:tcBorders>
            <w:shd w:val="clear" w:color="auto" w:fill="auto"/>
          </w:tcPr>
          <w:p w:rsidR="00DC12B1" w:rsidRPr="007A7CF3" w:rsidRDefault="00DC12B1" w:rsidP="007A7CF3">
            <w:pPr>
              <w:keepLines/>
              <w:widowControl/>
              <w:spacing w:line="240" w:lineRule="exact"/>
              <w:rPr>
                <w:rFonts w:ascii="Arial" w:hAnsi="Arial" w:cs="Arial"/>
                <w:sz w:val="22"/>
                <w:szCs w:val="24"/>
              </w:rPr>
            </w:pPr>
            <w:r w:rsidRPr="007A7CF3">
              <w:rPr>
                <w:rFonts w:ascii="Arial" w:hAnsi="Arial" w:cs="Arial"/>
                <w:sz w:val="22"/>
                <w:szCs w:val="24"/>
              </w:rPr>
              <w:t>Accounts Payable</w:t>
            </w:r>
          </w:p>
        </w:tc>
        <w:tc>
          <w:tcPr>
            <w:tcW w:w="1260" w:type="dxa"/>
            <w:shd w:val="clear" w:color="auto" w:fill="auto"/>
          </w:tcPr>
          <w:p w:rsidR="00DC12B1" w:rsidRPr="007A7CF3" w:rsidRDefault="00DC12B1" w:rsidP="007A7CF3">
            <w:pPr>
              <w:keepLines/>
              <w:widowControl/>
              <w:spacing w:line="240" w:lineRule="exact"/>
              <w:jc w:val="right"/>
              <w:rPr>
                <w:rFonts w:ascii="Arial" w:hAnsi="Arial" w:cs="Arial"/>
                <w:sz w:val="22"/>
                <w:szCs w:val="24"/>
              </w:rPr>
            </w:pPr>
            <w:r w:rsidRPr="007A7CF3">
              <w:rPr>
                <w:rFonts w:ascii="Arial" w:hAnsi="Arial" w:cs="Arial"/>
                <w:sz w:val="22"/>
                <w:szCs w:val="24"/>
              </w:rPr>
              <w:t>45,000</w:t>
            </w:r>
          </w:p>
        </w:tc>
        <w:tc>
          <w:tcPr>
            <w:tcW w:w="1188" w:type="dxa"/>
            <w:tcBorders>
              <w:right w:val="single" w:sz="4" w:space="0" w:color="auto"/>
            </w:tcBorders>
            <w:shd w:val="clear" w:color="auto" w:fill="auto"/>
          </w:tcPr>
          <w:p w:rsidR="00DC12B1" w:rsidRPr="007A7CF3" w:rsidRDefault="00DC12B1" w:rsidP="007A7CF3">
            <w:pPr>
              <w:keepLines/>
              <w:widowControl/>
              <w:spacing w:line="240" w:lineRule="exact"/>
              <w:jc w:val="right"/>
              <w:rPr>
                <w:rFonts w:ascii="Arial" w:hAnsi="Arial" w:cs="Arial"/>
                <w:sz w:val="22"/>
                <w:szCs w:val="24"/>
              </w:rPr>
            </w:pPr>
          </w:p>
        </w:tc>
      </w:tr>
      <w:tr w:rsidR="00DC12B1" w:rsidRPr="007A7CF3">
        <w:tc>
          <w:tcPr>
            <w:tcW w:w="1008" w:type="dxa"/>
            <w:tcBorders>
              <w:right w:val="single" w:sz="4" w:space="0" w:color="auto"/>
            </w:tcBorders>
            <w:shd w:val="clear" w:color="auto" w:fill="auto"/>
          </w:tcPr>
          <w:p w:rsidR="00DC12B1" w:rsidRPr="007A7CF3" w:rsidRDefault="00DC12B1" w:rsidP="007A7CF3">
            <w:pPr>
              <w:keepLines/>
              <w:widowControl/>
              <w:spacing w:line="240" w:lineRule="exact"/>
              <w:rPr>
                <w:rFonts w:ascii="Arial" w:hAnsi="Arial" w:cs="Arial"/>
                <w:sz w:val="22"/>
                <w:szCs w:val="24"/>
              </w:rPr>
            </w:pPr>
          </w:p>
        </w:tc>
        <w:tc>
          <w:tcPr>
            <w:tcW w:w="5400" w:type="dxa"/>
            <w:tcBorders>
              <w:left w:val="single" w:sz="4" w:space="0" w:color="auto"/>
            </w:tcBorders>
            <w:shd w:val="clear" w:color="auto" w:fill="auto"/>
          </w:tcPr>
          <w:p w:rsidR="00DC12B1" w:rsidRPr="007A7CF3" w:rsidRDefault="00DC12B1" w:rsidP="007A7CF3">
            <w:pPr>
              <w:keepLines/>
              <w:widowControl/>
              <w:spacing w:line="240" w:lineRule="exact"/>
              <w:rPr>
                <w:rFonts w:ascii="Arial" w:hAnsi="Arial" w:cs="Arial"/>
                <w:sz w:val="22"/>
                <w:szCs w:val="24"/>
              </w:rPr>
            </w:pPr>
            <w:r w:rsidRPr="007A7CF3">
              <w:rPr>
                <w:rFonts w:ascii="Arial" w:hAnsi="Arial" w:cs="Arial"/>
                <w:sz w:val="22"/>
                <w:szCs w:val="24"/>
              </w:rPr>
              <w:t>Accumulated Depreciation – Buildings</w:t>
            </w:r>
          </w:p>
        </w:tc>
        <w:tc>
          <w:tcPr>
            <w:tcW w:w="1260" w:type="dxa"/>
            <w:shd w:val="clear" w:color="auto" w:fill="auto"/>
          </w:tcPr>
          <w:p w:rsidR="00DC12B1" w:rsidRPr="007A7CF3" w:rsidRDefault="00DC12B1" w:rsidP="007A7CF3">
            <w:pPr>
              <w:keepLines/>
              <w:widowControl/>
              <w:spacing w:line="240" w:lineRule="exact"/>
              <w:jc w:val="right"/>
              <w:rPr>
                <w:rFonts w:ascii="Arial" w:hAnsi="Arial" w:cs="Arial"/>
                <w:sz w:val="22"/>
                <w:szCs w:val="24"/>
              </w:rPr>
            </w:pPr>
            <w:r w:rsidRPr="007A7CF3">
              <w:rPr>
                <w:rFonts w:ascii="Arial" w:hAnsi="Arial" w:cs="Arial"/>
                <w:sz w:val="22"/>
                <w:szCs w:val="24"/>
              </w:rPr>
              <w:t>40,000</w:t>
            </w:r>
          </w:p>
        </w:tc>
        <w:tc>
          <w:tcPr>
            <w:tcW w:w="1188" w:type="dxa"/>
            <w:tcBorders>
              <w:right w:val="single" w:sz="4" w:space="0" w:color="auto"/>
            </w:tcBorders>
            <w:shd w:val="clear" w:color="auto" w:fill="auto"/>
          </w:tcPr>
          <w:p w:rsidR="00DC12B1" w:rsidRPr="007A7CF3" w:rsidRDefault="00DC12B1" w:rsidP="007A7CF3">
            <w:pPr>
              <w:keepLines/>
              <w:widowControl/>
              <w:spacing w:line="240" w:lineRule="exact"/>
              <w:jc w:val="right"/>
              <w:rPr>
                <w:rFonts w:ascii="Arial" w:hAnsi="Arial" w:cs="Arial"/>
                <w:sz w:val="22"/>
                <w:szCs w:val="24"/>
              </w:rPr>
            </w:pPr>
          </w:p>
        </w:tc>
      </w:tr>
      <w:tr w:rsidR="00DC12B1" w:rsidRPr="007A7CF3">
        <w:tc>
          <w:tcPr>
            <w:tcW w:w="1008" w:type="dxa"/>
            <w:tcBorders>
              <w:right w:val="single" w:sz="4" w:space="0" w:color="auto"/>
            </w:tcBorders>
            <w:shd w:val="clear" w:color="auto" w:fill="auto"/>
          </w:tcPr>
          <w:p w:rsidR="00DC12B1" w:rsidRPr="007A7CF3" w:rsidRDefault="00DC12B1" w:rsidP="007A7CF3">
            <w:pPr>
              <w:keepLines/>
              <w:widowControl/>
              <w:spacing w:line="240" w:lineRule="exact"/>
              <w:rPr>
                <w:rFonts w:ascii="Arial" w:hAnsi="Arial" w:cs="Arial"/>
                <w:sz w:val="22"/>
                <w:szCs w:val="24"/>
              </w:rPr>
            </w:pPr>
          </w:p>
        </w:tc>
        <w:tc>
          <w:tcPr>
            <w:tcW w:w="5400" w:type="dxa"/>
            <w:tcBorders>
              <w:left w:val="single" w:sz="4" w:space="0" w:color="auto"/>
            </w:tcBorders>
            <w:shd w:val="clear" w:color="auto" w:fill="auto"/>
          </w:tcPr>
          <w:p w:rsidR="00DC12B1" w:rsidRPr="007A7CF3" w:rsidRDefault="00DC12B1" w:rsidP="007A7CF3">
            <w:pPr>
              <w:keepLines/>
              <w:widowControl/>
              <w:spacing w:line="240" w:lineRule="exact"/>
              <w:rPr>
                <w:rFonts w:ascii="Arial" w:hAnsi="Arial" w:cs="Arial"/>
                <w:sz w:val="22"/>
                <w:szCs w:val="24"/>
              </w:rPr>
            </w:pPr>
            <w:r w:rsidRPr="007A7CF3">
              <w:rPr>
                <w:rFonts w:ascii="Arial" w:hAnsi="Arial" w:cs="Arial"/>
                <w:sz w:val="22"/>
                <w:szCs w:val="24"/>
              </w:rPr>
              <w:t>Accumulated Depreciation – Equipment</w:t>
            </w:r>
          </w:p>
        </w:tc>
        <w:tc>
          <w:tcPr>
            <w:tcW w:w="1260" w:type="dxa"/>
            <w:shd w:val="clear" w:color="auto" w:fill="auto"/>
          </w:tcPr>
          <w:p w:rsidR="00DC12B1" w:rsidRPr="007A7CF3" w:rsidRDefault="00DC12B1" w:rsidP="007A7CF3">
            <w:pPr>
              <w:keepLines/>
              <w:widowControl/>
              <w:spacing w:line="240" w:lineRule="exact"/>
              <w:jc w:val="right"/>
              <w:rPr>
                <w:rFonts w:ascii="Arial" w:hAnsi="Arial" w:cs="Arial"/>
                <w:sz w:val="22"/>
                <w:szCs w:val="24"/>
              </w:rPr>
            </w:pPr>
            <w:r w:rsidRPr="007A7CF3">
              <w:rPr>
                <w:rFonts w:ascii="Arial" w:hAnsi="Arial" w:cs="Arial"/>
                <w:sz w:val="22"/>
                <w:szCs w:val="24"/>
              </w:rPr>
              <w:t>10,000</w:t>
            </w:r>
          </w:p>
        </w:tc>
        <w:tc>
          <w:tcPr>
            <w:tcW w:w="1188" w:type="dxa"/>
            <w:tcBorders>
              <w:right w:val="single" w:sz="4" w:space="0" w:color="auto"/>
            </w:tcBorders>
            <w:shd w:val="clear" w:color="auto" w:fill="auto"/>
          </w:tcPr>
          <w:p w:rsidR="00DC12B1" w:rsidRPr="007A7CF3" w:rsidRDefault="00DC12B1" w:rsidP="007A7CF3">
            <w:pPr>
              <w:keepLines/>
              <w:widowControl/>
              <w:spacing w:line="240" w:lineRule="exact"/>
              <w:jc w:val="right"/>
              <w:rPr>
                <w:rFonts w:ascii="Arial" w:hAnsi="Arial" w:cs="Arial"/>
                <w:sz w:val="22"/>
                <w:szCs w:val="24"/>
              </w:rPr>
            </w:pPr>
          </w:p>
        </w:tc>
      </w:tr>
      <w:tr w:rsidR="00DC12B1" w:rsidRPr="007A7CF3">
        <w:tc>
          <w:tcPr>
            <w:tcW w:w="1008" w:type="dxa"/>
            <w:tcBorders>
              <w:right w:val="single" w:sz="4" w:space="0" w:color="auto"/>
            </w:tcBorders>
            <w:shd w:val="clear" w:color="auto" w:fill="auto"/>
          </w:tcPr>
          <w:p w:rsidR="00DC12B1" w:rsidRPr="007A7CF3" w:rsidRDefault="00DC12B1" w:rsidP="007A7CF3">
            <w:pPr>
              <w:keepLines/>
              <w:widowControl/>
              <w:spacing w:line="240" w:lineRule="exact"/>
              <w:rPr>
                <w:rFonts w:ascii="Arial" w:hAnsi="Arial" w:cs="Arial"/>
                <w:sz w:val="22"/>
                <w:szCs w:val="24"/>
              </w:rPr>
            </w:pPr>
          </w:p>
        </w:tc>
        <w:tc>
          <w:tcPr>
            <w:tcW w:w="5400" w:type="dxa"/>
            <w:tcBorders>
              <w:left w:val="single" w:sz="4" w:space="0" w:color="auto"/>
            </w:tcBorders>
            <w:shd w:val="clear" w:color="auto" w:fill="auto"/>
          </w:tcPr>
          <w:p w:rsidR="00DC12B1" w:rsidRPr="007A7CF3" w:rsidRDefault="00DC12B1" w:rsidP="007A7CF3">
            <w:pPr>
              <w:keepLines/>
              <w:widowControl/>
              <w:spacing w:line="240" w:lineRule="exact"/>
              <w:rPr>
                <w:rFonts w:ascii="Arial" w:hAnsi="Arial" w:cs="Arial"/>
                <w:sz w:val="22"/>
                <w:szCs w:val="24"/>
              </w:rPr>
            </w:pPr>
            <w:r w:rsidRPr="007A7CF3">
              <w:rPr>
                <w:rFonts w:ascii="Arial" w:hAnsi="Arial" w:cs="Arial"/>
                <w:sz w:val="22"/>
                <w:szCs w:val="24"/>
              </w:rPr>
              <w:t xml:space="preserve">     Cash</w:t>
            </w:r>
          </w:p>
        </w:tc>
        <w:tc>
          <w:tcPr>
            <w:tcW w:w="1260" w:type="dxa"/>
            <w:shd w:val="clear" w:color="auto" w:fill="auto"/>
          </w:tcPr>
          <w:p w:rsidR="00DC12B1" w:rsidRPr="007A7CF3" w:rsidRDefault="00DC12B1"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rsidR="00DC12B1" w:rsidRPr="007A7CF3" w:rsidRDefault="00DC12B1" w:rsidP="007A7CF3">
            <w:pPr>
              <w:keepLines/>
              <w:widowControl/>
              <w:spacing w:line="240" w:lineRule="exact"/>
              <w:jc w:val="right"/>
              <w:rPr>
                <w:rFonts w:ascii="Arial" w:hAnsi="Arial" w:cs="Arial"/>
                <w:sz w:val="22"/>
                <w:szCs w:val="24"/>
              </w:rPr>
            </w:pPr>
            <w:r w:rsidRPr="007A7CF3">
              <w:rPr>
                <w:rFonts w:ascii="Arial" w:hAnsi="Arial" w:cs="Arial"/>
                <w:sz w:val="22"/>
                <w:szCs w:val="24"/>
              </w:rPr>
              <w:t>25,000</w:t>
            </w:r>
          </w:p>
        </w:tc>
      </w:tr>
      <w:tr w:rsidR="00DC12B1" w:rsidRPr="007A7CF3">
        <w:tc>
          <w:tcPr>
            <w:tcW w:w="1008" w:type="dxa"/>
            <w:tcBorders>
              <w:right w:val="single" w:sz="4" w:space="0" w:color="auto"/>
            </w:tcBorders>
            <w:shd w:val="clear" w:color="auto" w:fill="auto"/>
          </w:tcPr>
          <w:p w:rsidR="00DC12B1" w:rsidRPr="007A7CF3" w:rsidRDefault="00DC12B1" w:rsidP="007A7CF3">
            <w:pPr>
              <w:keepLines/>
              <w:widowControl/>
              <w:spacing w:line="240" w:lineRule="exact"/>
              <w:rPr>
                <w:rFonts w:ascii="Arial" w:hAnsi="Arial" w:cs="Arial"/>
                <w:sz w:val="22"/>
                <w:szCs w:val="24"/>
              </w:rPr>
            </w:pPr>
          </w:p>
        </w:tc>
        <w:tc>
          <w:tcPr>
            <w:tcW w:w="5400" w:type="dxa"/>
            <w:tcBorders>
              <w:left w:val="single" w:sz="4" w:space="0" w:color="auto"/>
            </w:tcBorders>
            <w:shd w:val="clear" w:color="auto" w:fill="auto"/>
          </w:tcPr>
          <w:p w:rsidR="00DC12B1" w:rsidRPr="007A7CF3" w:rsidRDefault="00DC12B1" w:rsidP="007A7CF3">
            <w:pPr>
              <w:keepLines/>
              <w:widowControl/>
              <w:spacing w:line="240" w:lineRule="exact"/>
              <w:rPr>
                <w:rFonts w:ascii="Arial" w:hAnsi="Arial" w:cs="Arial"/>
                <w:sz w:val="22"/>
                <w:szCs w:val="24"/>
              </w:rPr>
            </w:pPr>
            <w:r w:rsidRPr="007A7CF3">
              <w:rPr>
                <w:rFonts w:ascii="Arial" w:hAnsi="Arial" w:cs="Arial"/>
                <w:sz w:val="22"/>
                <w:szCs w:val="24"/>
              </w:rPr>
              <w:t xml:space="preserve">     Inventory</w:t>
            </w:r>
          </w:p>
        </w:tc>
        <w:tc>
          <w:tcPr>
            <w:tcW w:w="1260" w:type="dxa"/>
            <w:shd w:val="clear" w:color="auto" w:fill="auto"/>
          </w:tcPr>
          <w:p w:rsidR="00DC12B1" w:rsidRPr="007A7CF3" w:rsidRDefault="00DC12B1"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rsidR="00DC12B1" w:rsidRPr="007A7CF3" w:rsidRDefault="00DC12B1" w:rsidP="007A7CF3">
            <w:pPr>
              <w:keepLines/>
              <w:widowControl/>
              <w:spacing w:line="240" w:lineRule="exact"/>
              <w:jc w:val="right"/>
              <w:rPr>
                <w:rFonts w:ascii="Arial" w:hAnsi="Arial" w:cs="Arial"/>
                <w:sz w:val="22"/>
                <w:szCs w:val="24"/>
              </w:rPr>
            </w:pPr>
            <w:r w:rsidRPr="007A7CF3">
              <w:rPr>
                <w:rFonts w:ascii="Arial" w:hAnsi="Arial" w:cs="Arial"/>
                <w:sz w:val="22"/>
                <w:szCs w:val="24"/>
              </w:rPr>
              <w:t>70,000</w:t>
            </w:r>
          </w:p>
        </w:tc>
      </w:tr>
      <w:tr w:rsidR="00DC12B1" w:rsidRPr="007A7CF3">
        <w:tc>
          <w:tcPr>
            <w:tcW w:w="1008" w:type="dxa"/>
            <w:tcBorders>
              <w:right w:val="single" w:sz="4" w:space="0" w:color="auto"/>
            </w:tcBorders>
            <w:shd w:val="clear" w:color="auto" w:fill="auto"/>
          </w:tcPr>
          <w:p w:rsidR="00DC12B1" w:rsidRPr="007A7CF3" w:rsidRDefault="00DC12B1" w:rsidP="007A7CF3">
            <w:pPr>
              <w:keepLines/>
              <w:widowControl/>
              <w:spacing w:line="240" w:lineRule="exact"/>
              <w:rPr>
                <w:rFonts w:ascii="Arial" w:hAnsi="Arial" w:cs="Arial"/>
                <w:sz w:val="22"/>
                <w:szCs w:val="24"/>
              </w:rPr>
            </w:pPr>
          </w:p>
        </w:tc>
        <w:tc>
          <w:tcPr>
            <w:tcW w:w="5400" w:type="dxa"/>
            <w:tcBorders>
              <w:left w:val="single" w:sz="4" w:space="0" w:color="auto"/>
            </w:tcBorders>
            <w:shd w:val="clear" w:color="auto" w:fill="auto"/>
          </w:tcPr>
          <w:p w:rsidR="00DC12B1" w:rsidRPr="007A7CF3" w:rsidRDefault="00DC12B1" w:rsidP="007A7CF3">
            <w:pPr>
              <w:keepLines/>
              <w:widowControl/>
              <w:spacing w:line="240" w:lineRule="exact"/>
              <w:rPr>
                <w:rFonts w:ascii="Arial" w:hAnsi="Arial" w:cs="Arial"/>
                <w:sz w:val="22"/>
                <w:szCs w:val="24"/>
              </w:rPr>
            </w:pPr>
            <w:r w:rsidRPr="007A7CF3">
              <w:rPr>
                <w:rFonts w:ascii="Arial" w:hAnsi="Arial" w:cs="Arial"/>
                <w:sz w:val="22"/>
                <w:szCs w:val="24"/>
              </w:rPr>
              <w:t xml:space="preserve">     Land</w:t>
            </w:r>
          </w:p>
        </w:tc>
        <w:tc>
          <w:tcPr>
            <w:tcW w:w="1260" w:type="dxa"/>
            <w:shd w:val="clear" w:color="auto" w:fill="auto"/>
          </w:tcPr>
          <w:p w:rsidR="00DC12B1" w:rsidRPr="007A7CF3" w:rsidRDefault="00DC12B1"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rsidR="00DC12B1" w:rsidRPr="007A7CF3" w:rsidRDefault="00DC12B1" w:rsidP="007A7CF3">
            <w:pPr>
              <w:keepLines/>
              <w:widowControl/>
              <w:spacing w:line="240" w:lineRule="exact"/>
              <w:jc w:val="right"/>
              <w:rPr>
                <w:rFonts w:ascii="Arial" w:hAnsi="Arial" w:cs="Arial"/>
                <w:sz w:val="22"/>
                <w:szCs w:val="24"/>
              </w:rPr>
            </w:pPr>
            <w:r w:rsidRPr="007A7CF3">
              <w:rPr>
                <w:rFonts w:ascii="Arial" w:hAnsi="Arial" w:cs="Arial"/>
                <w:sz w:val="22"/>
                <w:szCs w:val="24"/>
              </w:rPr>
              <w:t>60,000</w:t>
            </w:r>
          </w:p>
        </w:tc>
      </w:tr>
      <w:tr w:rsidR="00DC12B1" w:rsidRPr="007A7CF3">
        <w:tc>
          <w:tcPr>
            <w:tcW w:w="1008" w:type="dxa"/>
            <w:tcBorders>
              <w:right w:val="single" w:sz="4" w:space="0" w:color="auto"/>
            </w:tcBorders>
            <w:shd w:val="clear" w:color="auto" w:fill="auto"/>
          </w:tcPr>
          <w:p w:rsidR="00DC12B1" w:rsidRPr="007A7CF3" w:rsidRDefault="00DC12B1" w:rsidP="007A7CF3">
            <w:pPr>
              <w:keepLines/>
              <w:widowControl/>
              <w:spacing w:line="240" w:lineRule="exact"/>
              <w:rPr>
                <w:rFonts w:ascii="Arial" w:hAnsi="Arial" w:cs="Arial"/>
                <w:sz w:val="22"/>
                <w:szCs w:val="24"/>
              </w:rPr>
            </w:pPr>
          </w:p>
        </w:tc>
        <w:tc>
          <w:tcPr>
            <w:tcW w:w="5400" w:type="dxa"/>
            <w:tcBorders>
              <w:left w:val="single" w:sz="4" w:space="0" w:color="auto"/>
            </w:tcBorders>
            <w:shd w:val="clear" w:color="auto" w:fill="auto"/>
          </w:tcPr>
          <w:p w:rsidR="00DC12B1" w:rsidRPr="007A7CF3" w:rsidRDefault="00DC12B1" w:rsidP="007A7CF3">
            <w:pPr>
              <w:keepLines/>
              <w:widowControl/>
              <w:spacing w:line="240" w:lineRule="exact"/>
              <w:rPr>
                <w:rFonts w:ascii="Arial" w:hAnsi="Arial" w:cs="Arial"/>
                <w:sz w:val="22"/>
                <w:szCs w:val="24"/>
              </w:rPr>
            </w:pPr>
            <w:r w:rsidRPr="007A7CF3">
              <w:rPr>
                <w:rFonts w:ascii="Arial" w:hAnsi="Arial" w:cs="Arial"/>
                <w:sz w:val="22"/>
                <w:szCs w:val="24"/>
              </w:rPr>
              <w:t xml:space="preserve">     Buildings</w:t>
            </w:r>
          </w:p>
        </w:tc>
        <w:tc>
          <w:tcPr>
            <w:tcW w:w="1260" w:type="dxa"/>
            <w:shd w:val="clear" w:color="auto" w:fill="auto"/>
          </w:tcPr>
          <w:p w:rsidR="00DC12B1" w:rsidRPr="007A7CF3" w:rsidRDefault="00DC12B1"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rsidR="00DC12B1" w:rsidRPr="007A7CF3" w:rsidRDefault="00DC12B1" w:rsidP="007A7CF3">
            <w:pPr>
              <w:keepLines/>
              <w:widowControl/>
              <w:spacing w:line="240" w:lineRule="exact"/>
              <w:jc w:val="right"/>
              <w:rPr>
                <w:rFonts w:ascii="Arial" w:hAnsi="Arial" w:cs="Arial"/>
                <w:sz w:val="22"/>
                <w:szCs w:val="24"/>
              </w:rPr>
            </w:pPr>
            <w:r w:rsidRPr="007A7CF3">
              <w:rPr>
                <w:rFonts w:ascii="Arial" w:hAnsi="Arial" w:cs="Arial"/>
                <w:sz w:val="22"/>
                <w:szCs w:val="24"/>
              </w:rPr>
              <w:t>170,000</w:t>
            </w:r>
          </w:p>
        </w:tc>
      </w:tr>
      <w:tr w:rsidR="00DC12B1" w:rsidRPr="007A7CF3">
        <w:tc>
          <w:tcPr>
            <w:tcW w:w="1008" w:type="dxa"/>
            <w:tcBorders>
              <w:right w:val="single" w:sz="4" w:space="0" w:color="auto"/>
            </w:tcBorders>
            <w:shd w:val="clear" w:color="auto" w:fill="auto"/>
          </w:tcPr>
          <w:p w:rsidR="00DC12B1" w:rsidRPr="007A7CF3" w:rsidRDefault="00DC12B1" w:rsidP="007A7CF3">
            <w:pPr>
              <w:keepLines/>
              <w:widowControl/>
              <w:spacing w:line="240" w:lineRule="exact"/>
              <w:rPr>
                <w:rFonts w:ascii="Arial" w:hAnsi="Arial" w:cs="Arial"/>
                <w:sz w:val="22"/>
                <w:szCs w:val="24"/>
              </w:rPr>
            </w:pPr>
          </w:p>
        </w:tc>
        <w:tc>
          <w:tcPr>
            <w:tcW w:w="5400" w:type="dxa"/>
            <w:tcBorders>
              <w:left w:val="single" w:sz="4" w:space="0" w:color="auto"/>
              <w:bottom w:val="single" w:sz="4" w:space="0" w:color="auto"/>
            </w:tcBorders>
            <w:shd w:val="clear" w:color="auto" w:fill="auto"/>
          </w:tcPr>
          <w:p w:rsidR="00DC12B1" w:rsidRPr="007A7CF3" w:rsidRDefault="00DC12B1" w:rsidP="007A7CF3">
            <w:pPr>
              <w:keepLines/>
              <w:widowControl/>
              <w:spacing w:line="240" w:lineRule="exact"/>
              <w:rPr>
                <w:rFonts w:ascii="Arial" w:hAnsi="Arial" w:cs="Arial"/>
                <w:sz w:val="22"/>
                <w:szCs w:val="24"/>
              </w:rPr>
            </w:pPr>
            <w:r w:rsidRPr="007A7CF3">
              <w:rPr>
                <w:rFonts w:ascii="Arial" w:hAnsi="Arial" w:cs="Arial"/>
                <w:sz w:val="22"/>
                <w:szCs w:val="24"/>
              </w:rPr>
              <w:t xml:space="preserve">     Equipment</w:t>
            </w:r>
          </w:p>
        </w:tc>
        <w:tc>
          <w:tcPr>
            <w:tcW w:w="1260" w:type="dxa"/>
            <w:tcBorders>
              <w:bottom w:val="single" w:sz="4" w:space="0" w:color="auto"/>
            </w:tcBorders>
            <w:shd w:val="clear" w:color="auto" w:fill="auto"/>
          </w:tcPr>
          <w:p w:rsidR="00DC12B1" w:rsidRPr="007A7CF3" w:rsidRDefault="00DC12B1" w:rsidP="007A7CF3">
            <w:pPr>
              <w:keepLines/>
              <w:widowControl/>
              <w:spacing w:line="240" w:lineRule="exact"/>
              <w:jc w:val="right"/>
              <w:rPr>
                <w:rFonts w:ascii="Arial" w:hAnsi="Arial" w:cs="Arial"/>
                <w:sz w:val="22"/>
                <w:szCs w:val="24"/>
              </w:rPr>
            </w:pPr>
          </w:p>
        </w:tc>
        <w:tc>
          <w:tcPr>
            <w:tcW w:w="1188" w:type="dxa"/>
            <w:tcBorders>
              <w:bottom w:val="single" w:sz="4" w:space="0" w:color="auto"/>
              <w:right w:val="single" w:sz="4" w:space="0" w:color="auto"/>
            </w:tcBorders>
            <w:shd w:val="clear" w:color="auto" w:fill="auto"/>
          </w:tcPr>
          <w:p w:rsidR="00DC12B1" w:rsidRPr="007A7CF3" w:rsidRDefault="00DC12B1" w:rsidP="007A7CF3">
            <w:pPr>
              <w:keepLines/>
              <w:widowControl/>
              <w:spacing w:line="240" w:lineRule="exact"/>
              <w:jc w:val="right"/>
              <w:rPr>
                <w:rFonts w:ascii="Arial" w:hAnsi="Arial" w:cs="Arial"/>
                <w:sz w:val="22"/>
                <w:szCs w:val="24"/>
              </w:rPr>
            </w:pPr>
            <w:r w:rsidRPr="007A7CF3">
              <w:rPr>
                <w:rFonts w:ascii="Arial" w:hAnsi="Arial" w:cs="Arial"/>
                <w:sz w:val="22"/>
                <w:szCs w:val="24"/>
              </w:rPr>
              <w:t>90,000</w:t>
            </w:r>
          </w:p>
        </w:tc>
      </w:tr>
    </w:tbl>
    <w:p w:rsidR="00DC12B1" w:rsidRPr="00874A0D" w:rsidRDefault="00DC12B1" w:rsidP="005A4F14">
      <w:pPr>
        <w:keepLines/>
        <w:widowControl/>
        <w:spacing w:line="240" w:lineRule="exact"/>
        <w:rPr>
          <w:rFonts w:ascii="Arial" w:hAnsi="Arial" w:cs="Arial"/>
          <w:sz w:val="22"/>
          <w:szCs w:val="24"/>
        </w:rPr>
      </w:pPr>
    </w:p>
    <w:p w:rsidR="00822693" w:rsidRPr="00874A0D" w:rsidRDefault="00822693" w:rsidP="005A4F14">
      <w:pPr>
        <w:keepLines/>
        <w:widowControl/>
        <w:spacing w:line="240" w:lineRule="exact"/>
        <w:rPr>
          <w:rFonts w:ascii="Arial" w:hAnsi="Arial" w:cs="Arial"/>
          <w:sz w:val="22"/>
          <w:szCs w:val="24"/>
        </w:rPr>
      </w:pPr>
    </w:p>
    <w:p w:rsidR="00822693" w:rsidRPr="00874A0D" w:rsidRDefault="00822693" w:rsidP="005A4F14">
      <w:pPr>
        <w:keepLines/>
        <w:widowControl/>
        <w:spacing w:line="240" w:lineRule="exact"/>
        <w:rPr>
          <w:rFonts w:ascii="Arial" w:hAnsi="Arial" w:cs="Arial"/>
          <w:sz w:val="22"/>
          <w:szCs w:val="24"/>
        </w:rPr>
      </w:pPr>
      <w:r w:rsidRPr="00874A0D">
        <w:rPr>
          <w:rFonts w:ascii="Arial" w:hAnsi="Arial" w:cs="Arial"/>
          <w:sz w:val="22"/>
          <w:szCs w:val="24"/>
        </w:rPr>
        <w:t xml:space="preserve">    b</w:t>
      </w:r>
      <w:r w:rsidR="002F2B80">
        <w:rPr>
          <w:rFonts w:ascii="Arial" w:hAnsi="Arial" w:cs="Arial"/>
          <w:sz w:val="22"/>
          <w:szCs w:val="24"/>
        </w:rPr>
        <w:t xml:space="preserve">. </w:t>
      </w:r>
      <w:r w:rsidRPr="00874A0D">
        <w:rPr>
          <w:rFonts w:ascii="Arial" w:hAnsi="Arial" w:cs="Arial"/>
          <w:sz w:val="22"/>
          <w:szCs w:val="24"/>
        </w:rPr>
        <w:t xml:space="preserve">Journal entry recorded by </w:t>
      </w:r>
      <w:proofErr w:type="spellStart"/>
      <w:r w:rsidRPr="00874A0D">
        <w:rPr>
          <w:rFonts w:ascii="Arial" w:hAnsi="Arial" w:cs="Arial"/>
          <w:sz w:val="22"/>
          <w:szCs w:val="24"/>
        </w:rPr>
        <w:t>Collon</w:t>
      </w:r>
      <w:proofErr w:type="spellEnd"/>
      <w:r w:rsidRPr="00874A0D">
        <w:rPr>
          <w:rFonts w:ascii="Arial" w:hAnsi="Arial" w:cs="Arial"/>
          <w:sz w:val="22"/>
          <w:szCs w:val="24"/>
        </w:rPr>
        <w:t xml:space="preserve"> Company for receipt of assets </w:t>
      </w:r>
    </w:p>
    <w:p w:rsidR="00822693" w:rsidRPr="00874A0D" w:rsidRDefault="00822693" w:rsidP="005A4F14">
      <w:pPr>
        <w:keepLines/>
        <w:widowControl/>
        <w:spacing w:line="240" w:lineRule="exact"/>
        <w:rPr>
          <w:rFonts w:ascii="Arial" w:hAnsi="Arial" w:cs="Arial"/>
          <w:sz w:val="22"/>
          <w:szCs w:val="24"/>
        </w:rPr>
      </w:pPr>
      <w:r w:rsidRPr="00874A0D">
        <w:rPr>
          <w:rFonts w:ascii="Arial" w:hAnsi="Arial" w:cs="Arial"/>
          <w:sz w:val="22"/>
          <w:szCs w:val="24"/>
        </w:rPr>
        <w:t xml:space="preserve">        </w:t>
      </w:r>
      <w:proofErr w:type="gramStart"/>
      <w:r w:rsidRPr="00874A0D">
        <w:rPr>
          <w:rFonts w:ascii="Arial" w:hAnsi="Arial" w:cs="Arial"/>
          <w:sz w:val="22"/>
          <w:szCs w:val="24"/>
        </w:rPr>
        <w:t>and</w:t>
      </w:r>
      <w:proofErr w:type="gramEnd"/>
      <w:r w:rsidRPr="00874A0D">
        <w:rPr>
          <w:rFonts w:ascii="Arial" w:hAnsi="Arial" w:cs="Arial"/>
          <w:sz w:val="22"/>
          <w:szCs w:val="24"/>
        </w:rPr>
        <w:t xml:space="preserve"> accounts payable from Tab Corporation:</w:t>
      </w:r>
    </w:p>
    <w:p w:rsidR="00822693" w:rsidRPr="00874A0D" w:rsidRDefault="00822693" w:rsidP="005A4F14">
      <w:pPr>
        <w:keepLines/>
        <w:widowControl/>
        <w:spacing w:line="240" w:lineRule="exact"/>
        <w:rPr>
          <w:rFonts w:ascii="Arial" w:hAnsi="Arial" w:cs="Arial"/>
          <w:sz w:val="22"/>
          <w:szCs w:val="24"/>
        </w:rPr>
      </w:pPr>
    </w:p>
    <w:tbl>
      <w:tblPr>
        <w:tblW w:w="0" w:type="auto"/>
        <w:tblLook w:val="01E0" w:firstRow="1" w:lastRow="1" w:firstColumn="1" w:lastColumn="1" w:noHBand="0" w:noVBand="0"/>
      </w:tblPr>
      <w:tblGrid>
        <w:gridCol w:w="1008"/>
        <w:gridCol w:w="5400"/>
        <w:gridCol w:w="1260"/>
        <w:gridCol w:w="1188"/>
      </w:tblGrid>
      <w:tr w:rsidR="00DC12B1" w:rsidRPr="007A7CF3">
        <w:tc>
          <w:tcPr>
            <w:tcW w:w="1008" w:type="dxa"/>
            <w:tcBorders>
              <w:right w:val="single" w:sz="4" w:space="0" w:color="auto"/>
            </w:tcBorders>
            <w:shd w:val="clear" w:color="auto" w:fill="auto"/>
          </w:tcPr>
          <w:p w:rsidR="00DC12B1" w:rsidRPr="007A7CF3" w:rsidRDefault="00DC12B1" w:rsidP="007A7CF3">
            <w:pPr>
              <w:keepLines/>
              <w:widowControl/>
              <w:spacing w:line="240" w:lineRule="exact"/>
              <w:rPr>
                <w:rFonts w:ascii="Arial" w:hAnsi="Arial" w:cs="Arial"/>
                <w:sz w:val="22"/>
                <w:szCs w:val="24"/>
              </w:rPr>
            </w:pPr>
          </w:p>
        </w:tc>
        <w:tc>
          <w:tcPr>
            <w:tcW w:w="5400" w:type="dxa"/>
            <w:tcBorders>
              <w:top w:val="single" w:sz="4" w:space="0" w:color="auto"/>
              <w:left w:val="single" w:sz="4" w:space="0" w:color="auto"/>
            </w:tcBorders>
            <w:shd w:val="clear" w:color="auto" w:fill="auto"/>
          </w:tcPr>
          <w:p w:rsidR="00DC12B1" w:rsidRPr="007A7CF3" w:rsidRDefault="00DC12B1" w:rsidP="007A7CF3">
            <w:pPr>
              <w:keepLines/>
              <w:widowControl/>
              <w:spacing w:line="240" w:lineRule="exact"/>
              <w:rPr>
                <w:rFonts w:ascii="Arial" w:hAnsi="Arial" w:cs="Arial"/>
                <w:sz w:val="22"/>
                <w:szCs w:val="24"/>
              </w:rPr>
            </w:pPr>
            <w:r w:rsidRPr="007A7CF3">
              <w:rPr>
                <w:rFonts w:ascii="Arial" w:hAnsi="Arial" w:cs="Arial"/>
                <w:sz w:val="22"/>
                <w:szCs w:val="24"/>
              </w:rPr>
              <w:t>Cash</w:t>
            </w:r>
          </w:p>
        </w:tc>
        <w:tc>
          <w:tcPr>
            <w:tcW w:w="1260" w:type="dxa"/>
            <w:tcBorders>
              <w:top w:val="single" w:sz="4" w:space="0" w:color="auto"/>
            </w:tcBorders>
            <w:shd w:val="clear" w:color="auto" w:fill="auto"/>
          </w:tcPr>
          <w:p w:rsidR="00DC12B1" w:rsidRPr="007A7CF3" w:rsidRDefault="00DC12B1" w:rsidP="007A7CF3">
            <w:pPr>
              <w:keepLines/>
              <w:widowControl/>
              <w:spacing w:line="240" w:lineRule="exact"/>
              <w:jc w:val="right"/>
              <w:rPr>
                <w:rFonts w:ascii="Arial" w:hAnsi="Arial" w:cs="Arial"/>
                <w:sz w:val="22"/>
                <w:szCs w:val="24"/>
              </w:rPr>
            </w:pPr>
            <w:r w:rsidRPr="007A7CF3">
              <w:rPr>
                <w:rFonts w:ascii="Arial" w:hAnsi="Arial" w:cs="Arial"/>
                <w:sz w:val="22"/>
                <w:szCs w:val="24"/>
              </w:rPr>
              <w:t>25,000</w:t>
            </w:r>
          </w:p>
        </w:tc>
        <w:tc>
          <w:tcPr>
            <w:tcW w:w="1188" w:type="dxa"/>
            <w:tcBorders>
              <w:top w:val="single" w:sz="4" w:space="0" w:color="auto"/>
              <w:right w:val="single" w:sz="4" w:space="0" w:color="auto"/>
            </w:tcBorders>
            <w:shd w:val="clear" w:color="auto" w:fill="auto"/>
          </w:tcPr>
          <w:p w:rsidR="00DC12B1" w:rsidRPr="007A7CF3" w:rsidRDefault="00DC12B1" w:rsidP="007A7CF3">
            <w:pPr>
              <w:keepLines/>
              <w:widowControl/>
              <w:spacing w:line="240" w:lineRule="exact"/>
              <w:jc w:val="right"/>
              <w:rPr>
                <w:rFonts w:ascii="Arial" w:hAnsi="Arial" w:cs="Arial"/>
                <w:sz w:val="22"/>
                <w:szCs w:val="24"/>
              </w:rPr>
            </w:pPr>
          </w:p>
        </w:tc>
      </w:tr>
      <w:tr w:rsidR="00DC12B1" w:rsidRPr="007A7CF3">
        <w:tc>
          <w:tcPr>
            <w:tcW w:w="1008" w:type="dxa"/>
            <w:tcBorders>
              <w:right w:val="single" w:sz="4" w:space="0" w:color="auto"/>
            </w:tcBorders>
            <w:shd w:val="clear" w:color="auto" w:fill="auto"/>
          </w:tcPr>
          <w:p w:rsidR="00DC12B1" w:rsidRPr="007A7CF3" w:rsidRDefault="00DC12B1" w:rsidP="007A7CF3">
            <w:pPr>
              <w:keepLines/>
              <w:widowControl/>
              <w:spacing w:line="240" w:lineRule="exact"/>
              <w:rPr>
                <w:rFonts w:ascii="Arial" w:hAnsi="Arial" w:cs="Arial"/>
                <w:sz w:val="22"/>
                <w:szCs w:val="24"/>
              </w:rPr>
            </w:pPr>
          </w:p>
        </w:tc>
        <w:tc>
          <w:tcPr>
            <w:tcW w:w="5400" w:type="dxa"/>
            <w:tcBorders>
              <w:left w:val="single" w:sz="4" w:space="0" w:color="auto"/>
            </w:tcBorders>
            <w:shd w:val="clear" w:color="auto" w:fill="auto"/>
          </w:tcPr>
          <w:p w:rsidR="00DC12B1" w:rsidRPr="007A7CF3" w:rsidRDefault="00DC12B1" w:rsidP="007A7CF3">
            <w:pPr>
              <w:keepLines/>
              <w:widowControl/>
              <w:spacing w:line="240" w:lineRule="exact"/>
              <w:rPr>
                <w:rFonts w:ascii="Arial" w:hAnsi="Arial" w:cs="Arial"/>
                <w:sz w:val="22"/>
                <w:szCs w:val="24"/>
              </w:rPr>
            </w:pPr>
            <w:r w:rsidRPr="007A7CF3">
              <w:rPr>
                <w:rFonts w:ascii="Arial" w:hAnsi="Arial" w:cs="Arial"/>
                <w:sz w:val="22"/>
                <w:szCs w:val="24"/>
              </w:rPr>
              <w:t>Inventory</w:t>
            </w:r>
          </w:p>
        </w:tc>
        <w:tc>
          <w:tcPr>
            <w:tcW w:w="1260" w:type="dxa"/>
            <w:shd w:val="clear" w:color="auto" w:fill="auto"/>
          </w:tcPr>
          <w:p w:rsidR="00DC12B1" w:rsidRPr="007A7CF3" w:rsidRDefault="00DC12B1" w:rsidP="007A7CF3">
            <w:pPr>
              <w:keepLines/>
              <w:widowControl/>
              <w:spacing w:line="240" w:lineRule="exact"/>
              <w:jc w:val="right"/>
              <w:rPr>
                <w:rFonts w:ascii="Arial" w:hAnsi="Arial" w:cs="Arial"/>
                <w:sz w:val="22"/>
                <w:szCs w:val="24"/>
              </w:rPr>
            </w:pPr>
            <w:r w:rsidRPr="007A7CF3">
              <w:rPr>
                <w:rFonts w:ascii="Arial" w:hAnsi="Arial" w:cs="Arial"/>
                <w:sz w:val="22"/>
                <w:szCs w:val="24"/>
              </w:rPr>
              <w:t>70,000</w:t>
            </w:r>
          </w:p>
        </w:tc>
        <w:tc>
          <w:tcPr>
            <w:tcW w:w="1188" w:type="dxa"/>
            <w:tcBorders>
              <w:right w:val="single" w:sz="4" w:space="0" w:color="auto"/>
            </w:tcBorders>
            <w:shd w:val="clear" w:color="auto" w:fill="auto"/>
          </w:tcPr>
          <w:p w:rsidR="00DC12B1" w:rsidRPr="007A7CF3" w:rsidRDefault="00DC12B1" w:rsidP="007A7CF3">
            <w:pPr>
              <w:keepLines/>
              <w:widowControl/>
              <w:spacing w:line="240" w:lineRule="exact"/>
              <w:jc w:val="right"/>
              <w:rPr>
                <w:rFonts w:ascii="Arial" w:hAnsi="Arial" w:cs="Arial"/>
                <w:sz w:val="22"/>
                <w:szCs w:val="24"/>
              </w:rPr>
            </w:pPr>
          </w:p>
        </w:tc>
      </w:tr>
      <w:tr w:rsidR="00DC12B1" w:rsidRPr="007A7CF3">
        <w:tc>
          <w:tcPr>
            <w:tcW w:w="1008" w:type="dxa"/>
            <w:tcBorders>
              <w:right w:val="single" w:sz="4" w:space="0" w:color="auto"/>
            </w:tcBorders>
            <w:shd w:val="clear" w:color="auto" w:fill="auto"/>
          </w:tcPr>
          <w:p w:rsidR="00DC12B1" w:rsidRPr="007A7CF3" w:rsidRDefault="00DC12B1" w:rsidP="007A7CF3">
            <w:pPr>
              <w:keepLines/>
              <w:widowControl/>
              <w:spacing w:line="240" w:lineRule="exact"/>
              <w:rPr>
                <w:rFonts w:ascii="Arial" w:hAnsi="Arial" w:cs="Arial"/>
                <w:sz w:val="22"/>
                <w:szCs w:val="24"/>
              </w:rPr>
            </w:pPr>
          </w:p>
        </w:tc>
        <w:tc>
          <w:tcPr>
            <w:tcW w:w="5400" w:type="dxa"/>
            <w:tcBorders>
              <w:left w:val="single" w:sz="4" w:space="0" w:color="auto"/>
            </w:tcBorders>
            <w:shd w:val="clear" w:color="auto" w:fill="auto"/>
          </w:tcPr>
          <w:p w:rsidR="00DC12B1" w:rsidRPr="007A7CF3" w:rsidRDefault="00DC12B1" w:rsidP="007A7CF3">
            <w:pPr>
              <w:keepLines/>
              <w:widowControl/>
              <w:spacing w:line="240" w:lineRule="exact"/>
              <w:rPr>
                <w:rFonts w:ascii="Arial" w:hAnsi="Arial" w:cs="Arial"/>
                <w:sz w:val="22"/>
                <w:szCs w:val="24"/>
              </w:rPr>
            </w:pPr>
            <w:r w:rsidRPr="007A7CF3">
              <w:rPr>
                <w:rFonts w:ascii="Arial" w:hAnsi="Arial" w:cs="Arial"/>
                <w:sz w:val="22"/>
                <w:szCs w:val="24"/>
              </w:rPr>
              <w:t>Land</w:t>
            </w:r>
          </w:p>
        </w:tc>
        <w:tc>
          <w:tcPr>
            <w:tcW w:w="1260" w:type="dxa"/>
            <w:shd w:val="clear" w:color="auto" w:fill="auto"/>
          </w:tcPr>
          <w:p w:rsidR="00DC12B1" w:rsidRPr="007A7CF3" w:rsidRDefault="00DC12B1" w:rsidP="007A7CF3">
            <w:pPr>
              <w:keepLines/>
              <w:widowControl/>
              <w:spacing w:line="240" w:lineRule="exact"/>
              <w:jc w:val="right"/>
              <w:rPr>
                <w:rFonts w:ascii="Arial" w:hAnsi="Arial" w:cs="Arial"/>
                <w:sz w:val="22"/>
                <w:szCs w:val="24"/>
              </w:rPr>
            </w:pPr>
            <w:r w:rsidRPr="007A7CF3">
              <w:rPr>
                <w:rFonts w:ascii="Arial" w:hAnsi="Arial" w:cs="Arial"/>
                <w:sz w:val="22"/>
                <w:szCs w:val="24"/>
              </w:rPr>
              <w:t>60,000</w:t>
            </w:r>
          </w:p>
        </w:tc>
        <w:tc>
          <w:tcPr>
            <w:tcW w:w="1188" w:type="dxa"/>
            <w:tcBorders>
              <w:right w:val="single" w:sz="4" w:space="0" w:color="auto"/>
            </w:tcBorders>
            <w:shd w:val="clear" w:color="auto" w:fill="auto"/>
          </w:tcPr>
          <w:p w:rsidR="00DC12B1" w:rsidRPr="007A7CF3" w:rsidRDefault="00DC12B1" w:rsidP="007A7CF3">
            <w:pPr>
              <w:keepLines/>
              <w:widowControl/>
              <w:spacing w:line="240" w:lineRule="exact"/>
              <w:jc w:val="right"/>
              <w:rPr>
                <w:rFonts w:ascii="Arial" w:hAnsi="Arial" w:cs="Arial"/>
                <w:sz w:val="22"/>
                <w:szCs w:val="24"/>
              </w:rPr>
            </w:pPr>
          </w:p>
        </w:tc>
      </w:tr>
      <w:tr w:rsidR="00DC12B1" w:rsidRPr="007A7CF3">
        <w:tc>
          <w:tcPr>
            <w:tcW w:w="1008" w:type="dxa"/>
            <w:tcBorders>
              <w:right w:val="single" w:sz="4" w:space="0" w:color="auto"/>
            </w:tcBorders>
            <w:shd w:val="clear" w:color="auto" w:fill="auto"/>
          </w:tcPr>
          <w:p w:rsidR="00DC12B1" w:rsidRPr="007A7CF3" w:rsidRDefault="00DC12B1" w:rsidP="007A7CF3">
            <w:pPr>
              <w:keepLines/>
              <w:widowControl/>
              <w:spacing w:line="240" w:lineRule="exact"/>
              <w:rPr>
                <w:rFonts w:ascii="Arial" w:hAnsi="Arial" w:cs="Arial"/>
                <w:sz w:val="22"/>
                <w:szCs w:val="24"/>
              </w:rPr>
            </w:pPr>
          </w:p>
        </w:tc>
        <w:tc>
          <w:tcPr>
            <w:tcW w:w="5400" w:type="dxa"/>
            <w:tcBorders>
              <w:left w:val="single" w:sz="4" w:space="0" w:color="auto"/>
            </w:tcBorders>
            <w:shd w:val="clear" w:color="auto" w:fill="auto"/>
          </w:tcPr>
          <w:p w:rsidR="00DC12B1" w:rsidRPr="007A7CF3" w:rsidRDefault="00DC12B1" w:rsidP="007A7CF3">
            <w:pPr>
              <w:keepLines/>
              <w:widowControl/>
              <w:spacing w:line="240" w:lineRule="exact"/>
              <w:rPr>
                <w:rFonts w:ascii="Arial" w:hAnsi="Arial" w:cs="Arial"/>
                <w:sz w:val="22"/>
                <w:szCs w:val="24"/>
              </w:rPr>
            </w:pPr>
            <w:r w:rsidRPr="007A7CF3">
              <w:rPr>
                <w:rFonts w:ascii="Arial" w:hAnsi="Arial" w:cs="Arial"/>
                <w:sz w:val="22"/>
                <w:szCs w:val="24"/>
              </w:rPr>
              <w:t>Buildings</w:t>
            </w:r>
          </w:p>
        </w:tc>
        <w:tc>
          <w:tcPr>
            <w:tcW w:w="1260" w:type="dxa"/>
            <w:shd w:val="clear" w:color="auto" w:fill="auto"/>
          </w:tcPr>
          <w:p w:rsidR="00DC12B1" w:rsidRPr="007A7CF3" w:rsidRDefault="00DC12B1" w:rsidP="007A7CF3">
            <w:pPr>
              <w:keepLines/>
              <w:widowControl/>
              <w:spacing w:line="240" w:lineRule="exact"/>
              <w:jc w:val="right"/>
              <w:rPr>
                <w:rFonts w:ascii="Arial" w:hAnsi="Arial" w:cs="Arial"/>
                <w:sz w:val="22"/>
                <w:szCs w:val="24"/>
              </w:rPr>
            </w:pPr>
            <w:r w:rsidRPr="007A7CF3">
              <w:rPr>
                <w:rFonts w:ascii="Arial" w:hAnsi="Arial" w:cs="Arial"/>
                <w:sz w:val="22"/>
                <w:szCs w:val="24"/>
              </w:rPr>
              <w:t>170,000</w:t>
            </w:r>
          </w:p>
        </w:tc>
        <w:tc>
          <w:tcPr>
            <w:tcW w:w="1188" w:type="dxa"/>
            <w:tcBorders>
              <w:right w:val="single" w:sz="4" w:space="0" w:color="auto"/>
            </w:tcBorders>
            <w:shd w:val="clear" w:color="auto" w:fill="auto"/>
          </w:tcPr>
          <w:p w:rsidR="00DC12B1" w:rsidRPr="007A7CF3" w:rsidRDefault="00DC12B1" w:rsidP="007A7CF3">
            <w:pPr>
              <w:keepLines/>
              <w:widowControl/>
              <w:spacing w:line="240" w:lineRule="exact"/>
              <w:jc w:val="right"/>
              <w:rPr>
                <w:rFonts w:ascii="Arial" w:hAnsi="Arial" w:cs="Arial"/>
                <w:sz w:val="22"/>
                <w:szCs w:val="24"/>
              </w:rPr>
            </w:pPr>
          </w:p>
        </w:tc>
      </w:tr>
      <w:tr w:rsidR="00DC12B1" w:rsidRPr="007A7CF3">
        <w:tc>
          <w:tcPr>
            <w:tcW w:w="1008" w:type="dxa"/>
            <w:tcBorders>
              <w:right w:val="single" w:sz="4" w:space="0" w:color="auto"/>
            </w:tcBorders>
            <w:shd w:val="clear" w:color="auto" w:fill="auto"/>
          </w:tcPr>
          <w:p w:rsidR="00DC12B1" w:rsidRPr="007A7CF3" w:rsidRDefault="00DC12B1" w:rsidP="007A7CF3">
            <w:pPr>
              <w:keepLines/>
              <w:widowControl/>
              <w:spacing w:line="240" w:lineRule="exact"/>
              <w:rPr>
                <w:rFonts w:ascii="Arial" w:hAnsi="Arial" w:cs="Arial"/>
                <w:sz w:val="22"/>
                <w:szCs w:val="24"/>
              </w:rPr>
            </w:pPr>
          </w:p>
        </w:tc>
        <w:tc>
          <w:tcPr>
            <w:tcW w:w="5400" w:type="dxa"/>
            <w:tcBorders>
              <w:left w:val="single" w:sz="4" w:space="0" w:color="auto"/>
            </w:tcBorders>
            <w:shd w:val="clear" w:color="auto" w:fill="auto"/>
          </w:tcPr>
          <w:p w:rsidR="00DC12B1" w:rsidRPr="007A7CF3" w:rsidRDefault="00DC12B1" w:rsidP="007A7CF3">
            <w:pPr>
              <w:keepLines/>
              <w:widowControl/>
              <w:spacing w:line="240" w:lineRule="exact"/>
              <w:rPr>
                <w:rFonts w:ascii="Arial" w:hAnsi="Arial" w:cs="Arial"/>
                <w:sz w:val="22"/>
                <w:szCs w:val="24"/>
              </w:rPr>
            </w:pPr>
            <w:r w:rsidRPr="007A7CF3">
              <w:rPr>
                <w:rFonts w:ascii="Arial" w:hAnsi="Arial" w:cs="Arial"/>
                <w:sz w:val="22"/>
                <w:szCs w:val="24"/>
              </w:rPr>
              <w:t>Equipment</w:t>
            </w:r>
          </w:p>
        </w:tc>
        <w:tc>
          <w:tcPr>
            <w:tcW w:w="1260" w:type="dxa"/>
            <w:shd w:val="clear" w:color="auto" w:fill="auto"/>
          </w:tcPr>
          <w:p w:rsidR="00DC12B1" w:rsidRPr="007A7CF3" w:rsidRDefault="00DC12B1" w:rsidP="007A7CF3">
            <w:pPr>
              <w:keepLines/>
              <w:widowControl/>
              <w:spacing w:line="240" w:lineRule="exact"/>
              <w:jc w:val="right"/>
              <w:rPr>
                <w:rFonts w:ascii="Arial" w:hAnsi="Arial" w:cs="Arial"/>
                <w:sz w:val="22"/>
                <w:szCs w:val="24"/>
              </w:rPr>
            </w:pPr>
            <w:r w:rsidRPr="007A7CF3">
              <w:rPr>
                <w:rFonts w:ascii="Arial" w:hAnsi="Arial" w:cs="Arial"/>
                <w:sz w:val="22"/>
                <w:szCs w:val="24"/>
              </w:rPr>
              <w:t>90,000</w:t>
            </w:r>
          </w:p>
        </w:tc>
        <w:tc>
          <w:tcPr>
            <w:tcW w:w="1188" w:type="dxa"/>
            <w:tcBorders>
              <w:right w:val="single" w:sz="4" w:space="0" w:color="auto"/>
            </w:tcBorders>
            <w:shd w:val="clear" w:color="auto" w:fill="auto"/>
          </w:tcPr>
          <w:p w:rsidR="00DC12B1" w:rsidRPr="007A7CF3" w:rsidRDefault="00DC12B1" w:rsidP="007A7CF3">
            <w:pPr>
              <w:keepLines/>
              <w:widowControl/>
              <w:spacing w:line="240" w:lineRule="exact"/>
              <w:jc w:val="right"/>
              <w:rPr>
                <w:rFonts w:ascii="Arial" w:hAnsi="Arial" w:cs="Arial"/>
                <w:sz w:val="22"/>
                <w:szCs w:val="24"/>
              </w:rPr>
            </w:pPr>
          </w:p>
        </w:tc>
      </w:tr>
      <w:tr w:rsidR="00DC12B1" w:rsidRPr="007A7CF3">
        <w:tc>
          <w:tcPr>
            <w:tcW w:w="1008" w:type="dxa"/>
            <w:tcBorders>
              <w:right w:val="single" w:sz="4" w:space="0" w:color="auto"/>
            </w:tcBorders>
            <w:shd w:val="clear" w:color="auto" w:fill="auto"/>
          </w:tcPr>
          <w:p w:rsidR="00DC12B1" w:rsidRPr="007A7CF3" w:rsidRDefault="00DC12B1" w:rsidP="007A7CF3">
            <w:pPr>
              <w:keepLines/>
              <w:widowControl/>
              <w:spacing w:line="240" w:lineRule="exact"/>
              <w:rPr>
                <w:rFonts w:ascii="Arial" w:hAnsi="Arial" w:cs="Arial"/>
                <w:sz w:val="22"/>
                <w:szCs w:val="24"/>
              </w:rPr>
            </w:pPr>
          </w:p>
        </w:tc>
        <w:tc>
          <w:tcPr>
            <w:tcW w:w="5400" w:type="dxa"/>
            <w:tcBorders>
              <w:left w:val="single" w:sz="4" w:space="0" w:color="auto"/>
            </w:tcBorders>
            <w:shd w:val="clear" w:color="auto" w:fill="auto"/>
          </w:tcPr>
          <w:p w:rsidR="00DC12B1" w:rsidRPr="007A7CF3" w:rsidRDefault="00DC12B1" w:rsidP="007A7CF3">
            <w:pPr>
              <w:keepLines/>
              <w:widowControl/>
              <w:spacing w:line="240" w:lineRule="exact"/>
              <w:rPr>
                <w:rFonts w:ascii="Arial" w:hAnsi="Arial" w:cs="Arial"/>
                <w:sz w:val="22"/>
                <w:szCs w:val="24"/>
              </w:rPr>
            </w:pPr>
            <w:r w:rsidRPr="007A7CF3">
              <w:rPr>
                <w:rFonts w:ascii="Arial" w:hAnsi="Arial" w:cs="Arial"/>
                <w:sz w:val="22"/>
                <w:szCs w:val="24"/>
              </w:rPr>
              <w:t xml:space="preserve">     Accounts Payable</w:t>
            </w:r>
          </w:p>
        </w:tc>
        <w:tc>
          <w:tcPr>
            <w:tcW w:w="1260" w:type="dxa"/>
            <w:shd w:val="clear" w:color="auto" w:fill="auto"/>
          </w:tcPr>
          <w:p w:rsidR="00DC12B1" w:rsidRPr="007A7CF3" w:rsidRDefault="00DC12B1"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rsidR="00DC12B1" w:rsidRPr="007A7CF3" w:rsidRDefault="00DC12B1" w:rsidP="007A7CF3">
            <w:pPr>
              <w:keepLines/>
              <w:widowControl/>
              <w:spacing w:line="240" w:lineRule="exact"/>
              <w:jc w:val="right"/>
              <w:rPr>
                <w:rFonts w:ascii="Arial" w:hAnsi="Arial" w:cs="Arial"/>
                <w:sz w:val="22"/>
                <w:szCs w:val="24"/>
              </w:rPr>
            </w:pPr>
            <w:r w:rsidRPr="007A7CF3">
              <w:rPr>
                <w:rFonts w:ascii="Arial" w:hAnsi="Arial" w:cs="Arial"/>
                <w:sz w:val="22"/>
                <w:szCs w:val="24"/>
              </w:rPr>
              <w:t>45,000</w:t>
            </w:r>
          </w:p>
        </w:tc>
      </w:tr>
      <w:tr w:rsidR="00DC12B1" w:rsidRPr="007A7CF3">
        <w:tc>
          <w:tcPr>
            <w:tcW w:w="1008" w:type="dxa"/>
            <w:tcBorders>
              <w:right w:val="single" w:sz="4" w:space="0" w:color="auto"/>
            </w:tcBorders>
            <w:shd w:val="clear" w:color="auto" w:fill="auto"/>
          </w:tcPr>
          <w:p w:rsidR="00DC12B1" w:rsidRPr="007A7CF3" w:rsidRDefault="00DC12B1" w:rsidP="007A7CF3">
            <w:pPr>
              <w:keepLines/>
              <w:widowControl/>
              <w:spacing w:line="240" w:lineRule="exact"/>
              <w:rPr>
                <w:rFonts w:ascii="Arial" w:hAnsi="Arial" w:cs="Arial"/>
                <w:sz w:val="22"/>
                <w:szCs w:val="24"/>
              </w:rPr>
            </w:pPr>
          </w:p>
        </w:tc>
        <w:tc>
          <w:tcPr>
            <w:tcW w:w="5400" w:type="dxa"/>
            <w:tcBorders>
              <w:left w:val="single" w:sz="4" w:space="0" w:color="auto"/>
            </w:tcBorders>
            <w:shd w:val="clear" w:color="auto" w:fill="auto"/>
          </w:tcPr>
          <w:p w:rsidR="00DC12B1" w:rsidRPr="007A7CF3" w:rsidRDefault="00DC12B1" w:rsidP="007A7CF3">
            <w:pPr>
              <w:keepLines/>
              <w:widowControl/>
              <w:spacing w:line="240" w:lineRule="exact"/>
              <w:rPr>
                <w:rFonts w:ascii="Arial" w:hAnsi="Arial" w:cs="Arial"/>
                <w:sz w:val="22"/>
                <w:szCs w:val="24"/>
              </w:rPr>
            </w:pPr>
            <w:r w:rsidRPr="007A7CF3">
              <w:rPr>
                <w:rFonts w:ascii="Arial" w:hAnsi="Arial" w:cs="Arial"/>
                <w:sz w:val="22"/>
                <w:szCs w:val="24"/>
              </w:rPr>
              <w:t xml:space="preserve">     Accumulated Depreciation – Buildings</w:t>
            </w:r>
          </w:p>
        </w:tc>
        <w:tc>
          <w:tcPr>
            <w:tcW w:w="1260" w:type="dxa"/>
            <w:shd w:val="clear" w:color="auto" w:fill="auto"/>
          </w:tcPr>
          <w:p w:rsidR="00DC12B1" w:rsidRPr="007A7CF3" w:rsidRDefault="00DC12B1"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rsidR="00DC12B1" w:rsidRPr="007A7CF3" w:rsidRDefault="00DC12B1" w:rsidP="007A7CF3">
            <w:pPr>
              <w:keepLines/>
              <w:widowControl/>
              <w:spacing w:line="240" w:lineRule="exact"/>
              <w:jc w:val="right"/>
              <w:rPr>
                <w:rFonts w:ascii="Arial" w:hAnsi="Arial" w:cs="Arial"/>
                <w:sz w:val="22"/>
                <w:szCs w:val="24"/>
              </w:rPr>
            </w:pPr>
            <w:r w:rsidRPr="007A7CF3">
              <w:rPr>
                <w:rFonts w:ascii="Arial" w:hAnsi="Arial" w:cs="Arial"/>
                <w:sz w:val="22"/>
                <w:szCs w:val="24"/>
              </w:rPr>
              <w:t>40,000</w:t>
            </w:r>
          </w:p>
        </w:tc>
      </w:tr>
      <w:tr w:rsidR="00DC12B1" w:rsidRPr="007A7CF3">
        <w:tc>
          <w:tcPr>
            <w:tcW w:w="1008" w:type="dxa"/>
            <w:tcBorders>
              <w:right w:val="single" w:sz="4" w:space="0" w:color="auto"/>
            </w:tcBorders>
            <w:shd w:val="clear" w:color="auto" w:fill="auto"/>
          </w:tcPr>
          <w:p w:rsidR="00DC12B1" w:rsidRPr="007A7CF3" w:rsidRDefault="00DC12B1" w:rsidP="007A7CF3">
            <w:pPr>
              <w:keepLines/>
              <w:widowControl/>
              <w:spacing w:line="240" w:lineRule="exact"/>
              <w:rPr>
                <w:rFonts w:ascii="Arial" w:hAnsi="Arial" w:cs="Arial"/>
                <w:sz w:val="22"/>
                <w:szCs w:val="24"/>
              </w:rPr>
            </w:pPr>
          </w:p>
        </w:tc>
        <w:tc>
          <w:tcPr>
            <w:tcW w:w="5400" w:type="dxa"/>
            <w:tcBorders>
              <w:left w:val="single" w:sz="4" w:space="0" w:color="auto"/>
            </w:tcBorders>
            <w:shd w:val="clear" w:color="auto" w:fill="auto"/>
          </w:tcPr>
          <w:p w:rsidR="00DC12B1" w:rsidRPr="007A7CF3" w:rsidRDefault="00DC12B1" w:rsidP="007A7CF3">
            <w:pPr>
              <w:keepLines/>
              <w:widowControl/>
              <w:spacing w:line="240" w:lineRule="exact"/>
              <w:rPr>
                <w:rFonts w:ascii="Arial" w:hAnsi="Arial" w:cs="Arial"/>
                <w:sz w:val="22"/>
                <w:szCs w:val="24"/>
              </w:rPr>
            </w:pPr>
            <w:r w:rsidRPr="007A7CF3">
              <w:rPr>
                <w:rFonts w:ascii="Arial" w:hAnsi="Arial" w:cs="Arial"/>
                <w:sz w:val="22"/>
                <w:szCs w:val="24"/>
              </w:rPr>
              <w:t xml:space="preserve">     Accumulated Depreciation – Equipment</w:t>
            </w:r>
          </w:p>
        </w:tc>
        <w:tc>
          <w:tcPr>
            <w:tcW w:w="1260" w:type="dxa"/>
            <w:shd w:val="clear" w:color="auto" w:fill="auto"/>
          </w:tcPr>
          <w:p w:rsidR="00DC12B1" w:rsidRPr="007A7CF3" w:rsidRDefault="00DC12B1"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rsidR="00DC12B1" w:rsidRPr="007A7CF3" w:rsidRDefault="00DC12B1" w:rsidP="007A7CF3">
            <w:pPr>
              <w:keepLines/>
              <w:widowControl/>
              <w:spacing w:line="240" w:lineRule="exact"/>
              <w:jc w:val="right"/>
              <w:rPr>
                <w:rFonts w:ascii="Arial" w:hAnsi="Arial" w:cs="Arial"/>
                <w:sz w:val="22"/>
                <w:szCs w:val="24"/>
              </w:rPr>
            </w:pPr>
            <w:r w:rsidRPr="007A7CF3">
              <w:rPr>
                <w:rFonts w:ascii="Arial" w:hAnsi="Arial" w:cs="Arial"/>
                <w:sz w:val="22"/>
                <w:szCs w:val="24"/>
              </w:rPr>
              <w:t>10,000</w:t>
            </w:r>
          </w:p>
        </w:tc>
      </w:tr>
      <w:tr w:rsidR="00DC12B1" w:rsidRPr="007A7CF3">
        <w:tc>
          <w:tcPr>
            <w:tcW w:w="1008" w:type="dxa"/>
            <w:tcBorders>
              <w:right w:val="single" w:sz="4" w:space="0" w:color="auto"/>
            </w:tcBorders>
            <w:shd w:val="clear" w:color="auto" w:fill="auto"/>
          </w:tcPr>
          <w:p w:rsidR="00DC12B1" w:rsidRPr="007A7CF3" w:rsidRDefault="00DC12B1" w:rsidP="007A7CF3">
            <w:pPr>
              <w:keepLines/>
              <w:widowControl/>
              <w:spacing w:line="240" w:lineRule="exact"/>
              <w:rPr>
                <w:rFonts w:ascii="Arial" w:hAnsi="Arial" w:cs="Arial"/>
                <w:sz w:val="22"/>
                <w:szCs w:val="24"/>
              </w:rPr>
            </w:pPr>
          </w:p>
        </w:tc>
        <w:tc>
          <w:tcPr>
            <w:tcW w:w="5400" w:type="dxa"/>
            <w:tcBorders>
              <w:left w:val="single" w:sz="4" w:space="0" w:color="auto"/>
            </w:tcBorders>
            <w:shd w:val="clear" w:color="auto" w:fill="auto"/>
          </w:tcPr>
          <w:p w:rsidR="00DC12B1" w:rsidRPr="007A7CF3" w:rsidRDefault="00DC12B1" w:rsidP="007A7CF3">
            <w:pPr>
              <w:keepLines/>
              <w:widowControl/>
              <w:spacing w:line="240" w:lineRule="exact"/>
              <w:rPr>
                <w:rFonts w:ascii="Arial" w:hAnsi="Arial" w:cs="Arial"/>
                <w:sz w:val="22"/>
                <w:szCs w:val="24"/>
              </w:rPr>
            </w:pPr>
            <w:r w:rsidRPr="007A7CF3">
              <w:rPr>
                <w:rFonts w:ascii="Arial" w:hAnsi="Arial" w:cs="Arial"/>
                <w:sz w:val="22"/>
                <w:szCs w:val="24"/>
              </w:rPr>
              <w:t xml:space="preserve">     Common Stock</w:t>
            </w:r>
          </w:p>
        </w:tc>
        <w:tc>
          <w:tcPr>
            <w:tcW w:w="1260" w:type="dxa"/>
            <w:shd w:val="clear" w:color="auto" w:fill="auto"/>
          </w:tcPr>
          <w:p w:rsidR="00DC12B1" w:rsidRPr="007A7CF3" w:rsidRDefault="00DC12B1"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rsidR="00DC12B1" w:rsidRPr="007A7CF3" w:rsidRDefault="00DC12B1" w:rsidP="007A7CF3">
            <w:pPr>
              <w:keepLines/>
              <w:widowControl/>
              <w:spacing w:line="240" w:lineRule="exact"/>
              <w:jc w:val="right"/>
              <w:rPr>
                <w:rFonts w:ascii="Arial" w:hAnsi="Arial" w:cs="Arial"/>
                <w:sz w:val="22"/>
                <w:szCs w:val="24"/>
              </w:rPr>
            </w:pPr>
            <w:r w:rsidRPr="007A7CF3">
              <w:rPr>
                <w:rFonts w:ascii="Arial" w:hAnsi="Arial" w:cs="Arial"/>
                <w:sz w:val="22"/>
                <w:szCs w:val="24"/>
              </w:rPr>
              <w:t>180,000</w:t>
            </w:r>
          </w:p>
        </w:tc>
      </w:tr>
      <w:tr w:rsidR="00DC12B1" w:rsidRPr="007A7CF3">
        <w:tc>
          <w:tcPr>
            <w:tcW w:w="1008" w:type="dxa"/>
            <w:tcBorders>
              <w:right w:val="single" w:sz="4" w:space="0" w:color="auto"/>
            </w:tcBorders>
            <w:shd w:val="clear" w:color="auto" w:fill="auto"/>
          </w:tcPr>
          <w:p w:rsidR="00DC12B1" w:rsidRPr="007A7CF3" w:rsidRDefault="00DC12B1" w:rsidP="007A7CF3">
            <w:pPr>
              <w:keepLines/>
              <w:widowControl/>
              <w:spacing w:line="240" w:lineRule="exact"/>
              <w:rPr>
                <w:rFonts w:ascii="Arial" w:hAnsi="Arial" w:cs="Arial"/>
                <w:sz w:val="22"/>
                <w:szCs w:val="24"/>
              </w:rPr>
            </w:pPr>
          </w:p>
        </w:tc>
        <w:tc>
          <w:tcPr>
            <w:tcW w:w="5400" w:type="dxa"/>
            <w:tcBorders>
              <w:left w:val="single" w:sz="4" w:space="0" w:color="auto"/>
              <w:bottom w:val="single" w:sz="4" w:space="0" w:color="auto"/>
            </w:tcBorders>
            <w:shd w:val="clear" w:color="auto" w:fill="auto"/>
          </w:tcPr>
          <w:p w:rsidR="00DC12B1" w:rsidRPr="007A7CF3" w:rsidRDefault="00DC12B1" w:rsidP="007A7CF3">
            <w:pPr>
              <w:keepLines/>
              <w:widowControl/>
              <w:spacing w:line="240" w:lineRule="exact"/>
              <w:rPr>
                <w:rFonts w:ascii="Arial" w:hAnsi="Arial" w:cs="Arial"/>
                <w:sz w:val="22"/>
                <w:szCs w:val="24"/>
              </w:rPr>
            </w:pPr>
            <w:r w:rsidRPr="007A7CF3">
              <w:rPr>
                <w:rFonts w:ascii="Arial" w:hAnsi="Arial" w:cs="Arial"/>
                <w:sz w:val="22"/>
                <w:szCs w:val="24"/>
              </w:rPr>
              <w:t xml:space="preserve">     Additional Paid-In Capital</w:t>
            </w:r>
          </w:p>
        </w:tc>
        <w:tc>
          <w:tcPr>
            <w:tcW w:w="1260" w:type="dxa"/>
            <w:tcBorders>
              <w:bottom w:val="single" w:sz="4" w:space="0" w:color="auto"/>
            </w:tcBorders>
            <w:shd w:val="clear" w:color="auto" w:fill="auto"/>
          </w:tcPr>
          <w:p w:rsidR="00DC12B1" w:rsidRPr="007A7CF3" w:rsidRDefault="00DC12B1" w:rsidP="007A7CF3">
            <w:pPr>
              <w:keepLines/>
              <w:widowControl/>
              <w:spacing w:line="240" w:lineRule="exact"/>
              <w:jc w:val="right"/>
              <w:rPr>
                <w:rFonts w:ascii="Arial" w:hAnsi="Arial" w:cs="Arial"/>
                <w:sz w:val="22"/>
                <w:szCs w:val="24"/>
              </w:rPr>
            </w:pPr>
          </w:p>
        </w:tc>
        <w:tc>
          <w:tcPr>
            <w:tcW w:w="1188" w:type="dxa"/>
            <w:tcBorders>
              <w:bottom w:val="single" w:sz="4" w:space="0" w:color="auto"/>
              <w:right w:val="single" w:sz="4" w:space="0" w:color="auto"/>
            </w:tcBorders>
            <w:shd w:val="clear" w:color="auto" w:fill="auto"/>
          </w:tcPr>
          <w:p w:rsidR="00DC12B1" w:rsidRPr="007A7CF3" w:rsidRDefault="00DC12B1" w:rsidP="007A7CF3">
            <w:pPr>
              <w:keepLines/>
              <w:widowControl/>
              <w:spacing w:line="240" w:lineRule="exact"/>
              <w:jc w:val="right"/>
              <w:rPr>
                <w:rFonts w:ascii="Arial" w:hAnsi="Arial" w:cs="Arial"/>
                <w:sz w:val="22"/>
                <w:szCs w:val="24"/>
              </w:rPr>
            </w:pPr>
            <w:r w:rsidRPr="007A7CF3">
              <w:rPr>
                <w:rFonts w:ascii="Arial" w:hAnsi="Arial" w:cs="Arial"/>
                <w:sz w:val="22"/>
                <w:szCs w:val="24"/>
              </w:rPr>
              <w:t>140,000</w:t>
            </w:r>
          </w:p>
        </w:tc>
      </w:tr>
    </w:tbl>
    <w:p w:rsidR="00DC12B1" w:rsidRPr="00874A0D" w:rsidRDefault="00DC12B1" w:rsidP="005A4F14">
      <w:pPr>
        <w:keepLines/>
        <w:widowControl/>
        <w:spacing w:line="240" w:lineRule="exact"/>
        <w:rPr>
          <w:rFonts w:ascii="Arial" w:hAnsi="Arial" w:cs="Arial"/>
          <w:sz w:val="22"/>
          <w:szCs w:val="24"/>
        </w:rPr>
      </w:pPr>
    </w:p>
    <w:p w:rsidR="00822693" w:rsidRPr="00874A0D" w:rsidRDefault="00822693" w:rsidP="005A4F14">
      <w:pPr>
        <w:keepLines/>
        <w:widowControl/>
        <w:spacing w:line="240" w:lineRule="exact"/>
        <w:rPr>
          <w:rFonts w:ascii="Arial" w:hAnsi="Arial" w:cs="Arial"/>
          <w:sz w:val="22"/>
          <w:szCs w:val="24"/>
        </w:rPr>
      </w:pPr>
    </w:p>
    <w:p w:rsidR="00822693" w:rsidRPr="00874A0D" w:rsidRDefault="00F34AFB" w:rsidP="005A4F14">
      <w:pPr>
        <w:keepLines/>
        <w:widowControl/>
        <w:spacing w:line="240" w:lineRule="exact"/>
        <w:rPr>
          <w:rFonts w:ascii="Arial" w:hAnsi="Arial" w:cs="Arial"/>
          <w:b/>
          <w:sz w:val="22"/>
          <w:szCs w:val="24"/>
        </w:rPr>
      </w:pPr>
      <w:r w:rsidRPr="00874A0D">
        <w:rPr>
          <w:rFonts w:ascii="Arial" w:hAnsi="Arial" w:cs="Arial"/>
          <w:b/>
          <w:sz w:val="22"/>
          <w:szCs w:val="24"/>
        </w:rPr>
        <w:br w:type="page"/>
      </w:r>
      <w:r w:rsidR="00822693" w:rsidRPr="00874A0D">
        <w:rPr>
          <w:rFonts w:ascii="Arial" w:hAnsi="Arial" w:cs="Arial"/>
          <w:b/>
          <w:sz w:val="22"/>
          <w:szCs w:val="24"/>
        </w:rPr>
        <w:lastRenderedPageBreak/>
        <w:t>P1-</w:t>
      </w:r>
      <w:proofErr w:type="gramStart"/>
      <w:r w:rsidR="00822693" w:rsidRPr="00874A0D">
        <w:rPr>
          <w:rFonts w:ascii="Arial" w:hAnsi="Arial" w:cs="Arial"/>
          <w:b/>
          <w:sz w:val="22"/>
          <w:szCs w:val="24"/>
        </w:rPr>
        <w:t>2</w:t>
      </w:r>
      <w:r w:rsidR="00DF13C8">
        <w:rPr>
          <w:rFonts w:ascii="Arial" w:hAnsi="Arial" w:cs="Arial"/>
          <w:b/>
          <w:sz w:val="22"/>
          <w:szCs w:val="24"/>
        </w:rPr>
        <w:t>5</w:t>
      </w:r>
      <w:r w:rsidR="00822693" w:rsidRPr="00874A0D">
        <w:rPr>
          <w:rFonts w:ascii="Arial" w:hAnsi="Arial" w:cs="Arial"/>
          <w:b/>
          <w:sz w:val="22"/>
          <w:szCs w:val="24"/>
        </w:rPr>
        <w:t xml:space="preserve">  Creation</w:t>
      </w:r>
      <w:proofErr w:type="gramEnd"/>
      <w:r w:rsidR="00822693" w:rsidRPr="00874A0D">
        <w:rPr>
          <w:rFonts w:ascii="Arial" w:hAnsi="Arial" w:cs="Arial"/>
          <w:b/>
          <w:sz w:val="22"/>
          <w:szCs w:val="24"/>
        </w:rPr>
        <w:t xml:space="preserve"> of New Subsidiary</w:t>
      </w:r>
    </w:p>
    <w:p w:rsidR="00822693" w:rsidRPr="00874A0D" w:rsidRDefault="00822693" w:rsidP="005A4F14">
      <w:pPr>
        <w:keepLines/>
        <w:widowControl/>
        <w:spacing w:line="240" w:lineRule="exact"/>
        <w:rPr>
          <w:rFonts w:ascii="Arial" w:hAnsi="Arial" w:cs="Arial"/>
          <w:sz w:val="22"/>
          <w:szCs w:val="24"/>
        </w:rPr>
      </w:pPr>
    </w:p>
    <w:p w:rsidR="00822693" w:rsidRPr="00874A0D" w:rsidRDefault="00822693" w:rsidP="005A4F14">
      <w:pPr>
        <w:keepLines/>
        <w:widowControl/>
        <w:spacing w:line="240" w:lineRule="exact"/>
        <w:rPr>
          <w:rFonts w:ascii="Arial" w:hAnsi="Arial" w:cs="Arial"/>
          <w:sz w:val="22"/>
          <w:szCs w:val="24"/>
        </w:rPr>
      </w:pPr>
      <w:r w:rsidRPr="00874A0D">
        <w:rPr>
          <w:rFonts w:ascii="Arial" w:hAnsi="Arial" w:cs="Arial"/>
          <w:sz w:val="22"/>
          <w:szCs w:val="24"/>
        </w:rPr>
        <w:t>a</w:t>
      </w:r>
      <w:r w:rsidR="002F2B80">
        <w:rPr>
          <w:rFonts w:ascii="Arial" w:hAnsi="Arial" w:cs="Arial"/>
          <w:sz w:val="22"/>
          <w:szCs w:val="24"/>
        </w:rPr>
        <w:t xml:space="preserve">. </w:t>
      </w:r>
      <w:r w:rsidRPr="00874A0D">
        <w:rPr>
          <w:rFonts w:ascii="Arial" w:hAnsi="Arial" w:cs="Arial"/>
          <w:sz w:val="22"/>
          <w:szCs w:val="24"/>
        </w:rPr>
        <w:t xml:space="preserve">Journal entry recorded by Eagle Corporation for transfer of assets </w:t>
      </w:r>
    </w:p>
    <w:p w:rsidR="00822693" w:rsidRPr="00874A0D" w:rsidRDefault="00822693" w:rsidP="005A4F14">
      <w:pPr>
        <w:keepLines/>
        <w:widowControl/>
        <w:spacing w:line="240" w:lineRule="exact"/>
        <w:rPr>
          <w:rFonts w:ascii="Arial" w:hAnsi="Arial" w:cs="Arial"/>
          <w:sz w:val="22"/>
          <w:szCs w:val="24"/>
        </w:rPr>
      </w:pPr>
      <w:r w:rsidRPr="00874A0D">
        <w:rPr>
          <w:rFonts w:ascii="Arial" w:hAnsi="Arial" w:cs="Arial"/>
          <w:sz w:val="22"/>
          <w:szCs w:val="24"/>
        </w:rPr>
        <w:t xml:space="preserve">  </w:t>
      </w:r>
      <w:r w:rsidR="00775C4C">
        <w:rPr>
          <w:rFonts w:ascii="Arial" w:hAnsi="Arial" w:cs="Arial"/>
          <w:sz w:val="22"/>
          <w:szCs w:val="24"/>
        </w:rPr>
        <w:t xml:space="preserve"> </w:t>
      </w:r>
      <w:r w:rsidRPr="00874A0D">
        <w:rPr>
          <w:rFonts w:ascii="Arial" w:hAnsi="Arial" w:cs="Arial"/>
          <w:sz w:val="22"/>
          <w:szCs w:val="24"/>
        </w:rPr>
        <w:t xml:space="preserve">  </w:t>
      </w:r>
      <w:proofErr w:type="gramStart"/>
      <w:r w:rsidRPr="00874A0D">
        <w:rPr>
          <w:rFonts w:ascii="Arial" w:hAnsi="Arial" w:cs="Arial"/>
          <w:sz w:val="22"/>
          <w:szCs w:val="24"/>
        </w:rPr>
        <w:t>and</w:t>
      </w:r>
      <w:proofErr w:type="gramEnd"/>
      <w:r w:rsidRPr="00874A0D">
        <w:rPr>
          <w:rFonts w:ascii="Arial" w:hAnsi="Arial" w:cs="Arial"/>
          <w:sz w:val="22"/>
          <w:szCs w:val="24"/>
        </w:rPr>
        <w:t xml:space="preserve"> accounts payable to Sand Corporation:</w:t>
      </w:r>
    </w:p>
    <w:p w:rsidR="00822693" w:rsidRPr="00874A0D" w:rsidRDefault="00822693" w:rsidP="005A4F14">
      <w:pPr>
        <w:keepLines/>
        <w:widowControl/>
        <w:spacing w:line="240" w:lineRule="exact"/>
        <w:rPr>
          <w:rFonts w:ascii="Arial" w:hAnsi="Arial" w:cs="Arial"/>
          <w:sz w:val="22"/>
          <w:szCs w:val="24"/>
        </w:rPr>
      </w:pPr>
    </w:p>
    <w:tbl>
      <w:tblPr>
        <w:tblW w:w="0" w:type="auto"/>
        <w:tblLook w:val="01E0" w:firstRow="1" w:lastRow="1" w:firstColumn="1" w:lastColumn="1" w:noHBand="0" w:noVBand="0"/>
      </w:tblPr>
      <w:tblGrid>
        <w:gridCol w:w="1008"/>
        <w:gridCol w:w="5400"/>
        <w:gridCol w:w="1260"/>
        <w:gridCol w:w="1188"/>
      </w:tblGrid>
      <w:tr w:rsidR="007C3FDC" w:rsidRPr="007A7CF3">
        <w:tc>
          <w:tcPr>
            <w:tcW w:w="1008" w:type="dxa"/>
            <w:tcBorders>
              <w:right w:val="single" w:sz="4" w:space="0" w:color="auto"/>
            </w:tcBorders>
            <w:shd w:val="clear" w:color="auto" w:fill="auto"/>
          </w:tcPr>
          <w:p w:rsidR="007C3FDC" w:rsidRPr="007A7CF3" w:rsidRDefault="007C3FDC" w:rsidP="007A7CF3">
            <w:pPr>
              <w:keepLines/>
              <w:widowControl/>
              <w:spacing w:line="240" w:lineRule="exact"/>
              <w:rPr>
                <w:rFonts w:ascii="Arial" w:hAnsi="Arial" w:cs="Arial"/>
                <w:sz w:val="22"/>
                <w:szCs w:val="24"/>
              </w:rPr>
            </w:pPr>
          </w:p>
        </w:tc>
        <w:tc>
          <w:tcPr>
            <w:tcW w:w="5400" w:type="dxa"/>
            <w:tcBorders>
              <w:top w:val="single" w:sz="4" w:space="0" w:color="auto"/>
              <w:left w:val="single" w:sz="4" w:space="0" w:color="auto"/>
            </w:tcBorders>
            <w:shd w:val="clear" w:color="auto" w:fill="auto"/>
          </w:tcPr>
          <w:p w:rsidR="007C3FDC" w:rsidRPr="007A7CF3" w:rsidRDefault="007C3FDC" w:rsidP="007A7CF3">
            <w:pPr>
              <w:keepLines/>
              <w:widowControl/>
              <w:spacing w:line="240" w:lineRule="exact"/>
              <w:rPr>
                <w:rFonts w:ascii="Arial" w:hAnsi="Arial" w:cs="Arial"/>
                <w:sz w:val="22"/>
                <w:szCs w:val="24"/>
              </w:rPr>
            </w:pPr>
            <w:r w:rsidRPr="007A7CF3">
              <w:rPr>
                <w:rFonts w:ascii="Arial" w:hAnsi="Arial" w:cs="Arial"/>
                <w:sz w:val="22"/>
                <w:szCs w:val="24"/>
              </w:rPr>
              <w:t>Investment in Sand Corporation Common Stock</w:t>
            </w:r>
          </w:p>
        </w:tc>
        <w:tc>
          <w:tcPr>
            <w:tcW w:w="1260" w:type="dxa"/>
            <w:tcBorders>
              <w:top w:val="single" w:sz="4" w:space="0" w:color="auto"/>
            </w:tcBorders>
            <w:shd w:val="clear" w:color="auto" w:fill="auto"/>
          </w:tcPr>
          <w:p w:rsidR="007C3FDC" w:rsidRPr="007A7CF3" w:rsidRDefault="007C3FDC" w:rsidP="007A7CF3">
            <w:pPr>
              <w:keepLines/>
              <w:widowControl/>
              <w:spacing w:line="240" w:lineRule="exact"/>
              <w:jc w:val="right"/>
              <w:rPr>
                <w:rFonts w:ascii="Arial" w:hAnsi="Arial" w:cs="Arial"/>
                <w:sz w:val="22"/>
                <w:szCs w:val="24"/>
              </w:rPr>
            </w:pPr>
            <w:r w:rsidRPr="007A7CF3">
              <w:rPr>
                <w:rFonts w:ascii="Arial" w:hAnsi="Arial" w:cs="Arial"/>
                <w:sz w:val="22"/>
                <w:szCs w:val="24"/>
              </w:rPr>
              <w:t>400,000</w:t>
            </w:r>
          </w:p>
        </w:tc>
        <w:tc>
          <w:tcPr>
            <w:tcW w:w="1188" w:type="dxa"/>
            <w:tcBorders>
              <w:top w:val="single" w:sz="4" w:space="0" w:color="auto"/>
              <w:right w:val="single" w:sz="4" w:space="0" w:color="auto"/>
            </w:tcBorders>
            <w:shd w:val="clear" w:color="auto" w:fill="auto"/>
          </w:tcPr>
          <w:p w:rsidR="007C3FDC" w:rsidRPr="007A7CF3" w:rsidRDefault="007C3FDC" w:rsidP="007A7CF3">
            <w:pPr>
              <w:keepLines/>
              <w:widowControl/>
              <w:spacing w:line="240" w:lineRule="exact"/>
              <w:jc w:val="right"/>
              <w:rPr>
                <w:rFonts w:ascii="Arial" w:hAnsi="Arial" w:cs="Arial"/>
                <w:sz w:val="22"/>
                <w:szCs w:val="24"/>
              </w:rPr>
            </w:pPr>
          </w:p>
        </w:tc>
      </w:tr>
      <w:tr w:rsidR="007C3FDC" w:rsidRPr="007A7CF3">
        <w:tc>
          <w:tcPr>
            <w:tcW w:w="1008" w:type="dxa"/>
            <w:tcBorders>
              <w:right w:val="single" w:sz="4" w:space="0" w:color="auto"/>
            </w:tcBorders>
            <w:shd w:val="clear" w:color="auto" w:fill="auto"/>
          </w:tcPr>
          <w:p w:rsidR="007C3FDC" w:rsidRPr="007A7CF3" w:rsidRDefault="007C3FDC" w:rsidP="007A7CF3">
            <w:pPr>
              <w:keepLines/>
              <w:widowControl/>
              <w:spacing w:line="240" w:lineRule="exact"/>
              <w:rPr>
                <w:rFonts w:ascii="Arial" w:hAnsi="Arial" w:cs="Arial"/>
                <w:sz w:val="22"/>
                <w:szCs w:val="24"/>
              </w:rPr>
            </w:pPr>
          </w:p>
        </w:tc>
        <w:tc>
          <w:tcPr>
            <w:tcW w:w="5400" w:type="dxa"/>
            <w:tcBorders>
              <w:left w:val="single" w:sz="4" w:space="0" w:color="auto"/>
            </w:tcBorders>
            <w:shd w:val="clear" w:color="auto" w:fill="auto"/>
          </w:tcPr>
          <w:p w:rsidR="007C3FDC" w:rsidRPr="007A7CF3" w:rsidRDefault="007C3FDC" w:rsidP="007A7CF3">
            <w:pPr>
              <w:keepLines/>
              <w:widowControl/>
              <w:spacing w:line="240" w:lineRule="exact"/>
              <w:ind w:left="252" w:hanging="252"/>
              <w:rPr>
                <w:rFonts w:ascii="Arial" w:hAnsi="Arial" w:cs="Arial"/>
                <w:sz w:val="22"/>
                <w:szCs w:val="24"/>
              </w:rPr>
            </w:pPr>
            <w:r w:rsidRPr="007A7CF3">
              <w:rPr>
                <w:rFonts w:ascii="Arial" w:hAnsi="Arial" w:cs="Arial"/>
                <w:sz w:val="22"/>
                <w:szCs w:val="24"/>
              </w:rPr>
              <w:t>Allowance for Uncollectible Accounts Receivable</w:t>
            </w:r>
          </w:p>
        </w:tc>
        <w:tc>
          <w:tcPr>
            <w:tcW w:w="1260" w:type="dxa"/>
            <w:shd w:val="clear" w:color="auto" w:fill="auto"/>
            <w:vAlign w:val="bottom"/>
          </w:tcPr>
          <w:p w:rsidR="007C3FDC" w:rsidRPr="007A7CF3" w:rsidRDefault="007C3FDC" w:rsidP="007A7CF3">
            <w:pPr>
              <w:keepLines/>
              <w:widowControl/>
              <w:spacing w:line="240" w:lineRule="exact"/>
              <w:jc w:val="right"/>
              <w:rPr>
                <w:rFonts w:ascii="Arial" w:hAnsi="Arial" w:cs="Arial"/>
                <w:sz w:val="22"/>
                <w:szCs w:val="24"/>
              </w:rPr>
            </w:pPr>
            <w:r w:rsidRPr="007A7CF3">
              <w:rPr>
                <w:rFonts w:ascii="Arial" w:hAnsi="Arial" w:cs="Arial"/>
                <w:sz w:val="22"/>
                <w:szCs w:val="24"/>
              </w:rPr>
              <w:t>5,000</w:t>
            </w:r>
          </w:p>
        </w:tc>
        <w:tc>
          <w:tcPr>
            <w:tcW w:w="1188" w:type="dxa"/>
            <w:tcBorders>
              <w:right w:val="single" w:sz="4" w:space="0" w:color="auto"/>
            </w:tcBorders>
            <w:shd w:val="clear" w:color="auto" w:fill="auto"/>
          </w:tcPr>
          <w:p w:rsidR="007C3FDC" w:rsidRPr="007A7CF3" w:rsidRDefault="007C3FDC" w:rsidP="007A7CF3">
            <w:pPr>
              <w:keepLines/>
              <w:widowControl/>
              <w:spacing w:line="240" w:lineRule="exact"/>
              <w:jc w:val="right"/>
              <w:rPr>
                <w:rFonts w:ascii="Arial" w:hAnsi="Arial" w:cs="Arial"/>
                <w:sz w:val="22"/>
                <w:szCs w:val="24"/>
              </w:rPr>
            </w:pPr>
          </w:p>
        </w:tc>
      </w:tr>
      <w:tr w:rsidR="007C3FDC" w:rsidRPr="007A7CF3">
        <w:tc>
          <w:tcPr>
            <w:tcW w:w="1008" w:type="dxa"/>
            <w:tcBorders>
              <w:right w:val="single" w:sz="4" w:space="0" w:color="auto"/>
            </w:tcBorders>
            <w:shd w:val="clear" w:color="auto" w:fill="auto"/>
          </w:tcPr>
          <w:p w:rsidR="007C3FDC" w:rsidRPr="007A7CF3" w:rsidRDefault="007C3FDC" w:rsidP="007A7CF3">
            <w:pPr>
              <w:keepLines/>
              <w:widowControl/>
              <w:spacing w:line="240" w:lineRule="exact"/>
              <w:rPr>
                <w:rFonts w:ascii="Arial" w:hAnsi="Arial" w:cs="Arial"/>
                <w:sz w:val="22"/>
                <w:szCs w:val="24"/>
              </w:rPr>
            </w:pPr>
          </w:p>
        </w:tc>
        <w:tc>
          <w:tcPr>
            <w:tcW w:w="5400" w:type="dxa"/>
            <w:tcBorders>
              <w:left w:val="single" w:sz="4" w:space="0" w:color="auto"/>
            </w:tcBorders>
            <w:shd w:val="clear" w:color="auto" w:fill="auto"/>
          </w:tcPr>
          <w:p w:rsidR="007C3FDC" w:rsidRPr="007A7CF3" w:rsidRDefault="007C3FDC" w:rsidP="007A7CF3">
            <w:pPr>
              <w:keepLines/>
              <w:widowControl/>
              <w:spacing w:line="240" w:lineRule="exact"/>
              <w:rPr>
                <w:rFonts w:ascii="Arial" w:hAnsi="Arial" w:cs="Arial"/>
                <w:sz w:val="22"/>
                <w:szCs w:val="24"/>
              </w:rPr>
            </w:pPr>
            <w:r w:rsidRPr="007A7CF3">
              <w:rPr>
                <w:rFonts w:ascii="Arial" w:hAnsi="Arial" w:cs="Arial"/>
                <w:sz w:val="22"/>
                <w:szCs w:val="24"/>
              </w:rPr>
              <w:t>Accumulated Depreciation</w:t>
            </w:r>
          </w:p>
        </w:tc>
        <w:tc>
          <w:tcPr>
            <w:tcW w:w="1260" w:type="dxa"/>
            <w:shd w:val="clear" w:color="auto" w:fill="auto"/>
          </w:tcPr>
          <w:p w:rsidR="007C3FDC" w:rsidRPr="007A7CF3" w:rsidRDefault="007C3FDC" w:rsidP="007A7CF3">
            <w:pPr>
              <w:keepLines/>
              <w:widowControl/>
              <w:spacing w:line="240" w:lineRule="exact"/>
              <w:jc w:val="right"/>
              <w:rPr>
                <w:rFonts w:ascii="Arial" w:hAnsi="Arial" w:cs="Arial"/>
                <w:sz w:val="22"/>
                <w:szCs w:val="24"/>
              </w:rPr>
            </w:pPr>
            <w:r w:rsidRPr="007A7CF3">
              <w:rPr>
                <w:rFonts w:ascii="Arial" w:hAnsi="Arial" w:cs="Arial"/>
                <w:sz w:val="22"/>
                <w:szCs w:val="24"/>
              </w:rPr>
              <w:t>40,000</w:t>
            </w:r>
          </w:p>
        </w:tc>
        <w:tc>
          <w:tcPr>
            <w:tcW w:w="1188" w:type="dxa"/>
            <w:tcBorders>
              <w:right w:val="single" w:sz="4" w:space="0" w:color="auto"/>
            </w:tcBorders>
            <w:shd w:val="clear" w:color="auto" w:fill="auto"/>
          </w:tcPr>
          <w:p w:rsidR="007C3FDC" w:rsidRPr="007A7CF3" w:rsidRDefault="007C3FDC" w:rsidP="007A7CF3">
            <w:pPr>
              <w:keepLines/>
              <w:widowControl/>
              <w:spacing w:line="240" w:lineRule="exact"/>
              <w:jc w:val="right"/>
              <w:rPr>
                <w:rFonts w:ascii="Arial" w:hAnsi="Arial" w:cs="Arial"/>
                <w:sz w:val="22"/>
                <w:szCs w:val="24"/>
              </w:rPr>
            </w:pPr>
          </w:p>
        </w:tc>
      </w:tr>
      <w:tr w:rsidR="007C3FDC" w:rsidRPr="007A7CF3">
        <w:tc>
          <w:tcPr>
            <w:tcW w:w="1008" w:type="dxa"/>
            <w:tcBorders>
              <w:right w:val="single" w:sz="4" w:space="0" w:color="auto"/>
            </w:tcBorders>
            <w:shd w:val="clear" w:color="auto" w:fill="auto"/>
          </w:tcPr>
          <w:p w:rsidR="007C3FDC" w:rsidRPr="007A7CF3" w:rsidRDefault="007C3FDC" w:rsidP="007A7CF3">
            <w:pPr>
              <w:keepLines/>
              <w:widowControl/>
              <w:spacing w:line="240" w:lineRule="exact"/>
              <w:rPr>
                <w:rFonts w:ascii="Arial" w:hAnsi="Arial" w:cs="Arial"/>
                <w:sz w:val="22"/>
                <w:szCs w:val="24"/>
              </w:rPr>
            </w:pPr>
          </w:p>
        </w:tc>
        <w:tc>
          <w:tcPr>
            <w:tcW w:w="5400" w:type="dxa"/>
            <w:tcBorders>
              <w:left w:val="single" w:sz="4" w:space="0" w:color="auto"/>
            </w:tcBorders>
            <w:shd w:val="clear" w:color="auto" w:fill="auto"/>
          </w:tcPr>
          <w:p w:rsidR="007C3FDC" w:rsidRPr="007A7CF3" w:rsidRDefault="007C3FDC" w:rsidP="007A7CF3">
            <w:pPr>
              <w:keepLines/>
              <w:widowControl/>
              <w:spacing w:line="240" w:lineRule="exact"/>
              <w:rPr>
                <w:rFonts w:ascii="Arial" w:hAnsi="Arial" w:cs="Arial"/>
                <w:sz w:val="22"/>
                <w:szCs w:val="24"/>
              </w:rPr>
            </w:pPr>
            <w:r w:rsidRPr="007A7CF3">
              <w:rPr>
                <w:rFonts w:ascii="Arial" w:hAnsi="Arial" w:cs="Arial"/>
                <w:sz w:val="22"/>
                <w:szCs w:val="24"/>
              </w:rPr>
              <w:t>Accounts Payable</w:t>
            </w:r>
          </w:p>
        </w:tc>
        <w:tc>
          <w:tcPr>
            <w:tcW w:w="1260" w:type="dxa"/>
            <w:shd w:val="clear" w:color="auto" w:fill="auto"/>
          </w:tcPr>
          <w:p w:rsidR="007C3FDC" w:rsidRPr="007A7CF3" w:rsidRDefault="007C3FDC" w:rsidP="007A7CF3">
            <w:pPr>
              <w:keepLines/>
              <w:widowControl/>
              <w:spacing w:line="240" w:lineRule="exact"/>
              <w:jc w:val="right"/>
              <w:rPr>
                <w:rFonts w:ascii="Arial" w:hAnsi="Arial" w:cs="Arial"/>
                <w:sz w:val="22"/>
                <w:szCs w:val="24"/>
              </w:rPr>
            </w:pPr>
            <w:r w:rsidRPr="007A7CF3">
              <w:rPr>
                <w:rFonts w:ascii="Arial" w:hAnsi="Arial" w:cs="Arial"/>
                <w:sz w:val="22"/>
                <w:szCs w:val="24"/>
              </w:rPr>
              <w:t>10,000</w:t>
            </w:r>
          </w:p>
        </w:tc>
        <w:tc>
          <w:tcPr>
            <w:tcW w:w="1188" w:type="dxa"/>
            <w:tcBorders>
              <w:right w:val="single" w:sz="4" w:space="0" w:color="auto"/>
            </w:tcBorders>
            <w:shd w:val="clear" w:color="auto" w:fill="auto"/>
          </w:tcPr>
          <w:p w:rsidR="007C3FDC" w:rsidRPr="007A7CF3" w:rsidRDefault="007C3FDC" w:rsidP="007A7CF3">
            <w:pPr>
              <w:keepLines/>
              <w:widowControl/>
              <w:spacing w:line="240" w:lineRule="exact"/>
              <w:jc w:val="right"/>
              <w:rPr>
                <w:rFonts w:ascii="Arial" w:hAnsi="Arial" w:cs="Arial"/>
                <w:sz w:val="22"/>
                <w:szCs w:val="24"/>
              </w:rPr>
            </w:pPr>
          </w:p>
        </w:tc>
      </w:tr>
      <w:tr w:rsidR="007C3FDC" w:rsidRPr="007A7CF3">
        <w:tc>
          <w:tcPr>
            <w:tcW w:w="1008" w:type="dxa"/>
            <w:tcBorders>
              <w:right w:val="single" w:sz="4" w:space="0" w:color="auto"/>
            </w:tcBorders>
            <w:shd w:val="clear" w:color="auto" w:fill="auto"/>
          </w:tcPr>
          <w:p w:rsidR="007C3FDC" w:rsidRPr="007A7CF3" w:rsidRDefault="007C3FDC" w:rsidP="007A7CF3">
            <w:pPr>
              <w:keepLines/>
              <w:widowControl/>
              <w:spacing w:line="240" w:lineRule="exact"/>
              <w:rPr>
                <w:rFonts w:ascii="Arial" w:hAnsi="Arial" w:cs="Arial"/>
                <w:sz w:val="22"/>
                <w:szCs w:val="24"/>
              </w:rPr>
            </w:pPr>
          </w:p>
        </w:tc>
        <w:tc>
          <w:tcPr>
            <w:tcW w:w="5400" w:type="dxa"/>
            <w:tcBorders>
              <w:left w:val="single" w:sz="4" w:space="0" w:color="auto"/>
            </w:tcBorders>
            <w:shd w:val="clear" w:color="auto" w:fill="auto"/>
          </w:tcPr>
          <w:p w:rsidR="007C3FDC" w:rsidRPr="007A7CF3" w:rsidRDefault="007C3FDC" w:rsidP="007A7CF3">
            <w:pPr>
              <w:keepLines/>
              <w:widowControl/>
              <w:spacing w:line="240" w:lineRule="exact"/>
              <w:rPr>
                <w:rFonts w:ascii="Arial" w:hAnsi="Arial" w:cs="Arial"/>
                <w:sz w:val="22"/>
                <w:szCs w:val="24"/>
              </w:rPr>
            </w:pPr>
            <w:r w:rsidRPr="007A7CF3">
              <w:rPr>
                <w:rFonts w:ascii="Arial" w:hAnsi="Arial" w:cs="Arial"/>
                <w:sz w:val="22"/>
                <w:szCs w:val="24"/>
              </w:rPr>
              <w:t xml:space="preserve">     Cash</w:t>
            </w:r>
          </w:p>
        </w:tc>
        <w:tc>
          <w:tcPr>
            <w:tcW w:w="1260" w:type="dxa"/>
            <w:shd w:val="clear" w:color="auto" w:fill="auto"/>
          </w:tcPr>
          <w:p w:rsidR="007C3FDC" w:rsidRPr="007A7CF3" w:rsidRDefault="007C3FDC"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rsidR="007C3FDC" w:rsidRPr="007A7CF3" w:rsidRDefault="007C3FDC" w:rsidP="007A7CF3">
            <w:pPr>
              <w:keepLines/>
              <w:widowControl/>
              <w:spacing w:line="240" w:lineRule="exact"/>
              <w:jc w:val="right"/>
              <w:rPr>
                <w:rFonts w:ascii="Arial" w:hAnsi="Arial" w:cs="Arial"/>
                <w:sz w:val="22"/>
                <w:szCs w:val="24"/>
              </w:rPr>
            </w:pPr>
            <w:r w:rsidRPr="007A7CF3">
              <w:rPr>
                <w:rFonts w:ascii="Arial" w:hAnsi="Arial" w:cs="Arial"/>
                <w:sz w:val="22"/>
                <w:szCs w:val="24"/>
              </w:rPr>
              <w:t>30,000</w:t>
            </w:r>
          </w:p>
        </w:tc>
      </w:tr>
      <w:tr w:rsidR="007C3FDC" w:rsidRPr="007A7CF3">
        <w:tc>
          <w:tcPr>
            <w:tcW w:w="1008" w:type="dxa"/>
            <w:tcBorders>
              <w:right w:val="single" w:sz="4" w:space="0" w:color="auto"/>
            </w:tcBorders>
            <w:shd w:val="clear" w:color="auto" w:fill="auto"/>
          </w:tcPr>
          <w:p w:rsidR="007C3FDC" w:rsidRPr="007A7CF3" w:rsidRDefault="007C3FDC" w:rsidP="007A7CF3">
            <w:pPr>
              <w:keepLines/>
              <w:widowControl/>
              <w:spacing w:line="240" w:lineRule="exact"/>
              <w:rPr>
                <w:rFonts w:ascii="Arial" w:hAnsi="Arial" w:cs="Arial"/>
                <w:sz w:val="22"/>
                <w:szCs w:val="24"/>
              </w:rPr>
            </w:pPr>
          </w:p>
        </w:tc>
        <w:tc>
          <w:tcPr>
            <w:tcW w:w="5400" w:type="dxa"/>
            <w:tcBorders>
              <w:left w:val="single" w:sz="4" w:space="0" w:color="auto"/>
            </w:tcBorders>
            <w:shd w:val="clear" w:color="auto" w:fill="auto"/>
          </w:tcPr>
          <w:p w:rsidR="007C3FDC" w:rsidRPr="007A7CF3" w:rsidRDefault="007C3FDC" w:rsidP="007A7CF3">
            <w:pPr>
              <w:keepLines/>
              <w:widowControl/>
              <w:spacing w:line="240" w:lineRule="exact"/>
              <w:rPr>
                <w:rFonts w:ascii="Arial" w:hAnsi="Arial" w:cs="Arial"/>
                <w:sz w:val="22"/>
                <w:szCs w:val="24"/>
              </w:rPr>
            </w:pPr>
            <w:r w:rsidRPr="007A7CF3">
              <w:rPr>
                <w:rFonts w:ascii="Arial" w:hAnsi="Arial" w:cs="Arial"/>
                <w:sz w:val="22"/>
                <w:szCs w:val="24"/>
              </w:rPr>
              <w:t xml:space="preserve">     Accounts Receivable</w:t>
            </w:r>
          </w:p>
        </w:tc>
        <w:tc>
          <w:tcPr>
            <w:tcW w:w="1260" w:type="dxa"/>
            <w:shd w:val="clear" w:color="auto" w:fill="auto"/>
          </w:tcPr>
          <w:p w:rsidR="007C3FDC" w:rsidRPr="007A7CF3" w:rsidRDefault="007C3FDC"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rsidR="007C3FDC" w:rsidRPr="007A7CF3" w:rsidRDefault="007C3FDC" w:rsidP="007A7CF3">
            <w:pPr>
              <w:keepLines/>
              <w:widowControl/>
              <w:spacing w:line="240" w:lineRule="exact"/>
              <w:jc w:val="right"/>
              <w:rPr>
                <w:rFonts w:ascii="Arial" w:hAnsi="Arial" w:cs="Arial"/>
                <w:sz w:val="22"/>
                <w:szCs w:val="24"/>
              </w:rPr>
            </w:pPr>
            <w:r w:rsidRPr="007A7CF3">
              <w:rPr>
                <w:rFonts w:ascii="Arial" w:hAnsi="Arial" w:cs="Arial"/>
                <w:sz w:val="22"/>
                <w:szCs w:val="24"/>
              </w:rPr>
              <w:t>45,000</w:t>
            </w:r>
          </w:p>
        </w:tc>
      </w:tr>
      <w:tr w:rsidR="007C3FDC" w:rsidRPr="007A7CF3">
        <w:tc>
          <w:tcPr>
            <w:tcW w:w="1008" w:type="dxa"/>
            <w:tcBorders>
              <w:right w:val="single" w:sz="4" w:space="0" w:color="auto"/>
            </w:tcBorders>
            <w:shd w:val="clear" w:color="auto" w:fill="auto"/>
          </w:tcPr>
          <w:p w:rsidR="007C3FDC" w:rsidRPr="007A7CF3" w:rsidRDefault="007C3FDC" w:rsidP="007A7CF3">
            <w:pPr>
              <w:keepLines/>
              <w:widowControl/>
              <w:spacing w:line="240" w:lineRule="exact"/>
              <w:rPr>
                <w:rFonts w:ascii="Arial" w:hAnsi="Arial" w:cs="Arial"/>
                <w:sz w:val="22"/>
                <w:szCs w:val="24"/>
              </w:rPr>
            </w:pPr>
          </w:p>
        </w:tc>
        <w:tc>
          <w:tcPr>
            <w:tcW w:w="5400" w:type="dxa"/>
            <w:tcBorders>
              <w:left w:val="single" w:sz="4" w:space="0" w:color="auto"/>
            </w:tcBorders>
            <w:shd w:val="clear" w:color="auto" w:fill="auto"/>
          </w:tcPr>
          <w:p w:rsidR="007C3FDC" w:rsidRPr="007A7CF3" w:rsidRDefault="007C3FDC" w:rsidP="007A7CF3">
            <w:pPr>
              <w:keepLines/>
              <w:widowControl/>
              <w:spacing w:line="240" w:lineRule="exact"/>
              <w:rPr>
                <w:rFonts w:ascii="Arial" w:hAnsi="Arial" w:cs="Arial"/>
                <w:sz w:val="22"/>
                <w:szCs w:val="24"/>
              </w:rPr>
            </w:pPr>
            <w:r w:rsidRPr="007A7CF3">
              <w:rPr>
                <w:rFonts w:ascii="Arial" w:hAnsi="Arial" w:cs="Arial"/>
                <w:sz w:val="22"/>
                <w:szCs w:val="24"/>
              </w:rPr>
              <w:t xml:space="preserve">     Inventory</w:t>
            </w:r>
          </w:p>
        </w:tc>
        <w:tc>
          <w:tcPr>
            <w:tcW w:w="1260" w:type="dxa"/>
            <w:shd w:val="clear" w:color="auto" w:fill="auto"/>
          </w:tcPr>
          <w:p w:rsidR="007C3FDC" w:rsidRPr="007A7CF3" w:rsidRDefault="007C3FDC"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rsidR="007C3FDC" w:rsidRPr="007A7CF3" w:rsidRDefault="007C3FDC" w:rsidP="007A7CF3">
            <w:pPr>
              <w:keepLines/>
              <w:widowControl/>
              <w:spacing w:line="240" w:lineRule="exact"/>
              <w:jc w:val="right"/>
              <w:rPr>
                <w:rFonts w:ascii="Arial" w:hAnsi="Arial" w:cs="Arial"/>
                <w:sz w:val="22"/>
                <w:szCs w:val="24"/>
              </w:rPr>
            </w:pPr>
            <w:r w:rsidRPr="007A7CF3">
              <w:rPr>
                <w:rFonts w:ascii="Arial" w:hAnsi="Arial" w:cs="Arial"/>
                <w:sz w:val="22"/>
                <w:szCs w:val="24"/>
              </w:rPr>
              <w:t>60,000</w:t>
            </w:r>
          </w:p>
        </w:tc>
      </w:tr>
      <w:tr w:rsidR="007C3FDC" w:rsidRPr="007A7CF3">
        <w:tc>
          <w:tcPr>
            <w:tcW w:w="1008" w:type="dxa"/>
            <w:tcBorders>
              <w:right w:val="single" w:sz="4" w:space="0" w:color="auto"/>
            </w:tcBorders>
            <w:shd w:val="clear" w:color="auto" w:fill="auto"/>
          </w:tcPr>
          <w:p w:rsidR="007C3FDC" w:rsidRPr="007A7CF3" w:rsidRDefault="007C3FDC" w:rsidP="007A7CF3">
            <w:pPr>
              <w:keepLines/>
              <w:widowControl/>
              <w:spacing w:line="240" w:lineRule="exact"/>
              <w:rPr>
                <w:rFonts w:ascii="Arial" w:hAnsi="Arial" w:cs="Arial"/>
                <w:sz w:val="22"/>
                <w:szCs w:val="24"/>
              </w:rPr>
            </w:pPr>
          </w:p>
        </w:tc>
        <w:tc>
          <w:tcPr>
            <w:tcW w:w="5400" w:type="dxa"/>
            <w:tcBorders>
              <w:left w:val="single" w:sz="4" w:space="0" w:color="auto"/>
            </w:tcBorders>
            <w:shd w:val="clear" w:color="auto" w:fill="auto"/>
          </w:tcPr>
          <w:p w:rsidR="007C3FDC" w:rsidRPr="007A7CF3" w:rsidRDefault="007C3FDC" w:rsidP="007A7CF3">
            <w:pPr>
              <w:keepLines/>
              <w:widowControl/>
              <w:spacing w:line="240" w:lineRule="exact"/>
              <w:rPr>
                <w:rFonts w:ascii="Arial" w:hAnsi="Arial" w:cs="Arial"/>
                <w:sz w:val="22"/>
                <w:szCs w:val="24"/>
              </w:rPr>
            </w:pPr>
            <w:r w:rsidRPr="007A7CF3">
              <w:rPr>
                <w:rFonts w:ascii="Arial" w:hAnsi="Arial" w:cs="Arial"/>
                <w:sz w:val="22"/>
                <w:szCs w:val="24"/>
              </w:rPr>
              <w:t xml:space="preserve">     Land</w:t>
            </w:r>
          </w:p>
        </w:tc>
        <w:tc>
          <w:tcPr>
            <w:tcW w:w="1260" w:type="dxa"/>
            <w:shd w:val="clear" w:color="auto" w:fill="auto"/>
          </w:tcPr>
          <w:p w:rsidR="007C3FDC" w:rsidRPr="007A7CF3" w:rsidRDefault="007C3FDC"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rsidR="007C3FDC" w:rsidRPr="007A7CF3" w:rsidRDefault="007C3FDC" w:rsidP="007A7CF3">
            <w:pPr>
              <w:keepLines/>
              <w:widowControl/>
              <w:spacing w:line="240" w:lineRule="exact"/>
              <w:jc w:val="right"/>
              <w:rPr>
                <w:rFonts w:ascii="Arial" w:hAnsi="Arial" w:cs="Arial"/>
                <w:sz w:val="22"/>
                <w:szCs w:val="24"/>
              </w:rPr>
            </w:pPr>
            <w:r w:rsidRPr="007A7CF3">
              <w:rPr>
                <w:rFonts w:ascii="Arial" w:hAnsi="Arial" w:cs="Arial"/>
                <w:sz w:val="22"/>
                <w:szCs w:val="24"/>
              </w:rPr>
              <w:t>20,000</w:t>
            </w:r>
          </w:p>
        </w:tc>
      </w:tr>
      <w:tr w:rsidR="007C3FDC" w:rsidRPr="007A7CF3">
        <w:tc>
          <w:tcPr>
            <w:tcW w:w="1008" w:type="dxa"/>
            <w:tcBorders>
              <w:right w:val="single" w:sz="4" w:space="0" w:color="auto"/>
            </w:tcBorders>
            <w:shd w:val="clear" w:color="auto" w:fill="auto"/>
          </w:tcPr>
          <w:p w:rsidR="007C3FDC" w:rsidRPr="007A7CF3" w:rsidRDefault="007C3FDC" w:rsidP="007A7CF3">
            <w:pPr>
              <w:keepLines/>
              <w:widowControl/>
              <w:spacing w:line="240" w:lineRule="exact"/>
              <w:rPr>
                <w:rFonts w:ascii="Arial" w:hAnsi="Arial" w:cs="Arial"/>
                <w:sz w:val="22"/>
                <w:szCs w:val="24"/>
              </w:rPr>
            </w:pPr>
          </w:p>
        </w:tc>
        <w:tc>
          <w:tcPr>
            <w:tcW w:w="5400" w:type="dxa"/>
            <w:tcBorders>
              <w:left w:val="single" w:sz="4" w:space="0" w:color="auto"/>
              <w:bottom w:val="single" w:sz="4" w:space="0" w:color="auto"/>
            </w:tcBorders>
            <w:shd w:val="clear" w:color="auto" w:fill="auto"/>
          </w:tcPr>
          <w:p w:rsidR="007C3FDC" w:rsidRPr="007A7CF3" w:rsidRDefault="007C3FDC" w:rsidP="007A7CF3">
            <w:pPr>
              <w:keepLines/>
              <w:widowControl/>
              <w:spacing w:line="240" w:lineRule="exact"/>
              <w:rPr>
                <w:rFonts w:ascii="Arial" w:hAnsi="Arial" w:cs="Arial"/>
                <w:sz w:val="22"/>
                <w:szCs w:val="24"/>
              </w:rPr>
            </w:pPr>
            <w:r w:rsidRPr="007A7CF3">
              <w:rPr>
                <w:rFonts w:ascii="Arial" w:hAnsi="Arial" w:cs="Arial"/>
                <w:sz w:val="22"/>
                <w:szCs w:val="24"/>
              </w:rPr>
              <w:t xml:space="preserve">     Buildings and Equipment</w:t>
            </w:r>
          </w:p>
        </w:tc>
        <w:tc>
          <w:tcPr>
            <w:tcW w:w="1260" w:type="dxa"/>
            <w:tcBorders>
              <w:bottom w:val="single" w:sz="4" w:space="0" w:color="auto"/>
            </w:tcBorders>
            <w:shd w:val="clear" w:color="auto" w:fill="auto"/>
          </w:tcPr>
          <w:p w:rsidR="007C3FDC" w:rsidRPr="007A7CF3" w:rsidRDefault="007C3FDC" w:rsidP="007A7CF3">
            <w:pPr>
              <w:keepLines/>
              <w:widowControl/>
              <w:spacing w:line="240" w:lineRule="exact"/>
              <w:jc w:val="right"/>
              <w:rPr>
                <w:rFonts w:ascii="Arial" w:hAnsi="Arial" w:cs="Arial"/>
                <w:sz w:val="22"/>
                <w:szCs w:val="24"/>
              </w:rPr>
            </w:pPr>
          </w:p>
        </w:tc>
        <w:tc>
          <w:tcPr>
            <w:tcW w:w="1188" w:type="dxa"/>
            <w:tcBorders>
              <w:bottom w:val="single" w:sz="4" w:space="0" w:color="auto"/>
              <w:right w:val="single" w:sz="4" w:space="0" w:color="auto"/>
            </w:tcBorders>
            <w:shd w:val="clear" w:color="auto" w:fill="auto"/>
          </w:tcPr>
          <w:p w:rsidR="007C3FDC" w:rsidRPr="007A7CF3" w:rsidRDefault="007C3FDC" w:rsidP="007A7CF3">
            <w:pPr>
              <w:keepLines/>
              <w:widowControl/>
              <w:spacing w:line="240" w:lineRule="exact"/>
              <w:jc w:val="right"/>
              <w:rPr>
                <w:rFonts w:ascii="Arial" w:hAnsi="Arial" w:cs="Arial"/>
                <w:sz w:val="22"/>
                <w:szCs w:val="24"/>
              </w:rPr>
            </w:pPr>
            <w:r w:rsidRPr="007A7CF3">
              <w:rPr>
                <w:rFonts w:ascii="Arial" w:hAnsi="Arial" w:cs="Arial"/>
                <w:sz w:val="22"/>
                <w:szCs w:val="24"/>
              </w:rPr>
              <w:t>300,000</w:t>
            </w:r>
          </w:p>
        </w:tc>
      </w:tr>
    </w:tbl>
    <w:p w:rsidR="007C3FDC" w:rsidRPr="00874A0D" w:rsidRDefault="007C3FDC" w:rsidP="005A4F14">
      <w:pPr>
        <w:keepLines/>
        <w:widowControl/>
        <w:spacing w:line="240" w:lineRule="exact"/>
        <w:rPr>
          <w:rFonts w:ascii="Arial" w:hAnsi="Arial" w:cs="Arial"/>
          <w:sz w:val="22"/>
          <w:szCs w:val="24"/>
        </w:rPr>
      </w:pPr>
    </w:p>
    <w:p w:rsidR="00822693" w:rsidRPr="00874A0D" w:rsidRDefault="00822693" w:rsidP="005A4F14">
      <w:pPr>
        <w:keepLines/>
        <w:widowControl/>
        <w:spacing w:line="240" w:lineRule="exact"/>
        <w:rPr>
          <w:rFonts w:ascii="Arial" w:hAnsi="Arial" w:cs="Arial"/>
          <w:sz w:val="22"/>
          <w:szCs w:val="24"/>
        </w:rPr>
      </w:pPr>
    </w:p>
    <w:p w:rsidR="00822693" w:rsidRPr="00874A0D" w:rsidRDefault="00822693" w:rsidP="005A4F14">
      <w:pPr>
        <w:keepLines/>
        <w:widowControl/>
        <w:spacing w:line="240" w:lineRule="exact"/>
        <w:rPr>
          <w:rFonts w:ascii="Arial" w:hAnsi="Arial" w:cs="Arial"/>
          <w:sz w:val="22"/>
          <w:szCs w:val="24"/>
        </w:rPr>
      </w:pPr>
      <w:r w:rsidRPr="00874A0D">
        <w:rPr>
          <w:rFonts w:ascii="Arial" w:hAnsi="Arial" w:cs="Arial"/>
          <w:sz w:val="22"/>
          <w:szCs w:val="24"/>
        </w:rPr>
        <w:t>b</w:t>
      </w:r>
      <w:r w:rsidR="002F2B80">
        <w:rPr>
          <w:rFonts w:ascii="Arial" w:hAnsi="Arial" w:cs="Arial"/>
          <w:sz w:val="22"/>
          <w:szCs w:val="24"/>
        </w:rPr>
        <w:t xml:space="preserve">. </w:t>
      </w:r>
      <w:r w:rsidRPr="00874A0D">
        <w:rPr>
          <w:rFonts w:ascii="Arial" w:hAnsi="Arial" w:cs="Arial"/>
          <w:sz w:val="22"/>
          <w:szCs w:val="24"/>
        </w:rPr>
        <w:t>Journal entry recorded by Sand Corporation for receipt of assets and</w:t>
      </w:r>
    </w:p>
    <w:p w:rsidR="00822693" w:rsidRPr="00874A0D" w:rsidRDefault="00822693" w:rsidP="005A4F14">
      <w:pPr>
        <w:keepLines/>
        <w:widowControl/>
        <w:spacing w:line="240" w:lineRule="exact"/>
        <w:rPr>
          <w:rFonts w:ascii="Arial" w:hAnsi="Arial" w:cs="Arial"/>
          <w:sz w:val="22"/>
          <w:szCs w:val="24"/>
        </w:rPr>
      </w:pPr>
      <w:r w:rsidRPr="00874A0D">
        <w:rPr>
          <w:rFonts w:ascii="Arial" w:hAnsi="Arial" w:cs="Arial"/>
          <w:sz w:val="22"/>
          <w:szCs w:val="24"/>
        </w:rPr>
        <w:t xml:space="preserve"> </w:t>
      </w:r>
      <w:r w:rsidR="00775C4C">
        <w:rPr>
          <w:rFonts w:ascii="Arial" w:hAnsi="Arial" w:cs="Arial"/>
          <w:sz w:val="22"/>
          <w:szCs w:val="24"/>
        </w:rPr>
        <w:t xml:space="preserve"> </w:t>
      </w:r>
      <w:r w:rsidRPr="00874A0D">
        <w:rPr>
          <w:rFonts w:ascii="Arial" w:hAnsi="Arial" w:cs="Arial"/>
          <w:sz w:val="22"/>
          <w:szCs w:val="24"/>
        </w:rPr>
        <w:t xml:space="preserve">   </w:t>
      </w:r>
      <w:proofErr w:type="gramStart"/>
      <w:r w:rsidRPr="00874A0D">
        <w:rPr>
          <w:rFonts w:ascii="Arial" w:hAnsi="Arial" w:cs="Arial"/>
          <w:sz w:val="22"/>
          <w:szCs w:val="24"/>
        </w:rPr>
        <w:t>accounts</w:t>
      </w:r>
      <w:proofErr w:type="gramEnd"/>
      <w:r w:rsidRPr="00874A0D">
        <w:rPr>
          <w:rFonts w:ascii="Arial" w:hAnsi="Arial" w:cs="Arial"/>
          <w:sz w:val="22"/>
          <w:szCs w:val="24"/>
        </w:rPr>
        <w:t xml:space="preserve"> payable from Eagle Corporation:</w:t>
      </w:r>
    </w:p>
    <w:p w:rsidR="00822693" w:rsidRPr="00874A0D" w:rsidRDefault="00822693" w:rsidP="005A4F14">
      <w:pPr>
        <w:keepLines/>
        <w:widowControl/>
        <w:spacing w:line="240" w:lineRule="exact"/>
        <w:rPr>
          <w:rFonts w:ascii="Arial" w:hAnsi="Arial" w:cs="Arial"/>
          <w:sz w:val="22"/>
          <w:szCs w:val="24"/>
        </w:rPr>
      </w:pPr>
    </w:p>
    <w:tbl>
      <w:tblPr>
        <w:tblW w:w="0" w:type="auto"/>
        <w:tblLook w:val="01E0" w:firstRow="1" w:lastRow="1" w:firstColumn="1" w:lastColumn="1" w:noHBand="0" w:noVBand="0"/>
      </w:tblPr>
      <w:tblGrid>
        <w:gridCol w:w="1008"/>
        <w:gridCol w:w="5400"/>
        <w:gridCol w:w="1260"/>
        <w:gridCol w:w="1188"/>
      </w:tblGrid>
      <w:tr w:rsidR="007C3FDC" w:rsidRPr="007A7CF3">
        <w:tc>
          <w:tcPr>
            <w:tcW w:w="1008" w:type="dxa"/>
            <w:tcBorders>
              <w:right w:val="single" w:sz="4" w:space="0" w:color="auto"/>
            </w:tcBorders>
            <w:shd w:val="clear" w:color="auto" w:fill="auto"/>
          </w:tcPr>
          <w:p w:rsidR="007C3FDC" w:rsidRPr="007A7CF3" w:rsidRDefault="007C3FDC" w:rsidP="007A7CF3">
            <w:pPr>
              <w:keepLines/>
              <w:widowControl/>
              <w:spacing w:line="240" w:lineRule="exact"/>
              <w:rPr>
                <w:rFonts w:ascii="Arial" w:hAnsi="Arial" w:cs="Arial"/>
                <w:sz w:val="22"/>
                <w:szCs w:val="24"/>
              </w:rPr>
            </w:pPr>
          </w:p>
        </w:tc>
        <w:tc>
          <w:tcPr>
            <w:tcW w:w="5400" w:type="dxa"/>
            <w:tcBorders>
              <w:top w:val="single" w:sz="4" w:space="0" w:color="auto"/>
              <w:left w:val="single" w:sz="4" w:space="0" w:color="auto"/>
            </w:tcBorders>
            <w:shd w:val="clear" w:color="auto" w:fill="auto"/>
          </w:tcPr>
          <w:p w:rsidR="007C3FDC" w:rsidRPr="007A7CF3" w:rsidRDefault="007C3FDC" w:rsidP="007A7CF3">
            <w:pPr>
              <w:keepLines/>
              <w:widowControl/>
              <w:spacing w:line="240" w:lineRule="exact"/>
              <w:rPr>
                <w:rFonts w:ascii="Arial" w:hAnsi="Arial" w:cs="Arial"/>
                <w:sz w:val="22"/>
                <w:szCs w:val="24"/>
              </w:rPr>
            </w:pPr>
            <w:r w:rsidRPr="007A7CF3">
              <w:rPr>
                <w:rFonts w:ascii="Arial" w:hAnsi="Arial" w:cs="Arial"/>
                <w:sz w:val="22"/>
                <w:szCs w:val="24"/>
              </w:rPr>
              <w:t>Cash</w:t>
            </w:r>
          </w:p>
        </w:tc>
        <w:tc>
          <w:tcPr>
            <w:tcW w:w="1260" w:type="dxa"/>
            <w:tcBorders>
              <w:top w:val="single" w:sz="4" w:space="0" w:color="auto"/>
            </w:tcBorders>
            <w:shd w:val="clear" w:color="auto" w:fill="auto"/>
          </w:tcPr>
          <w:p w:rsidR="007C3FDC" w:rsidRPr="007A7CF3" w:rsidRDefault="007C3FDC" w:rsidP="007A7CF3">
            <w:pPr>
              <w:keepLines/>
              <w:widowControl/>
              <w:spacing w:line="240" w:lineRule="exact"/>
              <w:jc w:val="right"/>
              <w:rPr>
                <w:rFonts w:ascii="Arial" w:hAnsi="Arial" w:cs="Arial"/>
                <w:sz w:val="22"/>
                <w:szCs w:val="24"/>
              </w:rPr>
            </w:pPr>
            <w:r w:rsidRPr="007A7CF3">
              <w:rPr>
                <w:rFonts w:ascii="Arial" w:hAnsi="Arial" w:cs="Arial"/>
                <w:sz w:val="22"/>
                <w:szCs w:val="24"/>
              </w:rPr>
              <w:t>30,000</w:t>
            </w:r>
          </w:p>
        </w:tc>
        <w:tc>
          <w:tcPr>
            <w:tcW w:w="1188" w:type="dxa"/>
            <w:tcBorders>
              <w:top w:val="single" w:sz="4" w:space="0" w:color="auto"/>
              <w:right w:val="single" w:sz="4" w:space="0" w:color="auto"/>
            </w:tcBorders>
            <w:shd w:val="clear" w:color="auto" w:fill="auto"/>
          </w:tcPr>
          <w:p w:rsidR="007C3FDC" w:rsidRPr="007A7CF3" w:rsidRDefault="007C3FDC" w:rsidP="007A7CF3">
            <w:pPr>
              <w:keepLines/>
              <w:widowControl/>
              <w:spacing w:line="240" w:lineRule="exact"/>
              <w:jc w:val="right"/>
              <w:rPr>
                <w:rFonts w:ascii="Arial" w:hAnsi="Arial" w:cs="Arial"/>
                <w:sz w:val="22"/>
                <w:szCs w:val="24"/>
              </w:rPr>
            </w:pPr>
          </w:p>
        </w:tc>
      </w:tr>
      <w:tr w:rsidR="007C3FDC" w:rsidRPr="007A7CF3">
        <w:tc>
          <w:tcPr>
            <w:tcW w:w="1008" w:type="dxa"/>
            <w:tcBorders>
              <w:right w:val="single" w:sz="4" w:space="0" w:color="auto"/>
            </w:tcBorders>
            <w:shd w:val="clear" w:color="auto" w:fill="auto"/>
          </w:tcPr>
          <w:p w:rsidR="007C3FDC" w:rsidRPr="007A7CF3" w:rsidRDefault="007C3FDC" w:rsidP="007A7CF3">
            <w:pPr>
              <w:keepLines/>
              <w:widowControl/>
              <w:spacing w:line="240" w:lineRule="exact"/>
              <w:rPr>
                <w:rFonts w:ascii="Arial" w:hAnsi="Arial" w:cs="Arial"/>
                <w:sz w:val="22"/>
                <w:szCs w:val="24"/>
              </w:rPr>
            </w:pPr>
          </w:p>
        </w:tc>
        <w:tc>
          <w:tcPr>
            <w:tcW w:w="5400" w:type="dxa"/>
            <w:tcBorders>
              <w:left w:val="single" w:sz="4" w:space="0" w:color="auto"/>
            </w:tcBorders>
            <w:shd w:val="clear" w:color="auto" w:fill="auto"/>
          </w:tcPr>
          <w:p w:rsidR="007C3FDC" w:rsidRPr="007A7CF3" w:rsidRDefault="007C3FDC" w:rsidP="007A7CF3">
            <w:pPr>
              <w:keepLines/>
              <w:widowControl/>
              <w:spacing w:line="240" w:lineRule="exact"/>
              <w:ind w:left="252" w:hanging="252"/>
              <w:rPr>
                <w:rFonts w:ascii="Arial" w:hAnsi="Arial" w:cs="Arial"/>
                <w:sz w:val="22"/>
                <w:szCs w:val="24"/>
              </w:rPr>
            </w:pPr>
            <w:r w:rsidRPr="007A7CF3">
              <w:rPr>
                <w:rFonts w:ascii="Arial" w:hAnsi="Arial" w:cs="Arial"/>
                <w:sz w:val="22"/>
                <w:szCs w:val="24"/>
              </w:rPr>
              <w:t>Accounts Receivable</w:t>
            </w:r>
          </w:p>
        </w:tc>
        <w:tc>
          <w:tcPr>
            <w:tcW w:w="1260" w:type="dxa"/>
            <w:shd w:val="clear" w:color="auto" w:fill="auto"/>
          </w:tcPr>
          <w:p w:rsidR="007C3FDC" w:rsidRPr="007A7CF3" w:rsidRDefault="007C3FDC" w:rsidP="007A7CF3">
            <w:pPr>
              <w:keepLines/>
              <w:widowControl/>
              <w:spacing w:line="240" w:lineRule="exact"/>
              <w:jc w:val="right"/>
              <w:rPr>
                <w:rFonts w:ascii="Arial" w:hAnsi="Arial" w:cs="Arial"/>
                <w:sz w:val="22"/>
                <w:szCs w:val="24"/>
              </w:rPr>
            </w:pPr>
            <w:r w:rsidRPr="007A7CF3">
              <w:rPr>
                <w:rFonts w:ascii="Arial" w:hAnsi="Arial" w:cs="Arial"/>
                <w:sz w:val="22"/>
                <w:szCs w:val="24"/>
              </w:rPr>
              <w:t>45,000</w:t>
            </w:r>
          </w:p>
        </w:tc>
        <w:tc>
          <w:tcPr>
            <w:tcW w:w="1188" w:type="dxa"/>
            <w:tcBorders>
              <w:right w:val="single" w:sz="4" w:space="0" w:color="auto"/>
            </w:tcBorders>
            <w:shd w:val="clear" w:color="auto" w:fill="auto"/>
          </w:tcPr>
          <w:p w:rsidR="007C3FDC" w:rsidRPr="007A7CF3" w:rsidRDefault="007C3FDC" w:rsidP="007A7CF3">
            <w:pPr>
              <w:keepLines/>
              <w:widowControl/>
              <w:spacing w:line="240" w:lineRule="exact"/>
              <w:jc w:val="right"/>
              <w:rPr>
                <w:rFonts w:ascii="Arial" w:hAnsi="Arial" w:cs="Arial"/>
                <w:sz w:val="22"/>
                <w:szCs w:val="24"/>
              </w:rPr>
            </w:pPr>
          </w:p>
        </w:tc>
      </w:tr>
      <w:tr w:rsidR="007C3FDC" w:rsidRPr="007A7CF3">
        <w:tc>
          <w:tcPr>
            <w:tcW w:w="1008" w:type="dxa"/>
            <w:tcBorders>
              <w:right w:val="single" w:sz="4" w:space="0" w:color="auto"/>
            </w:tcBorders>
            <w:shd w:val="clear" w:color="auto" w:fill="auto"/>
          </w:tcPr>
          <w:p w:rsidR="007C3FDC" w:rsidRPr="007A7CF3" w:rsidRDefault="007C3FDC" w:rsidP="007A7CF3">
            <w:pPr>
              <w:keepLines/>
              <w:widowControl/>
              <w:spacing w:line="240" w:lineRule="exact"/>
              <w:rPr>
                <w:rFonts w:ascii="Arial" w:hAnsi="Arial" w:cs="Arial"/>
                <w:sz w:val="22"/>
                <w:szCs w:val="24"/>
              </w:rPr>
            </w:pPr>
          </w:p>
        </w:tc>
        <w:tc>
          <w:tcPr>
            <w:tcW w:w="5400" w:type="dxa"/>
            <w:tcBorders>
              <w:left w:val="single" w:sz="4" w:space="0" w:color="auto"/>
            </w:tcBorders>
            <w:shd w:val="clear" w:color="auto" w:fill="auto"/>
          </w:tcPr>
          <w:p w:rsidR="007C3FDC" w:rsidRPr="007A7CF3" w:rsidRDefault="007C3FDC" w:rsidP="007A7CF3">
            <w:pPr>
              <w:keepLines/>
              <w:widowControl/>
              <w:spacing w:line="240" w:lineRule="exact"/>
              <w:rPr>
                <w:rFonts w:ascii="Arial" w:hAnsi="Arial" w:cs="Arial"/>
                <w:sz w:val="22"/>
                <w:szCs w:val="24"/>
              </w:rPr>
            </w:pPr>
            <w:r w:rsidRPr="007A7CF3">
              <w:rPr>
                <w:rFonts w:ascii="Arial" w:hAnsi="Arial" w:cs="Arial"/>
                <w:sz w:val="22"/>
                <w:szCs w:val="24"/>
              </w:rPr>
              <w:t>Inventory</w:t>
            </w:r>
          </w:p>
        </w:tc>
        <w:tc>
          <w:tcPr>
            <w:tcW w:w="1260" w:type="dxa"/>
            <w:shd w:val="clear" w:color="auto" w:fill="auto"/>
          </w:tcPr>
          <w:p w:rsidR="007C3FDC" w:rsidRPr="007A7CF3" w:rsidRDefault="007C3FDC" w:rsidP="007A7CF3">
            <w:pPr>
              <w:keepLines/>
              <w:widowControl/>
              <w:spacing w:line="240" w:lineRule="exact"/>
              <w:jc w:val="right"/>
              <w:rPr>
                <w:rFonts w:ascii="Arial" w:hAnsi="Arial" w:cs="Arial"/>
                <w:sz w:val="22"/>
                <w:szCs w:val="24"/>
              </w:rPr>
            </w:pPr>
            <w:r w:rsidRPr="007A7CF3">
              <w:rPr>
                <w:rFonts w:ascii="Arial" w:hAnsi="Arial" w:cs="Arial"/>
                <w:sz w:val="22"/>
                <w:szCs w:val="24"/>
              </w:rPr>
              <w:t>60,000</w:t>
            </w:r>
          </w:p>
        </w:tc>
        <w:tc>
          <w:tcPr>
            <w:tcW w:w="1188" w:type="dxa"/>
            <w:tcBorders>
              <w:right w:val="single" w:sz="4" w:space="0" w:color="auto"/>
            </w:tcBorders>
            <w:shd w:val="clear" w:color="auto" w:fill="auto"/>
          </w:tcPr>
          <w:p w:rsidR="007C3FDC" w:rsidRPr="007A7CF3" w:rsidRDefault="007C3FDC" w:rsidP="007A7CF3">
            <w:pPr>
              <w:keepLines/>
              <w:widowControl/>
              <w:spacing w:line="240" w:lineRule="exact"/>
              <w:jc w:val="right"/>
              <w:rPr>
                <w:rFonts w:ascii="Arial" w:hAnsi="Arial" w:cs="Arial"/>
                <w:sz w:val="22"/>
                <w:szCs w:val="24"/>
              </w:rPr>
            </w:pPr>
          </w:p>
        </w:tc>
      </w:tr>
      <w:tr w:rsidR="007C3FDC" w:rsidRPr="007A7CF3">
        <w:tc>
          <w:tcPr>
            <w:tcW w:w="1008" w:type="dxa"/>
            <w:tcBorders>
              <w:right w:val="single" w:sz="4" w:space="0" w:color="auto"/>
            </w:tcBorders>
            <w:shd w:val="clear" w:color="auto" w:fill="auto"/>
          </w:tcPr>
          <w:p w:rsidR="007C3FDC" w:rsidRPr="007A7CF3" w:rsidRDefault="007C3FDC" w:rsidP="007A7CF3">
            <w:pPr>
              <w:keepLines/>
              <w:widowControl/>
              <w:spacing w:line="240" w:lineRule="exact"/>
              <w:rPr>
                <w:rFonts w:ascii="Arial" w:hAnsi="Arial" w:cs="Arial"/>
                <w:sz w:val="22"/>
                <w:szCs w:val="24"/>
              </w:rPr>
            </w:pPr>
          </w:p>
        </w:tc>
        <w:tc>
          <w:tcPr>
            <w:tcW w:w="5400" w:type="dxa"/>
            <w:tcBorders>
              <w:left w:val="single" w:sz="4" w:space="0" w:color="auto"/>
            </w:tcBorders>
            <w:shd w:val="clear" w:color="auto" w:fill="auto"/>
          </w:tcPr>
          <w:p w:rsidR="007C3FDC" w:rsidRPr="007A7CF3" w:rsidRDefault="007C3FDC" w:rsidP="007A7CF3">
            <w:pPr>
              <w:keepLines/>
              <w:widowControl/>
              <w:spacing w:line="240" w:lineRule="exact"/>
              <w:rPr>
                <w:rFonts w:ascii="Arial" w:hAnsi="Arial" w:cs="Arial"/>
                <w:sz w:val="22"/>
                <w:szCs w:val="24"/>
              </w:rPr>
            </w:pPr>
            <w:r w:rsidRPr="007A7CF3">
              <w:rPr>
                <w:rFonts w:ascii="Arial" w:hAnsi="Arial" w:cs="Arial"/>
                <w:sz w:val="22"/>
                <w:szCs w:val="24"/>
              </w:rPr>
              <w:t>Land</w:t>
            </w:r>
          </w:p>
        </w:tc>
        <w:tc>
          <w:tcPr>
            <w:tcW w:w="1260" w:type="dxa"/>
            <w:shd w:val="clear" w:color="auto" w:fill="auto"/>
          </w:tcPr>
          <w:p w:rsidR="007C3FDC" w:rsidRPr="007A7CF3" w:rsidRDefault="007C3FDC" w:rsidP="007A7CF3">
            <w:pPr>
              <w:keepLines/>
              <w:widowControl/>
              <w:spacing w:line="240" w:lineRule="exact"/>
              <w:jc w:val="right"/>
              <w:rPr>
                <w:rFonts w:ascii="Arial" w:hAnsi="Arial" w:cs="Arial"/>
                <w:sz w:val="22"/>
                <w:szCs w:val="24"/>
              </w:rPr>
            </w:pPr>
            <w:r w:rsidRPr="007A7CF3">
              <w:rPr>
                <w:rFonts w:ascii="Arial" w:hAnsi="Arial" w:cs="Arial"/>
                <w:sz w:val="22"/>
                <w:szCs w:val="24"/>
              </w:rPr>
              <w:t>20,000</w:t>
            </w:r>
          </w:p>
        </w:tc>
        <w:tc>
          <w:tcPr>
            <w:tcW w:w="1188" w:type="dxa"/>
            <w:tcBorders>
              <w:right w:val="single" w:sz="4" w:space="0" w:color="auto"/>
            </w:tcBorders>
            <w:shd w:val="clear" w:color="auto" w:fill="auto"/>
          </w:tcPr>
          <w:p w:rsidR="007C3FDC" w:rsidRPr="007A7CF3" w:rsidRDefault="007C3FDC" w:rsidP="007A7CF3">
            <w:pPr>
              <w:keepLines/>
              <w:widowControl/>
              <w:spacing w:line="240" w:lineRule="exact"/>
              <w:jc w:val="right"/>
              <w:rPr>
                <w:rFonts w:ascii="Arial" w:hAnsi="Arial" w:cs="Arial"/>
                <w:sz w:val="22"/>
                <w:szCs w:val="24"/>
              </w:rPr>
            </w:pPr>
          </w:p>
        </w:tc>
      </w:tr>
      <w:tr w:rsidR="007C3FDC" w:rsidRPr="007A7CF3">
        <w:tc>
          <w:tcPr>
            <w:tcW w:w="1008" w:type="dxa"/>
            <w:tcBorders>
              <w:right w:val="single" w:sz="4" w:space="0" w:color="auto"/>
            </w:tcBorders>
            <w:shd w:val="clear" w:color="auto" w:fill="auto"/>
          </w:tcPr>
          <w:p w:rsidR="007C3FDC" w:rsidRPr="007A7CF3" w:rsidRDefault="007C3FDC" w:rsidP="007A7CF3">
            <w:pPr>
              <w:keepLines/>
              <w:widowControl/>
              <w:spacing w:line="240" w:lineRule="exact"/>
              <w:rPr>
                <w:rFonts w:ascii="Arial" w:hAnsi="Arial" w:cs="Arial"/>
                <w:sz w:val="22"/>
                <w:szCs w:val="24"/>
              </w:rPr>
            </w:pPr>
          </w:p>
        </w:tc>
        <w:tc>
          <w:tcPr>
            <w:tcW w:w="5400" w:type="dxa"/>
            <w:tcBorders>
              <w:left w:val="single" w:sz="4" w:space="0" w:color="auto"/>
            </w:tcBorders>
            <w:shd w:val="clear" w:color="auto" w:fill="auto"/>
          </w:tcPr>
          <w:p w:rsidR="007C3FDC" w:rsidRPr="007A7CF3" w:rsidRDefault="007C3FDC" w:rsidP="007A7CF3">
            <w:pPr>
              <w:keepLines/>
              <w:widowControl/>
              <w:spacing w:line="240" w:lineRule="exact"/>
              <w:rPr>
                <w:rFonts w:ascii="Arial" w:hAnsi="Arial" w:cs="Arial"/>
                <w:sz w:val="22"/>
                <w:szCs w:val="24"/>
              </w:rPr>
            </w:pPr>
            <w:r w:rsidRPr="007A7CF3">
              <w:rPr>
                <w:rFonts w:ascii="Arial" w:hAnsi="Arial" w:cs="Arial"/>
                <w:sz w:val="22"/>
                <w:szCs w:val="24"/>
              </w:rPr>
              <w:t>Buildings and Equipment</w:t>
            </w:r>
          </w:p>
        </w:tc>
        <w:tc>
          <w:tcPr>
            <w:tcW w:w="1260" w:type="dxa"/>
            <w:shd w:val="clear" w:color="auto" w:fill="auto"/>
          </w:tcPr>
          <w:p w:rsidR="007C3FDC" w:rsidRPr="007A7CF3" w:rsidRDefault="007C3FDC" w:rsidP="007A7CF3">
            <w:pPr>
              <w:keepLines/>
              <w:widowControl/>
              <w:spacing w:line="240" w:lineRule="exact"/>
              <w:jc w:val="right"/>
              <w:rPr>
                <w:rFonts w:ascii="Arial" w:hAnsi="Arial" w:cs="Arial"/>
                <w:sz w:val="22"/>
                <w:szCs w:val="24"/>
              </w:rPr>
            </w:pPr>
            <w:r w:rsidRPr="007A7CF3">
              <w:rPr>
                <w:rFonts w:ascii="Arial" w:hAnsi="Arial" w:cs="Arial"/>
                <w:sz w:val="22"/>
                <w:szCs w:val="24"/>
              </w:rPr>
              <w:t>300,000</w:t>
            </w:r>
          </w:p>
        </w:tc>
        <w:tc>
          <w:tcPr>
            <w:tcW w:w="1188" w:type="dxa"/>
            <w:tcBorders>
              <w:right w:val="single" w:sz="4" w:space="0" w:color="auto"/>
            </w:tcBorders>
            <w:shd w:val="clear" w:color="auto" w:fill="auto"/>
          </w:tcPr>
          <w:p w:rsidR="007C3FDC" w:rsidRPr="007A7CF3" w:rsidRDefault="007C3FDC" w:rsidP="007A7CF3">
            <w:pPr>
              <w:keepLines/>
              <w:widowControl/>
              <w:spacing w:line="240" w:lineRule="exact"/>
              <w:jc w:val="right"/>
              <w:rPr>
                <w:rFonts w:ascii="Arial" w:hAnsi="Arial" w:cs="Arial"/>
                <w:sz w:val="22"/>
                <w:szCs w:val="24"/>
              </w:rPr>
            </w:pPr>
          </w:p>
        </w:tc>
      </w:tr>
      <w:tr w:rsidR="007C3FDC" w:rsidRPr="007A7CF3">
        <w:tc>
          <w:tcPr>
            <w:tcW w:w="1008" w:type="dxa"/>
            <w:tcBorders>
              <w:right w:val="single" w:sz="4" w:space="0" w:color="auto"/>
            </w:tcBorders>
            <w:shd w:val="clear" w:color="auto" w:fill="auto"/>
          </w:tcPr>
          <w:p w:rsidR="007C3FDC" w:rsidRPr="007A7CF3" w:rsidRDefault="007C3FDC" w:rsidP="007A7CF3">
            <w:pPr>
              <w:keepLines/>
              <w:widowControl/>
              <w:spacing w:line="240" w:lineRule="exact"/>
              <w:rPr>
                <w:rFonts w:ascii="Arial" w:hAnsi="Arial" w:cs="Arial"/>
                <w:sz w:val="22"/>
                <w:szCs w:val="24"/>
              </w:rPr>
            </w:pPr>
          </w:p>
        </w:tc>
        <w:tc>
          <w:tcPr>
            <w:tcW w:w="5400" w:type="dxa"/>
            <w:tcBorders>
              <w:left w:val="single" w:sz="4" w:space="0" w:color="auto"/>
            </w:tcBorders>
            <w:shd w:val="clear" w:color="auto" w:fill="auto"/>
          </w:tcPr>
          <w:p w:rsidR="007C3FDC" w:rsidRPr="007A7CF3" w:rsidRDefault="007C3FDC" w:rsidP="007A7CF3">
            <w:pPr>
              <w:keepLines/>
              <w:widowControl/>
              <w:spacing w:line="240" w:lineRule="exact"/>
              <w:ind w:left="972" w:hanging="972"/>
              <w:rPr>
                <w:rFonts w:ascii="Arial" w:hAnsi="Arial" w:cs="Arial"/>
                <w:sz w:val="22"/>
                <w:szCs w:val="24"/>
              </w:rPr>
            </w:pPr>
            <w:r w:rsidRPr="007A7CF3">
              <w:rPr>
                <w:rFonts w:ascii="Arial" w:hAnsi="Arial" w:cs="Arial"/>
                <w:sz w:val="22"/>
                <w:szCs w:val="24"/>
              </w:rPr>
              <w:t xml:space="preserve">     Allowance for Uncollectible Accounts Receivable</w:t>
            </w:r>
          </w:p>
        </w:tc>
        <w:tc>
          <w:tcPr>
            <w:tcW w:w="1260" w:type="dxa"/>
            <w:shd w:val="clear" w:color="auto" w:fill="auto"/>
          </w:tcPr>
          <w:p w:rsidR="007C3FDC" w:rsidRPr="007A7CF3" w:rsidRDefault="007C3FDC"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vAlign w:val="bottom"/>
          </w:tcPr>
          <w:p w:rsidR="007C3FDC" w:rsidRPr="007A7CF3" w:rsidRDefault="007C3FDC" w:rsidP="007A7CF3">
            <w:pPr>
              <w:keepLines/>
              <w:widowControl/>
              <w:spacing w:line="240" w:lineRule="exact"/>
              <w:jc w:val="right"/>
              <w:rPr>
                <w:rFonts w:ascii="Arial" w:hAnsi="Arial" w:cs="Arial"/>
                <w:sz w:val="22"/>
                <w:szCs w:val="24"/>
              </w:rPr>
            </w:pPr>
            <w:r w:rsidRPr="007A7CF3">
              <w:rPr>
                <w:rFonts w:ascii="Arial" w:hAnsi="Arial" w:cs="Arial"/>
                <w:sz w:val="22"/>
                <w:szCs w:val="24"/>
              </w:rPr>
              <w:t>5,000</w:t>
            </w:r>
          </w:p>
        </w:tc>
      </w:tr>
      <w:tr w:rsidR="007C3FDC" w:rsidRPr="007A7CF3">
        <w:tc>
          <w:tcPr>
            <w:tcW w:w="1008" w:type="dxa"/>
            <w:tcBorders>
              <w:right w:val="single" w:sz="4" w:space="0" w:color="auto"/>
            </w:tcBorders>
            <w:shd w:val="clear" w:color="auto" w:fill="auto"/>
          </w:tcPr>
          <w:p w:rsidR="007C3FDC" w:rsidRPr="007A7CF3" w:rsidRDefault="007C3FDC" w:rsidP="007A7CF3">
            <w:pPr>
              <w:keepLines/>
              <w:widowControl/>
              <w:spacing w:line="240" w:lineRule="exact"/>
              <w:rPr>
                <w:rFonts w:ascii="Arial" w:hAnsi="Arial" w:cs="Arial"/>
                <w:sz w:val="22"/>
                <w:szCs w:val="24"/>
              </w:rPr>
            </w:pPr>
          </w:p>
        </w:tc>
        <w:tc>
          <w:tcPr>
            <w:tcW w:w="5400" w:type="dxa"/>
            <w:tcBorders>
              <w:left w:val="single" w:sz="4" w:space="0" w:color="auto"/>
            </w:tcBorders>
            <w:shd w:val="clear" w:color="auto" w:fill="auto"/>
          </w:tcPr>
          <w:p w:rsidR="007C3FDC" w:rsidRPr="007A7CF3" w:rsidRDefault="007C3FDC" w:rsidP="007A7CF3">
            <w:pPr>
              <w:keepLines/>
              <w:widowControl/>
              <w:spacing w:line="240" w:lineRule="exact"/>
              <w:rPr>
                <w:rFonts w:ascii="Arial" w:hAnsi="Arial" w:cs="Arial"/>
                <w:sz w:val="22"/>
                <w:szCs w:val="24"/>
              </w:rPr>
            </w:pPr>
            <w:r w:rsidRPr="007A7CF3">
              <w:rPr>
                <w:rFonts w:ascii="Arial" w:hAnsi="Arial" w:cs="Arial"/>
                <w:sz w:val="22"/>
                <w:szCs w:val="24"/>
              </w:rPr>
              <w:t xml:space="preserve">     Accumulated Depreciation</w:t>
            </w:r>
          </w:p>
        </w:tc>
        <w:tc>
          <w:tcPr>
            <w:tcW w:w="1260" w:type="dxa"/>
            <w:shd w:val="clear" w:color="auto" w:fill="auto"/>
          </w:tcPr>
          <w:p w:rsidR="007C3FDC" w:rsidRPr="007A7CF3" w:rsidRDefault="007C3FDC"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rsidR="007C3FDC" w:rsidRPr="007A7CF3" w:rsidRDefault="007C3FDC" w:rsidP="007A7CF3">
            <w:pPr>
              <w:keepLines/>
              <w:widowControl/>
              <w:spacing w:line="240" w:lineRule="exact"/>
              <w:jc w:val="right"/>
              <w:rPr>
                <w:rFonts w:ascii="Arial" w:hAnsi="Arial" w:cs="Arial"/>
                <w:sz w:val="22"/>
                <w:szCs w:val="24"/>
              </w:rPr>
            </w:pPr>
            <w:r w:rsidRPr="007A7CF3">
              <w:rPr>
                <w:rFonts w:ascii="Arial" w:hAnsi="Arial" w:cs="Arial"/>
                <w:sz w:val="22"/>
                <w:szCs w:val="24"/>
              </w:rPr>
              <w:t>40,000</w:t>
            </w:r>
          </w:p>
        </w:tc>
      </w:tr>
      <w:tr w:rsidR="007C3FDC" w:rsidRPr="007A7CF3">
        <w:tc>
          <w:tcPr>
            <w:tcW w:w="1008" w:type="dxa"/>
            <w:tcBorders>
              <w:right w:val="single" w:sz="4" w:space="0" w:color="auto"/>
            </w:tcBorders>
            <w:shd w:val="clear" w:color="auto" w:fill="auto"/>
          </w:tcPr>
          <w:p w:rsidR="007C3FDC" w:rsidRPr="007A7CF3" w:rsidRDefault="007C3FDC" w:rsidP="007A7CF3">
            <w:pPr>
              <w:keepLines/>
              <w:widowControl/>
              <w:spacing w:line="240" w:lineRule="exact"/>
              <w:rPr>
                <w:rFonts w:ascii="Arial" w:hAnsi="Arial" w:cs="Arial"/>
                <w:sz w:val="22"/>
                <w:szCs w:val="24"/>
              </w:rPr>
            </w:pPr>
          </w:p>
        </w:tc>
        <w:tc>
          <w:tcPr>
            <w:tcW w:w="5400" w:type="dxa"/>
            <w:tcBorders>
              <w:left w:val="single" w:sz="4" w:space="0" w:color="auto"/>
            </w:tcBorders>
            <w:shd w:val="clear" w:color="auto" w:fill="auto"/>
          </w:tcPr>
          <w:p w:rsidR="007C3FDC" w:rsidRPr="007A7CF3" w:rsidRDefault="007C3FDC" w:rsidP="007A7CF3">
            <w:pPr>
              <w:keepLines/>
              <w:widowControl/>
              <w:spacing w:line="240" w:lineRule="exact"/>
              <w:rPr>
                <w:rFonts w:ascii="Arial" w:hAnsi="Arial" w:cs="Arial"/>
                <w:sz w:val="22"/>
                <w:szCs w:val="24"/>
              </w:rPr>
            </w:pPr>
            <w:r w:rsidRPr="007A7CF3">
              <w:rPr>
                <w:rFonts w:ascii="Arial" w:hAnsi="Arial" w:cs="Arial"/>
                <w:sz w:val="22"/>
                <w:szCs w:val="24"/>
              </w:rPr>
              <w:t xml:space="preserve">     Accounts Payable</w:t>
            </w:r>
          </w:p>
        </w:tc>
        <w:tc>
          <w:tcPr>
            <w:tcW w:w="1260" w:type="dxa"/>
            <w:shd w:val="clear" w:color="auto" w:fill="auto"/>
          </w:tcPr>
          <w:p w:rsidR="007C3FDC" w:rsidRPr="007A7CF3" w:rsidRDefault="007C3FDC"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rsidR="007C3FDC" w:rsidRPr="007A7CF3" w:rsidRDefault="007C3FDC" w:rsidP="007A7CF3">
            <w:pPr>
              <w:keepLines/>
              <w:widowControl/>
              <w:spacing w:line="240" w:lineRule="exact"/>
              <w:jc w:val="right"/>
              <w:rPr>
                <w:rFonts w:ascii="Arial" w:hAnsi="Arial" w:cs="Arial"/>
                <w:sz w:val="22"/>
                <w:szCs w:val="24"/>
              </w:rPr>
            </w:pPr>
            <w:r w:rsidRPr="007A7CF3">
              <w:rPr>
                <w:rFonts w:ascii="Arial" w:hAnsi="Arial" w:cs="Arial"/>
                <w:sz w:val="22"/>
                <w:szCs w:val="24"/>
              </w:rPr>
              <w:t>10,000</w:t>
            </w:r>
          </w:p>
        </w:tc>
      </w:tr>
      <w:tr w:rsidR="007C3FDC" w:rsidRPr="007A7CF3">
        <w:tc>
          <w:tcPr>
            <w:tcW w:w="1008" w:type="dxa"/>
            <w:tcBorders>
              <w:right w:val="single" w:sz="4" w:space="0" w:color="auto"/>
            </w:tcBorders>
            <w:shd w:val="clear" w:color="auto" w:fill="auto"/>
          </w:tcPr>
          <w:p w:rsidR="007C3FDC" w:rsidRPr="007A7CF3" w:rsidRDefault="007C3FDC" w:rsidP="007A7CF3">
            <w:pPr>
              <w:keepLines/>
              <w:widowControl/>
              <w:spacing w:line="240" w:lineRule="exact"/>
              <w:rPr>
                <w:rFonts w:ascii="Arial" w:hAnsi="Arial" w:cs="Arial"/>
                <w:sz w:val="22"/>
                <w:szCs w:val="24"/>
              </w:rPr>
            </w:pPr>
          </w:p>
        </w:tc>
        <w:tc>
          <w:tcPr>
            <w:tcW w:w="5400" w:type="dxa"/>
            <w:tcBorders>
              <w:left w:val="single" w:sz="4" w:space="0" w:color="auto"/>
            </w:tcBorders>
            <w:shd w:val="clear" w:color="auto" w:fill="auto"/>
          </w:tcPr>
          <w:p w:rsidR="007C3FDC" w:rsidRPr="007A7CF3" w:rsidRDefault="007C3FDC" w:rsidP="007A7CF3">
            <w:pPr>
              <w:keepLines/>
              <w:widowControl/>
              <w:spacing w:line="240" w:lineRule="exact"/>
              <w:rPr>
                <w:rFonts w:ascii="Arial" w:hAnsi="Arial" w:cs="Arial"/>
                <w:sz w:val="22"/>
                <w:szCs w:val="24"/>
              </w:rPr>
            </w:pPr>
            <w:r w:rsidRPr="007A7CF3">
              <w:rPr>
                <w:rFonts w:ascii="Arial" w:hAnsi="Arial" w:cs="Arial"/>
                <w:sz w:val="22"/>
                <w:szCs w:val="24"/>
              </w:rPr>
              <w:t xml:space="preserve">     Common Stock</w:t>
            </w:r>
          </w:p>
        </w:tc>
        <w:tc>
          <w:tcPr>
            <w:tcW w:w="1260" w:type="dxa"/>
            <w:shd w:val="clear" w:color="auto" w:fill="auto"/>
          </w:tcPr>
          <w:p w:rsidR="007C3FDC" w:rsidRPr="007A7CF3" w:rsidRDefault="007C3FDC"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rsidR="007C3FDC" w:rsidRPr="007A7CF3" w:rsidRDefault="007C3FDC" w:rsidP="007A7CF3">
            <w:pPr>
              <w:keepLines/>
              <w:widowControl/>
              <w:spacing w:line="240" w:lineRule="exact"/>
              <w:jc w:val="right"/>
              <w:rPr>
                <w:rFonts w:ascii="Arial" w:hAnsi="Arial" w:cs="Arial"/>
                <w:sz w:val="22"/>
                <w:szCs w:val="24"/>
              </w:rPr>
            </w:pPr>
            <w:r w:rsidRPr="007A7CF3">
              <w:rPr>
                <w:rFonts w:ascii="Arial" w:hAnsi="Arial" w:cs="Arial"/>
                <w:sz w:val="22"/>
                <w:szCs w:val="24"/>
              </w:rPr>
              <w:t>50,000</w:t>
            </w:r>
          </w:p>
        </w:tc>
      </w:tr>
      <w:tr w:rsidR="007C3FDC" w:rsidRPr="007A7CF3">
        <w:tc>
          <w:tcPr>
            <w:tcW w:w="1008" w:type="dxa"/>
            <w:tcBorders>
              <w:right w:val="single" w:sz="4" w:space="0" w:color="auto"/>
            </w:tcBorders>
            <w:shd w:val="clear" w:color="auto" w:fill="auto"/>
          </w:tcPr>
          <w:p w:rsidR="007C3FDC" w:rsidRPr="007A7CF3" w:rsidRDefault="007C3FDC" w:rsidP="007A7CF3">
            <w:pPr>
              <w:keepLines/>
              <w:widowControl/>
              <w:spacing w:line="240" w:lineRule="exact"/>
              <w:rPr>
                <w:rFonts w:ascii="Arial" w:hAnsi="Arial" w:cs="Arial"/>
                <w:sz w:val="22"/>
                <w:szCs w:val="24"/>
              </w:rPr>
            </w:pPr>
          </w:p>
        </w:tc>
        <w:tc>
          <w:tcPr>
            <w:tcW w:w="5400" w:type="dxa"/>
            <w:tcBorders>
              <w:left w:val="single" w:sz="4" w:space="0" w:color="auto"/>
              <w:bottom w:val="single" w:sz="4" w:space="0" w:color="auto"/>
            </w:tcBorders>
            <w:shd w:val="clear" w:color="auto" w:fill="auto"/>
          </w:tcPr>
          <w:p w:rsidR="007C3FDC" w:rsidRPr="007A7CF3" w:rsidRDefault="007C3FDC" w:rsidP="007A7CF3">
            <w:pPr>
              <w:keepLines/>
              <w:widowControl/>
              <w:spacing w:line="240" w:lineRule="exact"/>
              <w:rPr>
                <w:rFonts w:ascii="Arial" w:hAnsi="Arial" w:cs="Arial"/>
                <w:sz w:val="22"/>
                <w:szCs w:val="24"/>
              </w:rPr>
            </w:pPr>
            <w:r w:rsidRPr="007A7CF3">
              <w:rPr>
                <w:rFonts w:ascii="Arial" w:hAnsi="Arial" w:cs="Arial"/>
                <w:sz w:val="22"/>
                <w:szCs w:val="24"/>
              </w:rPr>
              <w:t xml:space="preserve">     Additional Paid-In Capital</w:t>
            </w:r>
          </w:p>
        </w:tc>
        <w:tc>
          <w:tcPr>
            <w:tcW w:w="1260" w:type="dxa"/>
            <w:tcBorders>
              <w:bottom w:val="single" w:sz="4" w:space="0" w:color="auto"/>
            </w:tcBorders>
            <w:shd w:val="clear" w:color="auto" w:fill="auto"/>
          </w:tcPr>
          <w:p w:rsidR="007C3FDC" w:rsidRPr="007A7CF3" w:rsidRDefault="007C3FDC" w:rsidP="007A7CF3">
            <w:pPr>
              <w:keepLines/>
              <w:widowControl/>
              <w:spacing w:line="240" w:lineRule="exact"/>
              <w:jc w:val="right"/>
              <w:rPr>
                <w:rFonts w:ascii="Arial" w:hAnsi="Arial" w:cs="Arial"/>
                <w:sz w:val="22"/>
                <w:szCs w:val="24"/>
              </w:rPr>
            </w:pPr>
          </w:p>
        </w:tc>
        <w:tc>
          <w:tcPr>
            <w:tcW w:w="1188" w:type="dxa"/>
            <w:tcBorders>
              <w:bottom w:val="single" w:sz="4" w:space="0" w:color="auto"/>
              <w:right w:val="single" w:sz="4" w:space="0" w:color="auto"/>
            </w:tcBorders>
            <w:shd w:val="clear" w:color="auto" w:fill="auto"/>
          </w:tcPr>
          <w:p w:rsidR="007C3FDC" w:rsidRPr="007A7CF3" w:rsidRDefault="007C3FDC" w:rsidP="007A7CF3">
            <w:pPr>
              <w:keepLines/>
              <w:widowControl/>
              <w:spacing w:line="240" w:lineRule="exact"/>
              <w:jc w:val="right"/>
              <w:rPr>
                <w:rFonts w:ascii="Arial" w:hAnsi="Arial" w:cs="Arial"/>
                <w:sz w:val="22"/>
                <w:szCs w:val="24"/>
              </w:rPr>
            </w:pPr>
            <w:r w:rsidRPr="007A7CF3">
              <w:rPr>
                <w:rFonts w:ascii="Arial" w:hAnsi="Arial" w:cs="Arial"/>
                <w:sz w:val="22"/>
                <w:szCs w:val="24"/>
              </w:rPr>
              <w:t>350,000</w:t>
            </w:r>
          </w:p>
        </w:tc>
      </w:tr>
    </w:tbl>
    <w:p w:rsidR="00822693" w:rsidRPr="00874A0D" w:rsidRDefault="00822693" w:rsidP="005A4F14">
      <w:pPr>
        <w:keepLines/>
        <w:widowControl/>
        <w:spacing w:line="240" w:lineRule="exact"/>
        <w:rPr>
          <w:rFonts w:ascii="Arial" w:hAnsi="Arial" w:cs="Arial"/>
          <w:sz w:val="22"/>
          <w:szCs w:val="24"/>
        </w:rPr>
      </w:pPr>
    </w:p>
    <w:p w:rsidR="00822693" w:rsidRPr="00874A0D" w:rsidRDefault="00822693" w:rsidP="005A4F14">
      <w:pPr>
        <w:keepLines/>
        <w:widowControl/>
        <w:spacing w:line="240" w:lineRule="exact"/>
        <w:rPr>
          <w:rFonts w:ascii="Arial" w:hAnsi="Arial" w:cs="Arial"/>
          <w:sz w:val="22"/>
          <w:szCs w:val="24"/>
        </w:rPr>
      </w:pPr>
    </w:p>
    <w:p w:rsidR="00822693" w:rsidRPr="00874A0D" w:rsidRDefault="00822693" w:rsidP="005A4F14">
      <w:pPr>
        <w:keepLines/>
        <w:widowControl/>
        <w:spacing w:line="240" w:lineRule="exact"/>
        <w:rPr>
          <w:rFonts w:ascii="Arial" w:hAnsi="Arial" w:cs="Arial"/>
          <w:b/>
          <w:sz w:val="22"/>
          <w:szCs w:val="24"/>
        </w:rPr>
      </w:pPr>
      <w:r w:rsidRPr="00874A0D">
        <w:rPr>
          <w:rFonts w:ascii="Arial" w:hAnsi="Arial" w:cs="Arial"/>
          <w:b/>
          <w:sz w:val="22"/>
          <w:szCs w:val="24"/>
        </w:rPr>
        <w:t>P1-</w:t>
      </w:r>
      <w:proofErr w:type="gramStart"/>
      <w:r w:rsidRPr="00874A0D">
        <w:rPr>
          <w:rFonts w:ascii="Arial" w:hAnsi="Arial" w:cs="Arial"/>
          <w:b/>
          <w:sz w:val="22"/>
          <w:szCs w:val="24"/>
        </w:rPr>
        <w:t>2</w:t>
      </w:r>
      <w:r w:rsidR="00DF13C8">
        <w:rPr>
          <w:rFonts w:ascii="Arial" w:hAnsi="Arial" w:cs="Arial"/>
          <w:b/>
          <w:sz w:val="22"/>
          <w:szCs w:val="24"/>
        </w:rPr>
        <w:t>6</w:t>
      </w:r>
      <w:r w:rsidRPr="00874A0D">
        <w:rPr>
          <w:rFonts w:ascii="Arial" w:hAnsi="Arial" w:cs="Arial"/>
          <w:b/>
          <w:sz w:val="22"/>
          <w:szCs w:val="24"/>
        </w:rPr>
        <w:t xml:space="preserve">  Incomplete</w:t>
      </w:r>
      <w:proofErr w:type="gramEnd"/>
      <w:r w:rsidRPr="00874A0D">
        <w:rPr>
          <w:rFonts w:ascii="Arial" w:hAnsi="Arial" w:cs="Arial"/>
          <w:b/>
          <w:sz w:val="22"/>
          <w:szCs w:val="24"/>
        </w:rPr>
        <w:t xml:space="preserve"> Data on Creation of Subsidiary</w:t>
      </w:r>
    </w:p>
    <w:p w:rsidR="00822693" w:rsidRPr="00874A0D" w:rsidRDefault="00822693" w:rsidP="005A4F14">
      <w:pPr>
        <w:keepLines/>
        <w:widowControl/>
        <w:spacing w:line="240" w:lineRule="exact"/>
        <w:rPr>
          <w:rFonts w:ascii="Arial" w:hAnsi="Arial" w:cs="Arial"/>
          <w:sz w:val="22"/>
          <w:szCs w:val="24"/>
        </w:rPr>
      </w:pPr>
    </w:p>
    <w:p w:rsidR="00822693" w:rsidRPr="00874A0D" w:rsidRDefault="00822693" w:rsidP="005A4F14">
      <w:pPr>
        <w:keepLines/>
        <w:widowControl/>
        <w:spacing w:line="240" w:lineRule="exact"/>
        <w:ind w:left="360" w:hanging="360"/>
        <w:rPr>
          <w:rFonts w:ascii="Arial" w:hAnsi="Arial" w:cs="Arial"/>
          <w:sz w:val="22"/>
          <w:szCs w:val="24"/>
        </w:rPr>
      </w:pPr>
      <w:r w:rsidRPr="00874A0D">
        <w:rPr>
          <w:rFonts w:ascii="Arial" w:hAnsi="Arial" w:cs="Arial"/>
          <w:sz w:val="22"/>
          <w:szCs w:val="24"/>
        </w:rPr>
        <w:t>a</w:t>
      </w:r>
      <w:r w:rsidR="002F2B80">
        <w:rPr>
          <w:rFonts w:ascii="Arial" w:hAnsi="Arial" w:cs="Arial"/>
          <w:sz w:val="22"/>
          <w:szCs w:val="24"/>
        </w:rPr>
        <w:t xml:space="preserve">. </w:t>
      </w:r>
      <w:r w:rsidRPr="00874A0D">
        <w:rPr>
          <w:rFonts w:ascii="Arial" w:hAnsi="Arial" w:cs="Arial"/>
          <w:sz w:val="22"/>
          <w:szCs w:val="24"/>
        </w:rPr>
        <w:t>The book value of assets transferred was $152,000 ($3,000 + $16,000 + $27,000 + $9,000 + $70,000 + $60,000 - $21,000 - $12,000).</w:t>
      </w:r>
    </w:p>
    <w:p w:rsidR="00822693" w:rsidRPr="00874A0D" w:rsidRDefault="00822693" w:rsidP="005A4F14">
      <w:pPr>
        <w:keepLines/>
        <w:widowControl/>
        <w:spacing w:line="240" w:lineRule="exact"/>
        <w:ind w:left="576" w:hanging="576"/>
        <w:rPr>
          <w:rFonts w:ascii="Arial" w:hAnsi="Arial" w:cs="Arial"/>
          <w:sz w:val="22"/>
          <w:szCs w:val="24"/>
        </w:rPr>
      </w:pPr>
    </w:p>
    <w:p w:rsidR="00822693" w:rsidRPr="00874A0D" w:rsidRDefault="00822693" w:rsidP="005A4F14">
      <w:pPr>
        <w:keepLines/>
        <w:widowControl/>
        <w:spacing w:line="240" w:lineRule="exact"/>
        <w:ind w:left="360" w:hanging="360"/>
        <w:rPr>
          <w:rFonts w:ascii="Arial" w:hAnsi="Arial" w:cs="Arial"/>
          <w:sz w:val="22"/>
          <w:szCs w:val="24"/>
        </w:rPr>
      </w:pPr>
      <w:proofErr w:type="gramStart"/>
      <w:r w:rsidRPr="00874A0D">
        <w:rPr>
          <w:rFonts w:ascii="Arial" w:hAnsi="Arial" w:cs="Arial"/>
          <w:sz w:val="22"/>
          <w:szCs w:val="24"/>
        </w:rPr>
        <w:t>b</w:t>
      </w:r>
      <w:r w:rsidR="002F2B80">
        <w:rPr>
          <w:rFonts w:ascii="Arial" w:hAnsi="Arial" w:cs="Arial"/>
          <w:sz w:val="22"/>
          <w:szCs w:val="24"/>
        </w:rPr>
        <w:t xml:space="preserve">. </w:t>
      </w:r>
      <w:r w:rsidRPr="00874A0D">
        <w:rPr>
          <w:rFonts w:ascii="Arial" w:hAnsi="Arial" w:cs="Arial"/>
          <w:sz w:val="22"/>
          <w:szCs w:val="24"/>
        </w:rPr>
        <w:t>Thumb</w:t>
      </w:r>
      <w:proofErr w:type="gramEnd"/>
      <w:r w:rsidRPr="00874A0D">
        <w:rPr>
          <w:rFonts w:ascii="Arial" w:hAnsi="Arial" w:cs="Arial"/>
          <w:sz w:val="22"/>
          <w:szCs w:val="24"/>
        </w:rPr>
        <w:t xml:space="preserve"> Company would report its investment in New Company equal to the book value of </w:t>
      </w:r>
      <w:r w:rsidR="00861952" w:rsidRPr="00874A0D">
        <w:rPr>
          <w:rFonts w:ascii="Arial" w:hAnsi="Arial" w:cs="Arial"/>
          <w:sz w:val="22"/>
          <w:szCs w:val="24"/>
        </w:rPr>
        <w:t xml:space="preserve">net </w:t>
      </w:r>
      <w:r w:rsidRPr="00874A0D">
        <w:rPr>
          <w:rFonts w:ascii="Arial" w:hAnsi="Arial" w:cs="Arial"/>
          <w:sz w:val="22"/>
          <w:szCs w:val="24"/>
        </w:rPr>
        <w:t>assets transferred of $138,000 ($152,000 - $14,000).</w:t>
      </w:r>
    </w:p>
    <w:p w:rsidR="00822693" w:rsidRPr="00874A0D" w:rsidRDefault="00822693" w:rsidP="005A4F14">
      <w:pPr>
        <w:keepLines/>
        <w:widowControl/>
        <w:spacing w:line="240" w:lineRule="exact"/>
        <w:ind w:left="576" w:hanging="576"/>
        <w:jc w:val="both"/>
        <w:rPr>
          <w:rFonts w:ascii="Arial" w:hAnsi="Arial" w:cs="Arial"/>
          <w:sz w:val="22"/>
          <w:szCs w:val="24"/>
        </w:rPr>
      </w:pPr>
    </w:p>
    <w:p w:rsidR="00822693" w:rsidRPr="00874A0D" w:rsidRDefault="00822693" w:rsidP="005A4F14">
      <w:pPr>
        <w:keepLines/>
        <w:widowControl/>
        <w:spacing w:line="240" w:lineRule="exact"/>
        <w:ind w:left="576" w:hanging="576"/>
        <w:jc w:val="both"/>
        <w:rPr>
          <w:rFonts w:ascii="Arial" w:hAnsi="Arial" w:cs="Arial"/>
          <w:sz w:val="22"/>
          <w:szCs w:val="24"/>
        </w:rPr>
      </w:pPr>
      <w:r w:rsidRPr="00874A0D">
        <w:rPr>
          <w:rFonts w:ascii="Arial" w:hAnsi="Arial" w:cs="Arial"/>
          <w:sz w:val="22"/>
          <w:szCs w:val="24"/>
        </w:rPr>
        <w:t>c</w:t>
      </w:r>
      <w:r w:rsidR="002F2B80">
        <w:rPr>
          <w:rFonts w:ascii="Arial" w:hAnsi="Arial" w:cs="Arial"/>
          <w:sz w:val="22"/>
          <w:szCs w:val="24"/>
        </w:rPr>
        <w:t xml:space="preserve">. </w:t>
      </w:r>
      <w:r w:rsidRPr="00874A0D">
        <w:rPr>
          <w:rFonts w:ascii="Arial" w:hAnsi="Arial" w:cs="Arial"/>
          <w:sz w:val="22"/>
          <w:szCs w:val="24"/>
        </w:rPr>
        <w:t>8,000 shares ($40,000/$5).</w:t>
      </w:r>
    </w:p>
    <w:p w:rsidR="00822693" w:rsidRPr="00874A0D" w:rsidRDefault="00822693" w:rsidP="005A4F14">
      <w:pPr>
        <w:keepLines/>
        <w:widowControl/>
        <w:spacing w:line="240" w:lineRule="exact"/>
        <w:ind w:left="576" w:hanging="576"/>
        <w:jc w:val="both"/>
        <w:rPr>
          <w:rFonts w:ascii="Arial" w:hAnsi="Arial" w:cs="Arial"/>
          <w:sz w:val="22"/>
          <w:szCs w:val="24"/>
        </w:rPr>
      </w:pPr>
    </w:p>
    <w:p w:rsidR="00822693" w:rsidRPr="00874A0D" w:rsidRDefault="00822693" w:rsidP="005A4F14">
      <w:pPr>
        <w:keepLines/>
        <w:widowControl/>
        <w:spacing w:line="240" w:lineRule="exact"/>
        <w:ind w:left="360" w:hanging="360"/>
        <w:rPr>
          <w:rFonts w:ascii="Arial" w:hAnsi="Arial" w:cs="Arial"/>
          <w:sz w:val="22"/>
          <w:szCs w:val="24"/>
        </w:rPr>
      </w:pPr>
      <w:r w:rsidRPr="00874A0D">
        <w:rPr>
          <w:rFonts w:ascii="Arial" w:hAnsi="Arial" w:cs="Arial"/>
          <w:sz w:val="22"/>
          <w:szCs w:val="24"/>
        </w:rPr>
        <w:t>d</w:t>
      </w:r>
      <w:r w:rsidR="002F2B80">
        <w:rPr>
          <w:rFonts w:ascii="Arial" w:hAnsi="Arial" w:cs="Arial"/>
          <w:sz w:val="22"/>
          <w:szCs w:val="24"/>
        </w:rPr>
        <w:t xml:space="preserve">. </w:t>
      </w:r>
      <w:r w:rsidRPr="00874A0D">
        <w:rPr>
          <w:rFonts w:ascii="Arial" w:hAnsi="Arial" w:cs="Arial"/>
          <w:sz w:val="22"/>
          <w:szCs w:val="24"/>
        </w:rPr>
        <w:t>Total assets declined by $14,000 (book value of assets transferred of $152,000 - investment in New Company of $138,000).</w:t>
      </w:r>
    </w:p>
    <w:p w:rsidR="00822693" w:rsidRPr="00874A0D" w:rsidRDefault="00822693" w:rsidP="005A4F14">
      <w:pPr>
        <w:keepLines/>
        <w:widowControl/>
        <w:spacing w:line="240" w:lineRule="exact"/>
        <w:ind w:left="576" w:hanging="576"/>
        <w:jc w:val="both"/>
        <w:rPr>
          <w:rFonts w:ascii="Arial" w:hAnsi="Arial" w:cs="Arial"/>
          <w:sz w:val="22"/>
          <w:szCs w:val="24"/>
        </w:rPr>
      </w:pPr>
    </w:p>
    <w:p w:rsidR="00822693" w:rsidRPr="00874A0D" w:rsidRDefault="00822693" w:rsidP="005A4F14">
      <w:pPr>
        <w:keepLines/>
        <w:widowControl/>
        <w:spacing w:line="240" w:lineRule="exact"/>
        <w:ind w:left="360" w:hanging="360"/>
        <w:rPr>
          <w:rFonts w:ascii="Arial" w:hAnsi="Arial" w:cs="Arial"/>
          <w:sz w:val="22"/>
          <w:szCs w:val="24"/>
        </w:rPr>
      </w:pPr>
      <w:r w:rsidRPr="00874A0D">
        <w:rPr>
          <w:rFonts w:ascii="Arial" w:hAnsi="Arial" w:cs="Arial"/>
          <w:sz w:val="22"/>
          <w:szCs w:val="24"/>
        </w:rPr>
        <w:t>e</w:t>
      </w:r>
      <w:r w:rsidR="002F2B80">
        <w:rPr>
          <w:rFonts w:ascii="Arial" w:hAnsi="Arial" w:cs="Arial"/>
          <w:sz w:val="22"/>
          <w:szCs w:val="24"/>
        </w:rPr>
        <w:t xml:space="preserve">. </w:t>
      </w:r>
      <w:r w:rsidRPr="00874A0D">
        <w:rPr>
          <w:rFonts w:ascii="Arial" w:hAnsi="Arial" w:cs="Arial"/>
          <w:sz w:val="22"/>
          <w:szCs w:val="24"/>
        </w:rPr>
        <w:t>No effect. The shares outstanding reported by Thumb Company are not affected by the creation of New Company.</w:t>
      </w:r>
    </w:p>
    <w:p w:rsidR="00822693" w:rsidRPr="00874A0D" w:rsidRDefault="00822693" w:rsidP="005A4F14">
      <w:pPr>
        <w:keepLines/>
        <w:widowControl/>
        <w:spacing w:line="240" w:lineRule="exact"/>
        <w:ind w:left="576" w:hanging="576"/>
        <w:jc w:val="both"/>
        <w:rPr>
          <w:rFonts w:ascii="Arial" w:hAnsi="Arial" w:cs="Arial"/>
          <w:sz w:val="22"/>
          <w:szCs w:val="24"/>
        </w:rPr>
      </w:pPr>
    </w:p>
    <w:p w:rsidR="00822693" w:rsidRPr="00874A0D" w:rsidRDefault="00822693" w:rsidP="005A4F14">
      <w:pPr>
        <w:keepLines/>
        <w:widowControl/>
        <w:spacing w:line="240" w:lineRule="exact"/>
        <w:jc w:val="both"/>
        <w:rPr>
          <w:rFonts w:ascii="Arial" w:hAnsi="Arial" w:cs="Arial"/>
          <w:sz w:val="22"/>
          <w:szCs w:val="24"/>
        </w:rPr>
      </w:pPr>
    </w:p>
    <w:p w:rsidR="00DF13C8" w:rsidDel="00DF13C8" w:rsidRDefault="00F34AFB" w:rsidP="00DF13C8">
      <w:pPr>
        <w:keepLines/>
        <w:widowControl/>
        <w:spacing w:line="240" w:lineRule="exact"/>
        <w:rPr>
          <w:rFonts w:ascii="Arial" w:hAnsi="Arial" w:cs="Arial"/>
          <w:b/>
          <w:sz w:val="22"/>
          <w:szCs w:val="24"/>
        </w:rPr>
      </w:pPr>
      <w:r w:rsidRPr="00874A0D">
        <w:rPr>
          <w:rFonts w:ascii="Arial" w:hAnsi="Arial" w:cs="Arial"/>
          <w:b/>
          <w:sz w:val="22"/>
          <w:szCs w:val="24"/>
        </w:rPr>
        <w:br w:type="page"/>
      </w:r>
      <w:r w:rsidR="00DF13C8" w:rsidDel="00DF13C8">
        <w:rPr>
          <w:rFonts w:ascii="Arial" w:hAnsi="Arial" w:cs="Arial"/>
          <w:b/>
          <w:sz w:val="22"/>
          <w:szCs w:val="24"/>
        </w:rPr>
        <w:lastRenderedPageBreak/>
        <w:t xml:space="preserve"> </w:t>
      </w:r>
    </w:p>
    <w:p w:rsidR="00DA4A42" w:rsidRPr="00D11599" w:rsidRDefault="00DA4A42" w:rsidP="0000657E">
      <w:pPr>
        <w:keepLines/>
        <w:widowControl/>
        <w:spacing w:line="240" w:lineRule="exact"/>
        <w:rPr>
          <w:rFonts w:ascii="Arial" w:hAnsi="Arial" w:cs="Arial"/>
          <w:sz w:val="22"/>
          <w:szCs w:val="22"/>
        </w:rPr>
      </w:pPr>
      <w:r w:rsidRPr="00D11599">
        <w:rPr>
          <w:rFonts w:ascii="Arial" w:hAnsi="Arial" w:cs="Arial"/>
          <w:b/>
          <w:sz w:val="22"/>
          <w:szCs w:val="22"/>
        </w:rPr>
        <w:t>P1-</w:t>
      </w:r>
      <w:proofErr w:type="gramStart"/>
      <w:r w:rsidR="00DF13C8">
        <w:rPr>
          <w:rFonts w:ascii="Arial" w:hAnsi="Arial" w:cs="Arial"/>
          <w:b/>
          <w:sz w:val="22"/>
          <w:szCs w:val="22"/>
        </w:rPr>
        <w:t>27</w:t>
      </w:r>
      <w:r w:rsidRPr="00D11599">
        <w:rPr>
          <w:rFonts w:ascii="Arial" w:hAnsi="Arial" w:cs="Arial"/>
          <w:b/>
          <w:sz w:val="22"/>
          <w:szCs w:val="22"/>
        </w:rPr>
        <w:t xml:space="preserve">  Acquisition</w:t>
      </w:r>
      <w:proofErr w:type="gramEnd"/>
      <w:r w:rsidRPr="00D11599">
        <w:rPr>
          <w:rFonts w:ascii="Arial" w:hAnsi="Arial" w:cs="Arial"/>
          <w:b/>
          <w:sz w:val="22"/>
          <w:szCs w:val="22"/>
        </w:rPr>
        <w:t xml:space="preserve"> in Multiple Steps</w:t>
      </w:r>
    </w:p>
    <w:p w:rsidR="00DA4A42" w:rsidRDefault="00DA4A42" w:rsidP="005A4F14">
      <w:pPr>
        <w:keepLines/>
        <w:widowControl/>
        <w:rPr>
          <w:rFonts w:ascii="Arial" w:hAnsi="Arial" w:cs="Arial"/>
          <w:sz w:val="22"/>
          <w:szCs w:val="22"/>
        </w:rPr>
      </w:pPr>
    </w:p>
    <w:tbl>
      <w:tblPr>
        <w:tblW w:w="0" w:type="auto"/>
        <w:tblLook w:val="01E0" w:firstRow="1" w:lastRow="1" w:firstColumn="1" w:lastColumn="1" w:noHBand="0" w:noVBand="0"/>
      </w:tblPr>
      <w:tblGrid>
        <w:gridCol w:w="8776"/>
      </w:tblGrid>
      <w:tr w:rsidR="00DA4A42" w:rsidRPr="007A7CF3">
        <w:tc>
          <w:tcPr>
            <w:tcW w:w="8776" w:type="dxa"/>
            <w:shd w:val="clear" w:color="auto" w:fill="auto"/>
          </w:tcPr>
          <w:p w:rsidR="00DA4A42" w:rsidRDefault="00DA4A42" w:rsidP="007A7CF3">
            <w:pPr>
              <w:keepLines/>
              <w:widowControl/>
            </w:pPr>
            <w:r w:rsidRPr="007A7CF3">
              <w:rPr>
                <w:rFonts w:ascii="Arial" w:hAnsi="Arial" w:cs="Arial"/>
                <w:sz w:val="22"/>
                <w:szCs w:val="22"/>
              </w:rPr>
              <w:t>Deal Corporation will record the following entries:</w:t>
            </w:r>
          </w:p>
        </w:tc>
      </w:tr>
    </w:tbl>
    <w:p w:rsidR="00DA4A42" w:rsidRPr="00874A0D" w:rsidRDefault="00DA4A42" w:rsidP="005A4F14">
      <w:pPr>
        <w:keepLines/>
        <w:widowControl/>
        <w:spacing w:line="240" w:lineRule="exact"/>
        <w:rPr>
          <w:rFonts w:ascii="Arial" w:hAnsi="Arial" w:cs="Arial"/>
          <w:sz w:val="22"/>
          <w:szCs w:val="24"/>
        </w:rPr>
      </w:pPr>
    </w:p>
    <w:tbl>
      <w:tblPr>
        <w:tblW w:w="0" w:type="auto"/>
        <w:tblLook w:val="01E0" w:firstRow="1" w:lastRow="1" w:firstColumn="1" w:lastColumn="1" w:noHBand="0" w:noVBand="0"/>
      </w:tblPr>
      <w:tblGrid>
        <w:gridCol w:w="828"/>
        <w:gridCol w:w="5580"/>
        <w:gridCol w:w="1260"/>
        <w:gridCol w:w="1188"/>
      </w:tblGrid>
      <w:tr w:rsidR="00DA4A42" w:rsidRPr="007A7CF3">
        <w:tc>
          <w:tcPr>
            <w:tcW w:w="828" w:type="dxa"/>
            <w:tcBorders>
              <w:right w:val="single" w:sz="4" w:space="0" w:color="auto"/>
            </w:tcBorders>
            <w:shd w:val="clear" w:color="auto" w:fill="auto"/>
          </w:tcPr>
          <w:p w:rsidR="00DA4A42" w:rsidRPr="007A7CF3" w:rsidRDefault="00DA4A42" w:rsidP="007A7CF3">
            <w:pPr>
              <w:keepLines/>
              <w:widowControl/>
              <w:spacing w:line="240" w:lineRule="exact"/>
              <w:rPr>
                <w:rFonts w:ascii="Arial" w:hAnsi="Arial" w:cs="Arial"/>
                <w:sz w:val="22"/>
                <w:szCs w:val="24"/>
              </w:rPr>
            </w:pPr>
            <w:r w:rsidRPr="007A7CF3">
              <w:rPr>
                <w:rFonts w:ascii="Arial" w:hAnsi="Arial" w:cs="Arial"/>
                <w:sz w:val="22"/>
                <w:szCs w:val="24"/>
              </w:rPr>
              <w:t>(1)</w:t>
            </w:r>
          </w:p>
        </w:tc>
        <w:tc>
          <w:tcPr>
            <w:tcW w:w="5580" w:type="dxa"/>
            <w:tcBorders>
              <w:top w:val="single" w:sz="4" w:space="0" w:color="auto"/>
              <w:left w:val="single" w:sz="4" w:space="0" w:color="auto"/>
            </w:tcBorders>
            <w:shd w:val="clear" w:color="auto" w:fill="auto"/>
          </w:tcPr>
          <w:p w:rsidR="00DA4A42" w:rsidRPr="007A7CF3" w:rsidRDefault="00DA4A42" w:rsidP="007A7CF3">
            <w:pPr>
              <w:keepLines/>
              <w:widowControl/>
              <w:spacing w:line="240" w:lineRule="exact"/>
              <w:rPr>
                <w:rFonts w:ascii="Arial" w:hAnsi="Arial" w:cs="Arial"/>
                <w:sz w:val="22"/>
                <w:szCs w:val="22"/>
              </w:rPr>
            </w:pPr>
            <w:r w:rsidRPr="007A7CF3">
              <w:rPr>
                <w:rFonts w:ascii="Arial" w:hAnsi="Arial" w:cs="Arial"/>
                <w:sz w:val="22"/>
                <w:szCs w:val="22"/>
              </w:rPr>
              <w:t>Investment in Mead Company Stock</w:t>
            </w:r>
          </w:p>
        </w:tc>
        <w:tc>
          <w:tcPr>
            <w:tcW w:w="1260" w:type="dxa"/>
            <w:tcBorders>
              <w:top w:val="single" w:sz="4" w:space="0" w:color="auto"/>
            </w:tcBorders>
            <w:shd w:val="clear" w:color="auto" w:fill="auto"/>
          </w:tcPr>
          <w:p w:rsidR="00DA4A42" w:rsidRPr="007A7CF3" w:rsidRDefault="00DA4A42" w:rsidP="007A7CF3">
            <w:pPr>
              <w:keepLines/>
              <w:widowControl/>
              <w:spacing w:line="240" w:lineRule="exact"/>
              <w:jc w:val="right"/>
              <w:rPr>
                <w:rFonts w:ascii="Arial" w:hAnsi="Arial" w:cs="Arial"/>
                <w:sz w:val="22"/>
                <w:szCs w:val="24"/>
              </w:rPr>
            </w:pPr>
            <w:r w:rsidRPr="007A7CF3">
              <w:rPr>
                <w:rFonts w:ascii="Arial" w:hAnsi="Arial" w:cs="Arial"/>
                <w:sz w:val="22"/>
                <w:szCs w:val="24"/>
              </w:rPr>
              <w:t>85,000</w:t>
            </w:r>
          </w:p>
        </w:tc>
        <w:tc>
          <w:tcPr>
            <w:tcW w:w="1188" w:type="dxa"/>
            <w:tcBorders>
              <w:top w:val="single" w:sz="4" w:space="0" w:color="auto"/>
              <w:right w:val="single" w:sz="4" w:space="0" w:color="auto"/>
            </w:tcBorders>
            <w:shd w:val="clear" w:color="auto" w:fill="auto"/>
          </w:tcPr>
          <w:p w:rsidR="00DA4A42" w:rsidRPr="007A7CF3" w:rsidRDefault="00DA4A42" w:rsidP="007A7CF3">
            <w:pPr>
              <w:keepLines/>
              <w:widowControl/>
              <w:spacing w:line="240" w:lineRule="exact"/>
              <w:jc w:val="right"/>
              <w:rPr>
                <w:rFonts w:ascii="Arial" w:hAnsi="Arial" w:cs="Arial"/>
                <w:sz w:val="22"/>
                <w:szCs w:val="24"/>
              </w:rPr>
            </w:pPr>
          </w:p>
        </w:tc>
      </w:tr>
      <w:tr w:rsidR="00DA4A42" w:rsidRPr="007A7CF3">
        <w:tc>
          <w:tcPr>
            <w:tcW w:w="828" w:type="dxa"/>
            <w:tcBorders>
              <w:right w:val="single" w:sz="4" w:space="0" w:color="auto"/>
            </w:tcBorders>
            <w:shd w:val="clear" w:color="auto" w:fill="auto"/>
          </w:tcPr>
          <w:p w:rsidR="00DA4A42" w:rsidRPr="007A7CF3" w:rsidRDefault="00DA4A42" w:rsidP="007A7CF3">
            <w:pPr>
              <w:keepLines/>
              <w:widowControl/>
              <w:spacing w:line="240" w:lineRule="exact"/>
              <w:rPr>
                <w:rFonts w:ascii="Arial" w:hAnsi="Arial" w:cs="Arial"/>
                <w:sz w:val="22"/>
                <w:szCs w:val="24"/>
              </w:rPr>
            </w:pPr>
          </w:p>
        </w:tc>
        <w:tc>
          <w:tcPr>
            <w:tcW w:w="5580" w:type="dxa"/>
            <w:tcBorders>
              <w:left w:val="single" w:sz="4" w:space="0" w:color="auto"/>
            </w:tcBorders>
            <w:shd w:val="clear" w:color="auto" w:fill="auto"/>
          </w:tcPr>
          <w:p w:rsidR="00DA4A42" w:rsidRPr="007A7CF3" w:rsidRDefault="00DA4A42" w:rsidP="007A7CF3">
            <w:pPr>
              <w:keepLines/>
              <w:widowControl/>
              <w:spacing w:line="240" w:lineRule="exact"/>
              <w:rPr>
                <w:rFonts w:ascii="Arial" w:hAnsi="Arial" w:cs="Arial"/>
                <w:sz w:val="22"/>
                <w:szCs w:val="22"/>
              </w:rPr>
            </w:pPr>
            <w:r w:rsidRPr="007A7CF3">
              <w:rPr>
                <w:rFonts w:ascii="Arial" w:hAnsi="Arial" w:cs="Arial"/>
                <w:sz w:val="22"/>
                <w:szCs w:val="22"/>
              </w:rPr>
              <w:t xml:space="preserve">     Common Stock - $10 Par Value</w:t>
            </w:r>
          </w:p>
        </w:tc>
        <w:tc>
          <w:tcPr>
            <w:tcW w:w="1260" w:type="dxa"/>
            <w:shd w:val="clear" w:color="auto" w:fill="auto"/>
          </w:tcPr>
          <w:p w:rsidR="00DA4A42" w:rsidRPr="007A7CF3" w:rsidRDefault="00DA4A42"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rsidR="00DA4A42" w:rsidRPr="007A7CF3" w:rsidRDefault="00DA4A42" w:rsidP="007A7CF3">
            <w:pPr>
              <w:keepLines/>
              <w:widowControl/>
              <w:spacing w:line="240" w:lineRule="exact"/>
              <w:jc w:val="right"/>
              <w:rPr>
                <w:rFonts w:ascii="Arial" w:hAnsi="Arial" w:cs="Arial"/>
                <w:sz w:val="22"/>
                <w:szCs w:val="24"/>
              </w:rPr>
            </w:pPr>
            <w:r w:rsidRPr="007A7CF3">
              <w:rPr>
                <w:rFonts w:ascii="Arial" w:hAnsi="Arial" w:cs="Arial"/>
                <w:sz w:val="22"/>
                <w:szCs w:val="24"/>
              </w:rPr>
              <w:t>40,000</w:t>
            </w:r>
          </w:p>
        </w:tc>
      </w:tr>
      <w:tr w:rsidR="00DA4A42" w:rsidRPr="007A7CF3">
        <w:tc>
          <w:tcPr>
            <w:tcW w:w="828" w:type="dxa"/>
            <w:tcBorders>
              <w:right w:val="single" w:sz="4" w:space="0" w:color="auto"/>
            </w:tcBorders>
            <w:shd w:val="clear" w:color="auto" w:fill="auto"/>
          </w:tcPr>
          <w:p w:rsidR="00DA4A42" w:rsidRPr="007A7CF3" w:rsidRDefault="00DA4A42" w:rsidP="007A7CF3">
            <w:pPr>
              <w:keepLines/>
              <w:widowControl/>
              <w:spacing w:line="240" w:lineRule="exact"/>
              <w:rPr>
                <w:rFonts w:ascii="Arial" w:hAnsi="Arial" w:cs="Arial"/>
                <w:sz w:val="22"/>
                <w:szCs w:val="24"/>
              </w:rPr>
            </w:pPr>
          </w:p>
        </w:tc>
        <w:tc>
          <w:tcPr>
            <w:tcW w:w="5580" w:type="dxa"/>
            <w:tcBorders>
              <w:left w:val="single" w:sz="4" w:space="0" w:color="auto"/>
              <w:bottom w:val="single" w:sz="4" w:space="0" w:color="auto"/>
            </w:tcBorders>
            <w:shd w:val="clear" w:color="auto" w:fill="auto"/>
          </w:tcPr>
          <w:p w:rsidR="00DA4A42" w:rsidRPr="007A7CF3" w:rsidRDefault="00DA4A42" w:rsidP="007A7CF3">
            <w:pPr>
              <w:keepLines/>
              <w:widowControl/>
              <w:spacing w:line="240" w:lineRule="exact"/>
              <w:rPr>
                <w:rFonts w:ascii="Arial" w:hAnsi="Arial" w:cs="Arial"/>
                <w:sz w:val="22"/>
                <w:szCs w:val="22"/>
              </w:rPr>
            </w:pPr>
            <w:r w:rsidRPr="007A7CF3">
              <w:rPr>
                <w:rFonts w:ascii="Arial" w:hAnsi="Arial" w:cs="Arial"/>
                <w:sz w:val="22"/>
                <w:szCs w:val="22"/>
              </w:rPr>
              <w:t xml:space="preserve">     Additional Paid-In Capital</w:t>
            </w:r>
          </w:p>
        </w:tc>
        <w:tc>
          <w:tcPr>
            <w:tcW w:w="1260" w:type="dxa"/>
            <w:tcBorders>
              <w:bottom w:val="single" w:sz="4" w:space="0" w:color="auto"/>
            </w:tcBorders>
            <w:shd w:val="clear" w:color="auto" w:fill="auto"/>
          </w:tcPr>
          <w:p w:rsidR="00DA4A42" w:rsidRPr="007A7CF3" w:rsidRDefault="00DA4A42" w:rsidP="007A7CF3">
            <w:pPr>
              <w:keepLines/>
              <w:widowControl/>
              <w:spacing w:line="240" w:lineRule="exact"/>
              <w:jc w:val="right"/>
              <w:rPr>
                <w:rFonts w:ascii="Arial" w:hAnsi="Arial" w:cs="Arial"/>
                <w:sz w:val="22"/>
                <w:szCs w:val="24"/>
              </w:rPr>
            </w:pPr>
          </w:p>
        </w:tc>
        <w:tc>
          <w:tcPr>
            <w:tcW w:w="1188" w:type="dxa"/>
            <w:tcBorders>
              <w:bottom w:val="single" w:sz="4" w:space="0" w:color="auto"/>
              <w:right w:val="single" w:sz="4" w:space="0" w:color="auto"/>
            </w:tcBorders>
            <w:shd w:val="clear" w:color="auto" w:fill="auto"/>
          </w:tcPr>
          <w:p w:rsidR="00DA4A42" w:rsidRPr="007A7CF3" w:rsidRDefault="00DA4A42" w:rsidP="007A7CF3">
            <w:pPr>
              <w:keepLines/>
              <w:widowControl/>
              <w:spacing w:line="240" w:lineRule="exact"/>
              <w:jc w:val="right"/>
              <w:rPr>
                <w:rFonts w:ascii="Arial" w:hAnsi="Arial" w:cs="Arial"/>
                <w:sz w:val="22"/>
                <w:szCs w:val="24"/>
              </w:rPr>
            </w:pPr>
            <w:r w:rsidRPr="007A7CF3">
              <w:rPr>
                <w:rFonts w:ascii="Arial" w:hAnsi="Arial" w:cs="Arial"/>
                <w:sz w:val="22"/>
                <w:szCs w:val="24"/>
              </w:rPr>
              <w:t>45,000</w:t>
            </w:r>
          </w:p>
        </w:tc>
      </w:tr>
      <w:tr w:rsidR="00DA4A42" w:rsidRPr="007A7CF3">
        <w:tc>
          <w:tcPr>
            <w:tcW w:w="828" w:type="dxa"/>
            <w:shd w:val="clear" w:color="auto" w:fill="auto"/>
          </w:tcPr>
          <w:p w:rsidR="00DA4A42" w:rsidRPr="007A7CF3" w:rsidRDefault="00DA4A42" w:rsidP="007A7CF3">
            <w:pPr>
              <w:keepLines/>
              <w:widowControl/>
              <w:spacing w:line="240" w:lineRule="exact"/>
              <w:rPr>
                <w:rFonts w:ascii="Arial" w:hAnsi="Arial" w:cs="Arial"/>
                <w:sz w:val="22"/>
                <w:szCs w:val="24"/>
              </w:rPr>
            </w:pPr>
          </w:p>
        </w:tc>
        <w:tc>
          <w:tcPr>
            <w:tcW w:w="5580" w:type="dxa"/>
            <w:tcBorders>
              <w:top w:val="single" w:sz="4" w:space="0" w:color="auto"/>
              <w:bottom w:val="single" w:sz="4" w:space="0" w:color="auto"/>
            </w:tcBorders>
            <w:shd w:val="clear" w:color="auto" w:fill="auto"/>
          </w:tcPr>
          <w:p w:rsidR="00DA4A42" w:rsidRPr="007A7CF3" w:rsidRDefault="00DA4A42" w:rsidP="007A7CF3">
            <w:pPr>
              <w:keepLines/>
              <w:widowControl/>
              <w:spacing w:line="240" w:lineRule="exact"/>
              <w:rPr>
                <w:rFonts w:ascii="Arial" w:hAnsi="Arial" w:cs="Arial"/>
                <w:sz w:val="22"/>
                <w:szCs w:val="24"/>
              </w:rPr>
            </w:pPr>
          </w:p>
        </w:tc>
        <w:tc>
          <w:tcPr>
            <w:tcW w:w="1260" w:type="dxa"/>
            <w:tcBorders>
              <w:top w:val="single" w:sz="4" w:space="0" w:color="auto"/>
              <w:bottom w:val="single" w:sz="4" w:space="0" w:color="auto"/>
            </w:tcBorders>
            <w:shd w:val="clear" w:color="auto" w:fill="auto"/>
          </w:tcPr>
          <w:p w:rsidR="00DA4A42" w:rsidRPr="007A7CF3" w:rsidRDefault="00DA4A42" w:rsidP="007A7CF3">
            <w:pPr>
              <w:keepLines/>
              <w:widowControl/>
              <w:spacing w:line="240" w:lineRule="exact"/>
              <w:jc w:val="right"/>
              <w:rPr>
                <w:rFonts w:ascii="Arial" w:hAnsi="Arial" w:cs="Arial"/>
                <w:sz w:val="22"/>
                <w:szCs w:val="24"/>
              </w:rPr>
            </w:pPr>
          </w:p>
        </w:tc>
        <w:tc>
          <w:tcPr>
            <w:tcW w:w="1188" w:type="dxa"/>
            <w:tcBorders>
              <w:top w:val="single" w:sz="4" w:space="0" w:color="auto"/>
              <w:bottom w:val="single" w:sz="4" w:space="0" w:color="auto"/>
            </w:tcBorders>
            <w:shd w:val="clear" w:color="auto" w:fill="auto"/>
          </w:tcPr>
          <w:p w:rsidR="00DA4A42" w:rsidRPr="007A7CF3" w:rsidRDefault="00DA4A42" w:rsidP="007A7CF3">
            <w:pPr>
              <w:keepLines/>
              <w:widowControl/>
              <w:spacing w:line="240" w:lineRule="exact"/>
              <w:jc w:val="right"/>
              <w:rPr>
                <w:rFonts w:ascii="Arial" w:hAnsi="Arial" w:cs="Arial"/>
                <w:sz w:val="22"/>
                <w:szCs w:val="24"/>
              </w:rPr>
            </w:pPr>
          </w:p>
        </w:tc>
      </w:tr>
      <w:tr w:rsidR="00DA4A42" w:rsidRPr="007A7CF3">
        <w:tc>
          <w:tcPr>
            <w:tcW w:w="828" w:type="dxa"/>
            <w:tcBorders>
              <w:right w:val="single" w:sz="4" w:space="0" w:color="auto"/>
            </w:tcBorders>
            <w:shd w:val="clear" w:color="auto" w:fill="auto"/>
          </w:tcPr>
          <w:p w:rsidR="00DA4A42" w:rsidRPr="007A7CF3" w:rsidRDefault="00DA4A42" w:rsidP="007A7CF3">
            <w:pPr>
              <w:keepLines/>
              <w:widowControl/>
              <w:spacing w:line="240" w:lineRule="exact"/>
              <w:rPr>
                <w:rFonts w:ascii="Arial" w:hAnsi="Arial" w:cs="Arial"/>
                <w:sz w:val="22"/>
                <w:szCs w:val="24"/>
              </w:rPr>
            </w:pPr>
            <w:r w:rsidRPr="007A7CF3">
              <w:rPr>
                <w:rFonts w:ascii="Arial" w:hAnsi="Arial" w:cs="Arial"/>
                <w:sz w:val="22"/>
                <w:szCs w:val="24"/>
              </w:rPr>
              <w:t>(2)</w:t>
            </w:r>
          </w:p>
        </w:tc>
        <w:tc>
          <w:tcPr>
            <w:tcW w:w="5580" w:type="dxa"/>
            <w:tcBorders>
              <w:top w:val="single" w:sz="4" w:space="0" w:color="auto"/>
              <w:left w:val="single" w:sz="4" w:space="0" w:color="auto"/>
            </w:tcBorders>
            <w:shd w:val="clear" w:color="auto" w:fill="auto"/>
          </w:tcPr>
          <w:p w:rsidR="00DA4A42" w:rsidRPr="007A7CF3" w:rsidRDefault="00DA4A42" w:rsidP="007A7CF3">
            <w:pPr>
              <w:keepLines/>
              <w:widowControl/>
              <w:spacing w:line="240" w:lineRule="exact"/>
              <w:rPr>
                <w:rFonts w:ascii="Arial" w:hAnsi="Arial" w:cs="Arial"/>
                <w:sz w:val="22"/>
                <w:szCs w:val="24"/>
              </w:rPr>
            </w:pPr>
            <w:r w:rsidRPr="007A7CF3">
              <w:rPr>
                <w:rFonts w:ascii="Arial" w:hAnsi="Arial" w:cs="Arial"/>
                <w:sz w:val="22"/>
                <w:szCs w:val="24"/>
              </w:rPr>
              <w:t>Merger Expense</w:t>
            </w:r>
          </w:p>
        </w:tc>
        <w:tc>
          <w:tcPr>
            <w:tcW w:w="1260" w:type="dxa"/>
            <w:tcBorders>
              <w:top w:val="single" w:sz="4" w:space="0" w:color="auto"/>
            </w:tcBorders>
            <w:shd w:val="clear" w:color="auto" w:fill="auto"/>
          </w:tcPr>
          <w:p w:rsidR="00DA4A42" w:rsidRPr="007A7CF3" w:rsidRDefault="00DA4A42" w:rsidP="007A7CF3">
            <w:pPr>
              <w:keepLines/>
              <w:widowControl/>
              <w:spacing w:line="240" w:lineRule="exact"/>
              <w:jc w:val="right"/>
              <w:rPr>
                <w:rFonts w:ascii="Arial" w:hAnsi="Arial" w:cs="Arial"/>
                <w:sz w:val="22"/>
                <w:szCs w:val="24"/>
              </w:rPr>
            </w:pPr>
            <w:r w:rsidRPr="007A7CF3">
              <w:rPr>
                <w:rFonts w:ascii="Arial" w:hAnsi="Arial" w:cs="Arial"/>
                <w:sz w:val="22"/>
                <w:szCs w:val="24"/>
              </w:rPr>
              <w:t>3,500</w:t>
            </w:r>
          </w:p>
        </w:tc>
        <w:tc>
          <w:tcPr>
            <w:tcW w:w="1188" w:type="dxa"/>
            <w:tcBorders>
              <w:top w:val="single" w:sz="4" w:space="0" w:color="auto"/>
              <w:right w:val="single" w:sz="4" w:space="0" w:color="auto"/>
            </w:tcBorders>
            <w:shd w:val="clear" w:color="auto" w:fill="auto"/>
          </w:tcPr>
          <w:p w:rsidR="00DA4A42" w:rsidRPr="007A7CF3" w:rsidRDefault="00DA4A42" w:rsidP="007A7CF3">
            <w:pPr>
              <w:keepLines/>
              <w:widowControl/>
              <w:spacing w:line="240" w:lineRule="exact"/>
              <w:jc w:val="right"/>
              <w:rPr>
                <w:rFonts w:ascii="Arial" w:hAnsi="Arial" w:cs="Arial"/>
                <w:sz w:val="22"/>
                <w:szCs w:val="24"/>
              </w:rPr>
            </w:pPr>
          </w:p>
        </w:tc>
      </w:tr>
      <w:tr w:rsidR="00DA4A42" w:rsidRPr="007A7CF3">
        <w:tc>
          <w:tcPr>
            <w:tcW w:w="828" w:type="dxa"/>
            <w:tcBorders>
              <w:right w:val="single" w:sz="4" w:space="0" w:color="auto"/>
            </w:tcBorders>
            <w:shd w:val="clear" w:color="auto" w:fill="auto"/>
          </w:tcPr>
          <w:p w:rsidR="00DA4A42" w:rsidRPr="007A7CF3" w:rsidRDefault="00DA4A42" w:rsidP="007A7CF3">
            <w:pPr>
              <w:keepLines/>
              <w:widowControl/>
              <w:spacing w:line="240" w:lineRule="exact"/>
              <w:rPr>
                <w:rFonts w:ascii="Arial" w:hAnsi="Arial" w:cs="Arial"/>
                <w:sz w:val="22"/>
                <w:szCs w:val="24"/>
              </w:rPr>
            </w:pPr>
          </w:p>
        </w:tc>
        <w:tc>
          <w:tcPr>
            <w:tcW w:w="5580" w:type="dxa"/>
            <w:tcBorders>
              <w:left w:val="single" w:sz="4" w:space="0" w:color="auto"/>
            </w:tcBorders>
            <w:shd w:val="clear" w:color="auto" w:fill="auto"/>
          </w:tcPr>
          <w:p w:rsidR="00DA4A42" w:rsidRPr="007A7CF3" w:rsidRDefault="00DA4A42" w:rsidP="007A7CF3">
            <w:pPr>
              <w:keepLines/>
              <w:widowControl/>
              <w:spacing w:line="240" w:lineRule="exact"/>
              <w:rPr>
                <w:rFonts w:ascii="Arial" w:hAnsi="Arial" w:cs="Arial"/>
                <w:sz w:val="22"/>
                <w:szCs w:val="24"/>
              </w:rPr>
            </w:pPr>
            <w:r w:rsidRPr="007A7CF3">
              <w:rPr>
                <w:rFonts w:ascii="Arial" w:hAnsi="Arial" w:cs="Arial"/>
                <w:sz w:val="22"/>
                <w:szCs w:val="22"/>
              </w:rPr>
              <w:t>Additional Paid-In Capital</w:t>
            </w:r>
          </w:p>
        </w:tc>
        <w:tc>
          <w:tcPr>
            <w:tcW w:w="1260" w:type="dxa"/>
            <w:shd w:val="clear" w:color="auto" w:fill="auto"/>
          </w:tcPr>
          <w:p w:rsidR="00DA4A42" w:rsidRPr="007A7CF3" w:rsidRDefault="00DA4A42" w:rsidP="007A7CF3">
            <w:pPr>
              <w:keepLines/>
              <w:widowControl/>
              <w:spacing w:line="240" w:lineRule="exact"/>
              <w:jc w:val="right"/>
              <w:rPr>
                <w:rFonts w:ascii="Arial" w:hAnsi="Arial" w:cs="Arial"/>
                <w:sz w:val="22"/>
                <w:szCs w:val="24"/>
              </w:rPr>
            </w:pPr>
            <w:r w:rsidRPr="007A7CF3">
              <w:rPr>
                <w:rFonts w:ascii="Arial" w:hAnsi="Arial" w:cs="Arial"/>
                <w:sz w:val="22"/>
                <w:szCs w:val="24"/>
              </w:rPr>
              <w:t>2,000</w:t>
            </w:r>
          </w:p>
        </w:tc>
        <w:tc>
          <w:tcPr>
            <w:tcW w:w="1188" w:type="dxa"/>
            <w:tcBorders>
              <w:right w:val="single" w:sz="4" w:space="0" w:color="auto"/>
            </w:tcBorders>
            <w:shd w:val="clear" w:color="auto" w:fill="auto"/>
          </w:tcPr>
          <w:p w:rsidR="00DA4A42" w:rsidRPr="007A7CF3" w:rsidRDefault="00DA4A42" w:rsidP="007A7CF3">
            <w:pPr>
              <w:keepLines/>
              <w:widowControl/>
              <w:spacing w:line="240" w:lineRule="exact"/>
              <w:jc w:val="right"/>
              <w:rPr>
                <w:rFonts w:ascii="Arial" w:hAnsi="Arial" w:cs="Arial"/>
                <w:sz w:val="22"/>
                <w:szCs w:val="24"/>
              </w:rPr>
            </w:pPr>
          </w:p>
        </w:tc>
      </w:tr>
      <w:tr w:rsidR="00DA4A42" w:rsidRPr="007A7CF3">
        <w:tc>
          <w:tcPr>
            <w:tcW w:w="828" w:type="dxa"/>
            <w:tcBorders>
              <w:right w:val="single" w:sz="4" w:space="0" w:color="auto"/>
            </w:tcBorders>
            <w:shd w:val="clear" w:color="auto" w:fill="auto"/>
          </w:tcPr>
          <w:p w:rsidR="00DA4A42" w:rsidRPr="007A7CF3" w:rsidRDefault="00DA4A42" w:rsidP="007A7CF3">
            <w:pPr>
              <w:keepLines/>
              <w:widowControl/>
              <w:spacing w:line="240" w:lineRule="exact"/>
              <w:rPr>
                <w:rFonts w:ascii="Arial" w:hAnsi="Arial" w:cs="Arial"/>
                <w:sz w:val="22"/>
                <w:szCs w:val="24"/>
              </w:rPr>
            </w:pPr>
          </w:p>
        </w:tc>
        <w:tc>
          <w:tcPr>
            <w:tcW w:w="5580" w:type="dxa"/>
            <w:tcBorders>
              <w:left w:val="single" w:sz="4" w:space="0" w:color="auto"/>
              <w:bottom w:val="single" w:sz="4" w:space="0" w:color="auto"/>
            </w:tcBorders>
            <w:shd w:val="clear" w:color="auto" w:fill="auto"/>
          </w:tcPr>
          <w:p w:rsidR="00DA4A42" w:rsidRPr="007A7CF3" w:rsidRDefault="00DA4A42" w:rsidP="007A7CF3">
            <w:pPr>
              <w:keepLines/>
              <w:widowControl/>
              <w:spacing w:line="240" w:lineRule="exact"/>
              <w:rPr>
                <w:rFonts w:ascii="Arial" w:hAnsi="Arial" w:cs="Arial"/>
                <w:sz w:val="22"/>
                <w:szCs w:val="24"/>
              </w:rPr>
            </w:pPr>
            <w:r w:rsidRPr="007A7CF3">
              <w:rPr>
                <w:rFonts w:ascii="Arial" w:hAnsi="Arial" w:cs="Arial"/>
                <w:sz w:val="22"/>
                <w:szCs w:val="24"/>
              </w:rPr>
              <w:t xml:space="preserve">     Cash</w:t>
            </w:r>
          </w:p>
        </w:tc>
        <w:tc>
          <w:tcPr>
            <w:tcW w:w="1260" w:type="dxa"/>
            <w:tcBorders>
              <w:bottom w:val="single" w:sz="4" w:space="0" w:color="auto"/>
            </w:tcBorders>
            <w:shd w:val="clear" w:color="auto" w:fill="auto"/>
          </w:tcPr>
          <w:p w:rsidR="00DA4A42" w:rsidRPr="007A7CF3" w:rsidRDefault="00DA4A42" w:rsidP="007A7CF3">
            <w:pPr>
              <w:keepLines/>
              <w:widowControl/>
              <w:spacing w:line="240" w:lineRule="exact"/>
              <w:jc w:val="right"/>
              <w:rPr>
                <w:rFonts w:ascii="Arial" w:hAnsi="Arial" w:cs="Arial"/>
                <w:sz w:val="22"/>
                <w:szCs w:val="24"/>
              </w:rPr>
            </w:pPr>
          </w:p>
        </w:tc>
        <w:tc>
          <w:tcPr>
            <w:tcW w:w="1188" w:type="dxa"/>
            <w:tcBorders>
              <w:bottom w:val="single" w:sz="4" w:space="0" w:color="auto"/>
              <w:right w:val="single" w:sz="4" w:space="0" w:color="auto"/>
            </w:tcBorders>
            <w:shd w:val="clear" w:color="auto" w:fill="auto"/>
          </w:tcPr>
          <w:p w:rsidR="00DA4A42" w:rsidRPr="007A7CF3" w:rsidRDefault="00DA4A42" w:rsidP="007A7CF3">
            <w:pPr>
              <w:keepLines/>
              <w:widowControl/>
              <w:spacing w:line="240" w:lineRule="exact"/>
              <w:jc w:val="right"/>
              <w:rPr>
                <w:rFonts w:ascii="Arial" w:hAnsi="Arial" w:cs="Arial"/>
                <w:sz w:val="22"/>
                <w:szCs w:val="24"/>
              </w:rPr>
            </w:pPr>
            <w:r w:rsidRPr="007A7CF3">
              <w:rPr>
                <w:rFonts w:ascii="Arial" w:hAnsi="Arial" w:cs="Arial"/>
                <w:sz w:val="22"/>
                <w:szCs w:val="24"/>
              </w:rPr>
              <w:t>5,500</w:t>
            </w:r>
          </w:p>
        </w:tc>
      </w:tr>
      <w:tr w:rsidR="00DA4A42" w:rsidRPr="007A7CF3">
        <w:tc>
          <w:tcPr>
            <w:tcW w:w="828" w:type="dxa"/>
            <w:shd w:val="clear" w:color="auto" w:fill="auto"/>
          </w:tcPr>
          <w:p w:rsidR="00DA4A42" w:rsidRPr="007A7CF3" w:rsidRDefault="00DA4A42" w:rsidP="007A7CF3">
            <w:pPr>
              <w:keepLines/>
              <w:widowControl/>
              <w:spacing w:line="240" w:lineRule="exact"/>
              <w:rPr>
                <w:rFonts w:ascii="Arial" w:hAnsi="Arial" w:cs="Arial"/>
                <w:sz w:val="22"/>
                <w:szCs w:val="24"/>
              </w:rPr>
            </w:pPr>
          </w:p>
        </w:tc>
        <w:tc>
          <w:tcPr>
            <w:tcW w:w="5580" w:type="dxa"/>
            <w:tcBorders>
              <w:top w:val="single" w:sz="4" w:space="0" w:color="auto"/>
              <w:bottom w:val="single" w:sz="4" w:space="0" w:color="auto"/>
            </w:tcBorders>
            <w:shd w:val="clear" w:color="auto" w:fill="auto"/>
          </w:tcPr>
          <w:p w:rsidR="00DA4A42" w:rsidRPr="007A7CF3" w:rsidRDefault="00DA4A42" w:rsidP="007A7CF3">
            <w:pPr>
              <w:keepLines/>
              <w:widowControl/>
              <w:spacing w:line="240" w:lineRule="exact"/>
              <w:rPr>
                <w:rFonts w:ascii="Arial" w:hAnsi="Arial" w:cs="Arial"/>
                <w:sz w:val="22"/>
                <w:szCs w:val="24"/>
              </w:rPr>
            </w:pPr>
          </w:p>
        </w:tc>
        <w:tc>
          <w:tcPr>
            <w:tcW w:w="1260" w:type="dxa"/>
            <w:tcBorders>
              <w:top w:val="single" w:sz="4" w:space="0" w:color="auto"/>
              <w:bottom w:val="single" w:sz="4" w:space="0" w:color="auto"/>
            </w:tcBorders>
            <w:shd w:val="clear" w:color="auto" w:fill="auto"/>
          </w:tcPr>
          <w:p w:rsidR="00DA4A42" w:rsidRPr="007A7CF3" w:rsidRDefault="00DA4A42" w:rsidP="007A7CF3">
            <w:pPr>
              <w:keepLines/>
              <w:widowControl/>
              <w:spacing w:line="240" w:lineRule="exact"/>
              <w:jc w:val="right"/>
              <w:rPr>
                <w:rFonts w:ascii="Arial" w:hAnsi="Arial" w:cs="Arial"/>
                <w:sz w:val="22"/>
                <w:szCs w:val="24"/>
              </w:rPr>
            </w:pPr>
          </w:p>
        </w:tc>
        <w:tc>
          <w:tcPr>
            <w:tcW w:w="1188" w:type="dxa"/>
            <w:tcBorders>
              <w:top w:val="single" w:sz="4" w:space="0" w:color="auto"/>
              <w:bottom w:val="single" w:sz="4" w:space="0" w:color="auto"/>
            </w:tcBorders>
            <w:shd w:val="clear" w:color="auto" w:fill="auto"/>
          </w:tcPr>
          <w:p w:rsidR="00DA4A42" w:rsidRPr="007A7CF3" w:rsidRDefault="00DA4A42" w:rsidP="007A7CF3">
            <w:pPr>
              <w:keepLines/>
              <w:widowControl/>
              <w:spacing w:line="240" w:lineRule="exact"/>
              <w:jc w:val="right"/>
              <w:rPr>
                <w:rFonts w:ascii="Arial" w:hAnsi="Arial" w:cs="Arial"/>
                <w:sz w:val="22"/>
                <w:szCs w:val="24"/>
              </w:rPr>
            </w:pPr>
          </w:p>
        </w:tc>
      </w:tr>
      <w:tr w:rsidR="00DA4A42" w:rsidRPr="007A7CF3">
        <w:tc>
          <w:tcPr>
            <w:tcW w:w="828" w:type="dxa"/>
            <w:tcBorders>
              <w:right w:val="single" w:sz="4" w:space="0" w:color="auto"/>
            </w:tcBorders>
            <w:shd w:val="clear" w:color="auto" w:fill="auto"/>
          </w:tcPr>
          <w:p w:rsidR="00DA4A42" w:rsidRPr="007A7CF3" w:rsidRDefault="00DA4A42" w:rsidP="007A7CF3">
            <w:pPr>
              <w:keepLines/>
              <w:widowControl/>
              <w:spacing w:line="240" w:lineRule="exact"/>
              <w:rPr>
                <w:rFonts w:ascii="Arial" w:hAnsi="Arial" w:cs="Arial"/>
                <w:sz w:val="22"/>
                <w:szCs w:val="24"/>
              </w:rPr>
            </w:pPr>
            <w:r w:rsidRPr="007A7CF3">
              <w:rPr>
                <w:rFonts w:ascii="Arial" w:hAnsi="Arial" w:cs="Arial"/>
                <w:sz w:val="22"/>
                <w:szCs w:val="24"/>
              </w:rPr>
              <w:t>(3)</w:t>
            </w:r>
          </w:p>
        </w:tc>
        <w:tc>
          <w:tcPr>
            <w:tcW w:w="5580" w:type="dxa"/>
            <w:tcBorders>
              <w:top w:val="single" w:sz="4" w:space="0" w:color="auto"/>
              <w:left w:val="single" w:sz="4" w:space="0" w:color="auto"/>
            </w:tcBorders>
            <w:shd w:val="clear" w:color="auto" w:fill="auto"/>
          </w:tcPr>
          <w:p w:rsidR="00DA4A42" w:rsidRPr="007A7CF3" w:rsidRDefault="00DA4A42" w:rsidP="007A7CF3">
            <w:pPr>
              <w:keepLines/>
              <w:widowControl/>
              <w:spacing w:line="240" w:lineRule="exact"/>
              <w:rPr>
                <w:rFonts w:ascii="Arial" w:hAnsi="Arial" w:cs="Arial"/>
                <w:sz w:val="22"/>
                <w:szCs w:val="24"/>
              </w:rPr>
            </w:pPr>
            <w:r w:rsidRPr="007A7CF3">
              <w:rPr>
                <w:rFonts w:ascii="Arial" w:hAnsi="Arial" w:cs="Arial"/>
                <w:sz w:val="22"/>
                <w:szCs w:val="22"/>
              </w:rPr>
              <w:t>Investment in Mead Company Stock</w:t>
            </w:r>
          </w:p>
        </w:tc>
        <w:tc>
          <w:tcPr>
            <w:tcW w:w="1260" w:type="dxa"/>
            <w:tcBorders>
              <w:top w:val="single" w:sz="4" w:space="0" w:color="auto"/>
            </w:tcBorders>
            <w:shd w:val="clear" w:color="auto" w:fill="auto"/>
          </w:tcPr>
          <w:p w:rsidR="00DA4A42" w:rsidRPr="007A7CF3" w:rsidRDefault="00DA4A42" w:rsidP="007A7CF3">
            <w:pPr>
              <w:keepLines/>
              <w:widowControl/>
              <w:spacing w:line="240" w:lineRule="exact"/>
              <w:jc w:val="right"/>
              <w:rPr>
                <w:rFonts w:ascii="Arial" w:hAnsi="Arial" w:cs="Arial"/>
                <w:sz w:val="22"/>
                <w:szCs w:val="24"/>
              </w:rPr>
            </w:pPr>
            <w:r w:rsidRPr="007A7CF3">
              <w:rPr>
                <w:rFonts w:ascii="Arial" w:hAnsi="Arial" w:cs="Arial"/>
                <w:sz w:val="22"/>
                <w:szCs w:val="24"/>
              </w:rPr>
              <w:t>6,000</w:t>
            </w:r>
          </w:p>
        </w:tc>
        <w:tc>
          <w:tcPr>
            <w:tcW w:w="1188" w:type="dxa"/>
            <w:tcBorders>
              <w:top w:val="single" w:sz="4" w:space="0" w:color="auto"/>
              <w:right w:val="single" w:sz="4" w:space="0" w:color="auto"/>
            </w:tcBorders>
            <w:shd w:val="clear" w:color="auto" w:fill="auto"/>
          </w:tcPr>
          <w:p w:rsidR="00DA4A42" w:rsidRPr="007A7CF3" w:rsidRDefault="00DA4A42" w:rsidP="007A7CF3">
            <w:pPr>
              <w:keepLines/>
              <w:widowControl/>
              <w:spacing w:line="240" w:lineRule="exact"/>
              <w:jc w:val="right"/>
              <w:rPr>
                <w:rFonts w:ascii="Arial" w:hAnsi="Arial" w:cs="Arial"/>
                <w:sz w:val="22"/>
                <w:szCs w:val="24"/>
              </w:rPr>
            </w:pPr>
          </w:p>
        </w:tc>
      </w:tr>
      <w:tr w:rsidR="00DA4A42" w:rsidRPr="007A7CF3">
        <w:tc>
          <w:tcPr>
            <w:tcW w:w="828" w:type="dxa"/>
            <w:tcBorders>
              <w:right w:val="single" w:sz="4" w:space="0" w:color="auto"/>
            </w:tcBorders>
            <w:shd w:val="clear" w:color="auto" w:fill="auto"/>
          </w:tcPr>
          <w:p w:rsidR="00DA4A42" w:rsidRPr="007A7CF3" w:rsidRDefault="00DA4A42" w:rsidP="007A7CF3">
            <w:pPr>
              <w:keepLines/>
              <w:widowControl/>
              <w:spacing w:line="240" w:lineRule="exact"/>
              <w:rPr>
                <w:rFonts w:ascii="Arial" w:hAnsi="Arial" w:cs="Arial"/>
                <w:sz w:val="22"/>
                <w:szCs w:val="24"/>
              </w:rPr>
            </w:pPr>
          </w:p>
        </w:tc>
        <w:tc>
          <w:tcPr>
            <w:tcW w:w="5580" w:type="dxa"/>
            <w:tcBorders>
              <w:left w:val="single" w:sz="4" w:space="0" w:color="auto"/>
              <w:bottom w:val="single" w:sz="4" w:space="0" w:color="auto"/>
            </w:tcBorders>
            <w:shd w:val="clear" w:color="auto" w:fill="auto"/>
          </w:tcPr>
          <w:p w:rsidR="00DA4A42" w:rsidRPr="007A7CF3" w:rsidRDefault="00DA4A42" w:rsidP="007A7CF3">
            <w:pPr>
              <w:keepLines/>
              <w:widowControl/>
              <w:spacing w:line="240" w:lineRule="exact"/>
              <w:rPr>
                <w:rFonts w:ascii="Arial" w:hAnsi="Arial" w:cs="Arial"/>
                <w:sz w:val="22"/>
                <w:szCs w:val="24"/>
              </w:rPr>
            </w:pPr>
            <w:r w:rsidRPr="007A7CF3">
              <w:rPr>
                <w:rFonts w:ascii="Arial" w:hAnsi="Arial" w:cs="Arial"/>
                <w:sz w:val="22"/>
                <w:szCs w:val="22"/>
              </w:rPr>
              <w:t xml:space="preserve">     Gain on Increase in Value of Mead Company Stock</w:t>
            </w:r>
          </w:p>
        </w:tc>
        <w:tc>
          <w:tcPr>
            <w:tcW w:w="1260" w:type="dxa"/>
            <w:tcBorders>
              <w:bottom w:val="single" w:sz="4" w:space="0" w:color="auto"/>
            </w:tcBorders>
            <w:shd w:val="clear" w:color="auto" w:fill="auto"/>
          </w:tcPr>
          <w:p w:rsidR="00DA4A42" w:rsidRPr="007A7CF3" w:rsidRDefault="00DA4A42" w:rsidP="007A7CF3">
            <w:pPr>
              <w:keepLines/>
              <w:widowControl/>
              <w:spacing w:line="240" w:lineRule="exact"/>
              <w:jc w:val="right"/>
              <w:rPr>
                <w:rFonts w:ascii="Arial" w:hAnsi="Arial" w:cs="Arial"/>
                <w:sz w:val="22"/>
                <w:szCs w:val="24"/>
              </w:rPr>
            </w:pPr>
          </w:p>
        </w:tc>
        <w:tc>
          <w:tcPr>
            <w:tcW w:w="1188" w:type="dxa"/>
            <w:tcBorders>
              <w:bottom w:val="single" w:sz="4" w:space="0" w:color="auto"/>
              <w:right w:val="single" w:sz="4" w:space="0" w:color="auto"/>
            </w:tcBorders>
            <w:shd w:val="clear" w:color="auto" w:fill="auto"/>
          </w:tcPr>
          <w:p w:rsidR="00DA4A42" w:rsidRPr="007A7CF3" w:rsidRDefault="00DA4A42" w:rsidP="007A7CF3">
            <w:pPr>
              <w:keepLines/>
              <w:widowControl/>
              <w:spacing w:line="240" w:lineRule="exact"/>
              <w:jc w:val="right"/>
              <w:rPr>
                <w:rFonts w:ascii="Arial" w:hAnsi="Arial" w:cs="Arial"/>
                <w:sz w:val="22"/>
                <w:szCs w:val="24"/>
              </w:rPr>
            </w:pPr>
            <w:r w:rsidRPr="007A7CF3">
              <w:rPr>
                <w:rFonts w:ascii="Arial" w:hAnsi="Arial" w:cs="Arial"/>
                <w:sz w:val="22"/>
                <w:szCs w:val="24"/>
              </w:rPr>
              <w:t>6,000</w:t>
            </w:r>
          </w:p>
        </w:tc>
      </w:tr>
    </w:tbl>
    <w:p w:rsidR="00DA4A42" w:rsidRDefault="00DA4A42" w:rsidP="005A4F14">
      <w:pPr>
        <w:keepLines/>
        <w:widowControl/>
        <w:rPr>
          <w:rFonts w:ascii="Arial" w:hAnsi="Arial" w:cs="Arial"/>
          <w:sz w:val="22"/>
          <w:szCs w:val="22"/>
        </w:rPr>
      </w:pPr>
    </w:p>
    <w:p w:rsidR="00BC5296" w:rsidRPr="00212890" w:rsidRDefault="00BC5296" w:rsidP="005A4F14">
      <w:pPr>
        <w:keepLines/>
        <w:widowControl/>
        <w:rPr>
          <w:rFonts w:ascii="Arial" w:hAnsi="Arial" w:cs="Arial"/>
          <w:sz w:val="22"/>
          <w:szCs w:val="22"/>
          <w:u w:val="single"/>
        </w:rPr>
      </w:pPr>
      <w:r w:rsidRPr="00212890">
        <w:rPr>
          <w:rFonts w:ascii="Arial" w:hAnsi="Arial" w:cs="Arial"/>
          <w:sz w:val="22"/>
          <w:szCs w:val="22"/>
          <w:u w:val="single"/>
        </w:rPr>
        <w:t>Calculation of Gain:</w:t>
      </w:r>
    </w:p>
    <w:p w:rsidR="00BC5296" w:rsidRDefault="00BC5296" w:rsidP="005A4F14">
      <w:pPr>
        <w:keepLines/>
        <w:widowControl/>
        <w:rPr>
          <w:rFonts w:ascii="Arial" w:hAnsi="Arial" w:cs="Arial"/>
          <w:sz w:val="22"/>
          <w:szCs w:val="22"/>
        </w:rPr>
      </w:pPr>
      <w:r>
        <w:rPr>
          <w:rFonts w:ascii="Arial" w:hAnsi="Arial" w:cs="Arial"/>
          <w:sz w:val="22"/>
          <w:szCs w:val="22"/>
        </w:rPr>
        <w:t>Fair va</w:t>
      </w:r>
      <w:r w:rsidR="00F65907">
        <w:rPr>
          <w:rFonts w:ascii="Arial" w:hAnsi="Arial" w:cs="Arial"/>
          <w:sz w:val="22"/>
          <w:szCs w:val="22"/>
        </w:rPr>
        <w:t>lue on date of full acquisition</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00F65907">
        <w:rPr>
          <w:rFonts w:ascii="Arial" w:hAnsi="Arial" w:cs="Arial"/>
          <w:sz w:val="22"/>
          <w:szCs w:val="22"/>
        </w:rPr>
        <w:t xml:space="preserve">  </w:t>
      </w:r>
      <w:r w:rsidR="007630B2">
        <w:rPr>
          <w:rFonts w:ascii="Arial" w:hAnsi="Arial" w:cs="Arial"/>
          <w:sz w:val="22"/>
          <w:szCs w:val="22"/>
        </w:rPr>
        <w:t>$</w:t>
      </w:r>
      <w:r>
        <w:rPr>
          <w:rFonts w:ascii="Arial" w:hAnsi="Arial" w:cs="Arial"/>
          <w:sz w:val="22"/>
          <w:szCs w:val="22"/>
        </w:rPr>
        <w:t>100,000</w:t>
      </w:r>
    </w:p>
    <w:p w:rsidR="00BC5296" w:rsidRDefault="00F65907" w:rsidP="005A4F14">
      <w:pPr>
        <w:keepLines/>
        <w:widowControl/>
        <w:rPr>
          <w:rFonts w:ascii="Arial" w:hAnsi="Arial" w:cs="Arial"/>
          <w:sz w:val="22"/>
          <w:szCs w:val="22"/>
        </w:rPr>
      </w:pPr>
      <w:r>
        <w:rPr>
          <w:rFonts w:ascii="Arial" w:hAnsi="Arial" w:cs="Arial"/>
          <w:sz w:val="22"/>
          <w:szCs w:val="22"/>
        </w:rPr>
        <w:t>Fair value of consideration given</w:t>
      </w:r>
      <w:r w:rsidR="00BC5296">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00BC5296">
        <w:rPr>
          <w:rFonts w:ascii="Arial" w:hAnsi="Arial" w:cs="Arial"/>
          <w:sz w:val="22"/>
          <w:szCs w:val="22"/>
        </w:rPr>
        <w:t xml:space="preserve">   </w:t>
      </w:r>
      <w:r w:rsidR="00887ED0">
        <w:rPr>
          <w:rFonts w:ascii="Arial" w:hAnsi="Arial" w:cs="Arial"/>
          <w:sz w:val="22"/>
          <w:szCs w:val="22"/>
        </w:rPr>
        <w:t xml:space="preserve"> </w:t>
      </w:r>
      <w:r w:rsidR="00887ED0">
        <w:rPr>
          <w:rFonts w:ascii="Arial" w:hAnsi="Arial" w:cs="Arial"/>
          <w:sz w:val="22"/>
          <w:szCs w:val="22"/>
          <w:vertAlign w:val="subscript"/>
        </w:rPr>
        <w:t xml:space="preserve"> </w:t>
      </w:r>
      <w:r w:rsidR="00BC5296">
        <w:rPr>
          <w:rFonts w:ascii="Arial" w:hAnsi="Arial" w:cs="Arial"/>
          <w:sz w:val="22"/>
          <w:szCs w:val="22"/>
        </w:rPr>
        <w:t>(85,000)</w:t>
      </w:r>
    </w:p>
    <w:p w:rsidR="00BC5296" w:rsidRDefault="007630B2" w:rsidP="005A4F14">
      <w:pPr>
        <w:keepLines/>
        <w:widowControl/>
        <w:rPr>
          <w:rFonts w:ascii="Arial" w:hAnsi="Arial" w:cs="Arial"/>
          <w:sz w:val="22"/>
          <w:szCs w:val="22"/>
        </w:rPr>
      </w:pPr>
      <w:r>
        <w:rPr>
          <w:rFonts w:ascii="Arial" w:hAnsi="Arial" w:cs="Arial"/>
          <w:sz w:val="22"/>
          <w:szCs w:val="22"/>
        </w:rPr>
        <w:t xml:space="preserve">Prior investment amount     </w:t>
      </w:r>
      <w:r w:rsidR="00F65907">
        <w:rPr>
          <w:rFonts w:ascii="Arial" w:hAnsi="Arial" w:cs="Arial"/>
          <w:sz w:val="22"/>
          <w:szCs w:val="22"/>
        </w:rPr>
        <w:tab/>
      </w:r>
      <w:r w:rsidR="00F65907">
        <w:rPr>
          <w:rFonts w:ascii="Arial" w:hAnsi="Arial" w:cs="Arial"/>
          <w:sz w:val="22"/>
          <w:szCs w:val="22"/>
        </w:rPr>
        <w:tab/>
      </w:r>
      <w:r>
        <w:rPr>
          <w:rFonts w:ascii="Arial" w:hAnsi="Arial" w:cs="Arial"/>
          <w:sz w:val="22"/>
          <w:szCs w:val="22"/>
        </w:rPr>
        <w:t xml:space="preserve">            </w:t>
      </w:r>
      <w:r w:rsidR="00F65907">
        <w:rPr>
          <w:rFonts w:ascii="Arial" w:hAnsi="Arial" w:cs="Arial"/>
          <w:sz w:val="22"/>
          <w:szCs w:val="22"/>
        </w:rPr>
        <w:t xml:space="preserve"> </w:t>
      </w:r>
      <w:r>
        <w:rPr>
          <w:rFonts w:ascii="Arial" w:hAnsi="Arial" w:cs="Arial"/>
          <w:sz w:val="22"/>
          <w:szCs w:val="22"/>
        </w:rPr>
        <w:t xml:space="preserve"> </w:t>
      </w:r>
      <w:r w:rsidR="00F65907">
        <w:rPr>
          <w:rFonts w:ascii="Arial" w:hAnsi="Arial" w:cs="Arial"/>
          <w:sz w:val="22"/>
          <w:szCs w:val="22"/>
          <w:vertAlign w:val="subscript"/>
        </w:rPr>
        <w:t xml:space="preserve"> </w:t>
      </w:r>
      <w:r w:rsidR="00887ED0">
        <w:rPr>
          <w:rFonts w:ascii="Arial" w:hAnsi="Arial" w:cs="Arial"/>
          <w:sz w:val="22"/>
          <w:szCs w:val="22"/>
          <w:u w:val="single"/>
        </w:rPr>
        <w:t xml:space="preserve">    (</w:t>
      </w:r>
      <w:r w:rsidRPr="00F65907">
        <w:rPr>
          <w:rFonts w:ascii="Arial" w:hAnsi="Arial" w:cs="Arial"/>
          <w:sz w:val="22"/>
          <w:szCs w:val="22"/>
          <w:u w:val="single"/>
        </w:rPr>
        <w:t>9,000)</w:t>
      </w:r>
    </w:p>
    <w:p w:rsidR="007630B2" w:rsidRPr="00D11599" w:rsidRDefault="007630B2" w:rsidP="005A4F14">
      <w:pPr>
        <w:keepLines/>
        <w:widowControl/>
        <w:rPr>
          <w:rFonts w:ascii="Arial" w:hAnsi="Arial" w:cs="Arial"/>
          <w:sz w:val="22"/>
          <w:szCs w:val="22"/>
        </w:rPr>
      </w:pPr>
      <w:r>
        <w:rPr>
          <w:rFonts w:ascii="Arial" w:hAnsi="Arial" w:cs="Arial"/>
          <w:sz w:val="22"/>
          <w:szCs w:val="22"/>
        </w:rPr>
        <w:t>Gain on Increase in Value</w:t>
      </w:r>
      <w:r w:rsidR="00887ED0">
        <w:rPr>
          <w:rFonts w:ascii="Arial" w:hAnsi="Arial" w:cs="Arial"/>
          <w:sz w:val="22"/>
          <w:szCs w:val="22"/>
        </w:rPr>
        <w:t xml:space="preserve"> </w:t>
      </w:r>
      <w:r w:rsidR="00887ED0">
        <w:rPr>
          <w:rFonts w:ascii="Arial" w:hAnsi="Arial" w:cs="Arial"/>
          <w:sz w:val="22"/>
          <w:szCs w:val="22"/>
        </w:rPr>
        <w:tab/>
      </w:r>
      <w:r w:rsidR="00887ED0">
        <w:rPr>
          <w:rFonts w:ascii="Arial" w:hAnsi="Arial" w:cs="Arial"/>
          <w:sz w:val="22"/>
          <w:szCs w:val="22"/>
        </w:rPr>
        <w:tab/>
      </w:r>
      <w:r w:rsidR="00887ED0">
        <w:rPr>
          <w:rFonts w:ascii="Arial" w:hAnsi="Arial" w:cs="Arial"/>
          <w:sz w:val="22"/>
          <w:szCs w:val="22"/>
        </w:rPr>
        <w:tab/>
        <w:t xml:space="preserve">  </w:t>
      </w:r>
      <w:r>
        <w:rPr>
          <w:rFonts w:ascii="Arial" w:hAnsi="Arial" w:cs="Arial"/>
          <w:sz w:val="22"/>
          <w:szCs w:val="22"/>
        </w:rPr>
        <w:t>$</w:t>
      </w:r>
      <w:r w:rsidR="00887ED0">
        <w:rPr>
          <w:rFonts w:ascii="Arial" w:hAnsi="Arial" w:cs="Arial"/>
          <w:sz w:val="22"/>
          <w:szCs w:val="22"/>
        </w:rPr>
        <w:t xml:space="preserve">    </w:t>
      </w:r>
      <w:r>
        <w:rPr>
          <w:rFonts w:ascii="Arial" w:hAnsi="Arial" w:cs="Arial"/>
          <w:sz w:val="22"/>
          <w:szCs w:val="22"/>
        </w:rPr>
        <w:t>6,000</w:t>
      </w:r>
    </w:p>
    <w:p w:rsidR="00DA4A42" w:rsidRDefault="00DA4A42" w:rsidP="005A4F14">
      <w:pPr>
        <w:keepLines/>
        <w:widowControl/>
        <w:rPr>
          <w:rFonts w:ascii="Arial" w:hAnsi="Arial" w:cs="Arial"/>
          <w:sz w:val="22"/>
          <w:szCs w:val="22"/>
        </w:rPr>
      </w:pPr>
    </w:p>
    <w:p w:rsidR="00D23D0C" w:rsidRPr="00D11599" w:rsidRDefault="00D23D0C" w:rsidP="005A4F14">
      <w:pPr>
        <w:keepLines/>
        <w:widowControl/>
        <w:rPr>
          <w:rFonts w:ascii="Arial" w:hAnsi="Arial" w:cs="Arial"/>
          <w:sz w:val="22"/>
          <w:szCs w:val="22"/>
        </w:rPr>
      </w:pPr>
    </w:p>
    <w:p w:rsidR="00822693" w:rsidRPr="00874A0D" w:rsidRDefault="00265D6D" w:rsidP="005A4F14">
      <w:pPr>
        <w:keepLines/>
        <w:widowControl/>
        <w:spacing w:line="240" w:lineRule="exact"/>
        <w:rPr>
          <w:rFonts w:ascii="Arial" w:hAnsi="Arial" w:cs="Arial"/>
          <w:sz w:val="22"/>
          <w:szCs w:val="24"/>
        </w:rPr>
      </w:pPr>
      <w:r>
        <w:rPr>
          <w:rFonts w:ascii="Arial" w:hAnsi="Arial" w:cs="Arial"/>
          <w:b/>
          <w:bCs/>
          <w:sz w:val="22"/>
          <w:szCs w:val="24"/>
        </w:rPr>
        <w:t>P1-</w:t>
      </w:r>
      <w:proofErr w:type="gramStart"/>
      <w:r w:rsidR="00DF13C8">
        <w:rPr>
          <w:rFonts w:ascii="Arial" w:hAnsi="Arial" w:cs="Arial"/>
          <w:b/>
          <w:bCs/>
          <w:sz w:val="22"/>
          <w:szCs w:val="24"/>
        </w:rPr>
        <w:t>28</w:t>
      </w:r>
      <w:r w:rsidR="00822693" w:rsidRPr="00874A0D">
        <w:rPr>
          <w:rFonts w:ascii="Arial" w:hAnsi="Arial" w:cs="Arial"/>
          <w:b/>
          <w:bCs/>
          <w:sz w:val="22"/>
          <w:szCs w:val="24"/>
        </w:rPr>
        <w:t xml:space="preserve">  Journal</w:t>
      </w:r>
      <w:proofErr w:type="gramEnd"/>
      <w:r w:rsidR="00822693" w:rsidRPr="00874A0D">
        <w:rPr>
          <w:rFonts w:ascii="Arial" w:hAnsi="Arial" w:cs="Arial"/>
          <w:b/>
          <w:bCs/>
          <w:sz w:val="22"/>
          <w:szCs w:val="24"/>
        </w:rPr>
        <w:t xml:space="preserve"> Entries </w:t>
      </w:r>
      <w:r w:rsidR="00F0758A" w:rsidRPr="00874A0D">
        <w:rPr>
          <w:rFonts w:ascii="Arial" w:hAnsi="Arial" w:cs="Arial"/>
          <w:b/>
          <w:bCs/>
          <w:sz w:val="22"/>
          <w:szCs w:val="24"/>
        </w:rPr>
        <w:t>to Record a Business Combination</w:t>
      </w:r>
    </w:p>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480"/>
        <w:rPr>
          <w:rFonts w:ascii="Arial" w:hAnsi="Arial" w:cs="Arial"/>
          <w:sz w:val="22"/>
          <w:szCs w:val="24"/>
        </w:rPr>
      </w:pPr>
      <w:r w:rsidRPr="00874A0D">
        <w:rPr>
          <w:rFonts w:ascii="Arial" w:hAnsi="Arial" w:cs="Arial"/>
          <w:sz w:val="22"/>
          <w:szCs w:val="24"/>
        </w:rPr>
        <w:t>Journal entries to record acquisition of TKK net assets:</w:t>
      </w:r>
    </w:p>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tbl>
      <w:tblPr>
        <w:tblW w:w="8856" w:type="dxa"/>
        <w:tblLook w:val="01E0" w:firstRow="1" w:lastRow="1" w:firstColumn="1" w:lastColumn="1" w:noHBand="0" w:noVBand="0"/>
      </w:tblPr>
      <w:tblGrid>
        <w:gridCol w:w="1008"/>
        <w:gridCol w:w="5400"/>
        <w:gridCol w:w="1260"/>
        <w:gridCol w:w="1188"/>
      </w:tblGrid>
      <w:tr w:rsidR="00C232F2" w:rsidRPr="007A7CF3">
        <w:tc>
          <w:tcPr>
            <w:tcW w:w="1008" w:type="dxa"/>
            <w:tcBorders>
              <w:right w:val="single" w:sz="4" w:space="0" w:color="auto"/>
            </w:tcBorders>
            <w:shd w:val="clear" w:color="auto" w:fill="auto"/>
          </w:tcPr>
          <w:p w:rsidR="00C232F2" w:rsidRPr="007A7CF3" w:rsidRDefault="00C232F2" w:rsidP="007A7CF3">
            <w:pPr>
              <w:keepLines/>
              <w:widowControl/>
              <w:spacing w:line="240" w:lineRule="exact"/>
              <w:jc w:val="right"/>
              <w:rPr>
                <w:rFonts w:ascii="Arial" w:hAnsi="Arial" w:cs="Arial"/>
                <w:sz w:val="22"/>
                <w:szCs w:val="24"/>
              </w:rPr>
            </w:pPr>
            <w:r w:rsidRPr="007A7CF3">
              <w:rPr>
                <w:rFonts w:ascii="Arial" w:hAnsi="Arial" w:cs="Arial"/>
                <w:sz w:val="22"/>
                <w:szCs w:val="24"/>
              </w:rPr>
              <w:t>(1)</w:t>
            </w:r>
          </w:p>
        </w:tc>
        <w:tc>
          <w:tcPr>
            <w:tcW w:w="5400" w:type="dxa"/>
            <w:tcBorders>
              <w:top w:val="single" w:sz="4" w:space="0" w:color="auto"/>
              <w:left w:val="single" w:sz="4" w:space="0" w:color="auto"/>
            </w:tcBorders>
            <w:shd w:val="clear" w:color="auto" w:fill="auto"/>
          </w:tcPr>
          <w:p w:rsidR="00C232F2" w:rsidRPr="007A7CF3" w:rsidRDefault="00C232F2" w:rsidP="007A7CF3">
            <w:pPr>
              <w:keepLines/>
              <w:widowControl/>
              <w:spacing w:line="240" w:lineRule="exact"/>
              <w:rPr>
                <w:rFonts w:ascii="Arial" w:hAnsi="Arial" w:cs="Arial"/>
                <w:sz w:val="22"/>
                <w:szCs w:val="24"/>
              </w:rPr>
            </w:pPr>
            <w:r w:rsidRPr="007A7CF3">
              <w:rPr>
                <w:rFonts w:ascii="Arial" w:hAnsi="Arial" w:cs="Arial"/>
                <w:sz w:val="22"/>
                <w:szCs w:val="24"/>
              </w:rPr>
              <w:t xml:space="preserve">Merger </w:t>
            </w:r>
            <w:r w:rsidR="00D97E28" w:rsidRPr="007A7CF3">
              <w:rPr>
                <w:rFonts w:ascii="Arial" w:hAnsi="Arial" w:cs="Arial"/>
                <w:sz w:val="22"/>
                <w:szCs w:val="24"/>
              </w:rPr>
              <w:t>Expense</w:t>
            </w:r>
          </w:p>
        </w:tc>
        <w:tc>
          <w:tcPr>
            <w:tcW w:w="1260" w:type="dxa"/>
            <w:tcBorders>
              <w:top w:val="single" w:sz="4" w:space="0" w:color="auto"/>
            </w:tcBorders>
            <w:shd w:val="clear" w:color="auto" w:fill="auto"/>
          </w:tcPr>
          <w:p w:rsidR="00C232F2" w:rsidRPr="007A7CF3" w:rsidRDefault="00C232F2" w:rsidP="007A7CF3">
            <w:pPr>
              <w:keepLines/>
              <w:widowControl/>
              <w:spacing w:line="240" w:lineRule="exact"/>
              <w:jc w:val="right"/>
              <w:rPr>
                <w:rFonts w:ascii="Arial" w:hAnsi="Arial" w:cs="Arial"/>
                <w:sz w:val="22"/>
                <w:szCs w:val="24"/>
              </w:rPr>
            </w:pPr>
            <w:r w:rsidRPr="007A7CF3">
              <w:rPr>
                <w:rFonts w:ascii="Arial" w:hAnsi="Arial" w:cs="Arial"/>
                <w:sz w:val="22"/>
                <w:szCs w:val="24"/>
              </w:rPr>
              <w:t>14,000</w:t>
            </w:r>
          </w:p>
        </w:tc>
        <w:tc>
          <w:tcPr>
            <w:tcW w:w="1188" w:type="dxa"/>
            <w:tcBorders>
              <w:top w:val="single" w:sz="4" w:space="0" w:color="auto"/>
              <w:right w:val="single" w:sz="4" w:space="0" w:color="auto"/>
            </w:tcBorders>
            <w:shd w:val="clear" w:color="auto" w:fill="auto"/>
          </w:tcPr>
          <w:p w:rsidR="00C232F2" w:rsidRPr="007A7CF3" w:rsidRDefault="00C232F2" w:rsidP="007A7CF3">
            <w:pPr>
              <w:keepLines/>
              <w:widowControl/>
              <w:spacing w:line="240" w:lineRule="exact"/>
              <w:jc w:val="right"/>
              <w:rPr>
                <w:rFonts w:ascii="Arial" w:hAnsi="Arial" w:cs="Arial"/>
                <w:sz w:val="22"/>
                <w:szCs w:val="24"/>
              </w:rPr>
            </w:pPr>
          </w:p>
        </w:tc>
      </w:tr>
      <w:tr w:rsidR="00C232F2" w:rsidRPr="007A7CF3">
        <w:tc>
          <w:tcPr>
            <w:tcW w:w="1008" w:type="dxa"/>
            <w:tcBorders>
              <w:right w:val="single" w:sz="4" w:space="0" w:color="auto"/>
            </w:tcBorders>
            <w:shd w:val="clear" w:color="auto" w:fill="auto"/>
          </w:tcPr>
          <w:p w:rsidR="00C232F2" w:rsidRPr="007A7CF3" w:rsidRDefault="00C232F2" w:rsidP="007A7CF3">
            <w:pPr>
              <w:keepLines/>
              <w:widowControl/>
              <w:spacing w:line="240" w:lineRule="exact"/>
              <w:jc w:val="right"/>
              <w:rPr>
                <w:rFonts w:ascii="Arial" w:hAnsi="Arial" w:cs="Arial"/>
                <w:sz w:val="22"/>
                <w:szCs w:val="24"/>
              </w:rPr>
            </w:pPr>
          </w:p>
        </w:tc>
        <w:tc>
          <w:tcPr>
            <w:tcW w:w="5400" w:type="dxa"/>
            <w:tcBorders>
              <w:left w:val="single" w:sz="4" w:space="0" w:color="auto"/>
              <w:bottom w:val="single" w:sz="4" w:space="0" w:color="auto"/>
            </w:tcBorders>
            <w:shd w:val="clear" w:color="auto" w:fill="auto"/>
          </w:tcPr>
          <w:p w:rsidR="00C232F2" w:rsidRPr="007A7CF3" w:rsidRDefault="00C232F2" w:rsidP="007A7CF3">
            <w:pPr>
              <w:keepLines/>
              <w:widowControl/>
              <w:spacing w:line="240" w:lineRule="exact"/>
              <w:rPr>
                <w:rFonts w:ascii="Arial" w:hAnsi="Arial" w:cs="Arial"/>
                <w:sz w:val="22"/>
                <w:szCs w:val="24"/>
              </w:rPr>
            </w:pPr>
            <w:r w:rsidRPr="007A7CF3">
              <w:rPr>
                <w:rFonts w:ascii="Arial" w:hAnsi="Arial" w:cs="Arial"/>
                <w:sz w:val="22"/>
                <w:szCs w:val="24"/>
              </w:rPr>
              <w:t xml:space="preserve">     Cash</w:t>
            </w:r>
          </w:p>
        </w:tc>
        <w:tc>
          <w:tcPr>
            <w:tcW w:w="1260" w:type="dxa"/>
            <w:tcBorders>
              <w:bottom w:val="single" w:sz="4" w:space="0" w:color="auto"/>
            </w:tcBorders>
            <w:shd w:val="clear" w:color="auto" w:fill="auto"/>
          </w:tcPr>
          <w:p w:rsidR="00C232F2" w:rsidRPr="007A7CF3" w:rsidRDefault="00C232F2" w:rsidP="007A7CF3">
            <w:pPr>
              <w:keepLines/>
              <w:widowControl/>
              <w:spacing w:line="240" w:lineRule="exact"/>
              <w:jc w:val="right"/>
              <w:rPr>
                <w:rFonts w:ascii="Arial" w:hAnsi="Arial" w:cs="Arial"/>
                <w:sz w:val="22"/>
                <w:szCs w:val="24"/>
              </w:rPr>
            </w:pPr>
          </w:p>
        </w:tc>
        <w:tc>
          <w:tcPr>
            <w:tcW w:w="1188" w:type="dxa"/>
            <w:tcBorders>
              <w:bottom w:val="single" w:sz="4" w:space="0" w:color="auto"/>
              <w:right w:val="single" w:sz="4" w:space="0" w:color="auto"/>
            </w:tcBorders>
            <w:shd w:val="clear" w:color="auto" w:fill="auto"/>
          </w:tcPr>
          <w:p w:rsidR="00C232F2" w:rsidRPr="007A7CF3" w:rsidRDefault="00C232F2" w:rsidP="007A7CF3">
            <w:pPr>
              <w:keepLines/>
              <w:widowControl/>
              <w:spacing w:line="240" w:lineRule="exact"/>
              <w:jc w:val="right"/>
              <w:rPr>
                <w:rFonts w:ascii="Arial" w:hAnsi="Arial" w:cs="Arial"/>
                <w:sz w:val="22"/>
                <w:szCs w:val="24"/>
              </w:rPr>
            </w:pPr>
            <w:r w:rsidRPr="007A7CF3">
              <w:rPr>
                <w:rFonts w:ascii="Arial" w:hAnsi="Arial" w:cs="Arial"/>
                <w:sz w:val="22"/>
                <w:szCs w:val="24"/>
              </w:rPr>
              <w:t>14,000</w:t>
            </w:r>
          </w:p>
        </w:tc>
      </w:tr>
      <w:tr w:rsidR="00C232F2" w:rsidRPr="007A7CF3">
        <w:tc>
          <w:tcPr>
            <w:tcW w:w="1008" w:type="dxa"/>
            <w:shd w:val="clear" w:color="auto" w:fill="auto"/>
          </w:tcPr>
          <w:p w:rsidR="00C232F2" w:rsidRPr="007A7CF3" w:rsidRDefault="00C232F2" w:rsidP="007A7CF3">
            <w:pPr>
              <w:keepLines/>
              <w:widowControl/>
              <w:spacing w:line="240" w:lineRule="exact"/>
              <w:jc w:val="right"/>
              <w:rPr>
                <w:rFonts w:ascii="Arial" w:hAnsi="Arial" w:cs="Arial"/>
                <w:sz w:val="22"/>
                <w:szCs w:val="24"/>
              </w:rPr>
            </w:pPr>
          </w:p>
        </w:tc>
        <w:tc>
          <w:tcPr>
            <w:tcW w:w="5400" w:type="dxa"/>
            <w:tcBorders>
              <w:top w:val="single" w:sz="4" w:space="0" w:color="auto"/>
            </w:tcBorders>
            <w:shd w:val="clear" w:color="auto" w:fill="auto"/>
          </w:tcPr>
          <w:p w:rsidR="00C232F2" w:rsidRPr="007A7CF3" w:rsidRDefault="00C232F2" w:rsidP="007A7CF3">
            <w:pPr>
              <w:keepLines/>
              <w:widowControl/>
              <w:spacing w:line="240" w:lineRule="exact"/>
              <w:rPr>
                <w:rFonts w:ascii="Arial" w:hAnsi="Arial" w:cs="Arial"/>
                <w:sz w:val="22"/>
                <w:szCs w:val="24"/>
              </w:rPr>
            </w:pPr>
            <w:r w:rsidRPr="007A7CF3">
              <w:rPr>
                <w:rFonts w:ascii="Arial" w:hAnsi="Arial" w:cs="Arial"/>
                <w:sz w:val="22"/>
                <w:szCs w:val="24"/>
              </w:rPr>
              <w:t xml:space="preserve">  Record payment of legal fees.</w:t>
            </w:r>
          </w:p>
        </w:tc>
        <w:tc>
          <w:tcPr>
            <w:tcW w:w="1260" w:type="dxa"/>
            <w:tcBorders>
              <w:top w:val="single" w:sz="4" w:space="0" w:color="auto"/>
            </w:tcBorders>
            <w:shd w:val="clear" w:color="auto" w:fill="auto"/>
          </w:tcPr>
          <w:p w:rsidR="00C232F2" w:rsidRPr="007A7CF3" w:rsidRDefault="00C232F2" w:rsidP="007A7CF3">
            <w:pPr>
              <w:keepLines/>
              <w:widowControl/>
              <w:spacing w:line="240" w:lineRule="exact"/>
              <w:jc w:val="right"/>
              <w:rPr>
                <w:rFonts w:ascii="Arial" w:hAnsi="Arial" w:cs="Arial"/>
                <w:sz w:val="22"/>
                <w:szCs w:val="24"/>
              </w:rPr>
            </w:pPr>
          </w:p>
        </w:tc>
        <w:tc>
          <w:tcPr>
            <w:tcW w:w="1188" w:type="dxa"/>
            <w:tcBorders>
              <w:top w:val="single" w:sz="4" w:space="0" w:color="auto"/>
            </w:tcBorders>
            <w:shd w:val="clear" w:color="auto" w:fill="auto"/>
          </w:tcPr>
          <w:p w:rsidR="00C232F2" w:rsidRPr="007A7CF3" w:rsidRDefault="00C232F2" w:rsidP="007A7CF3">
            <w:pPr>
              <w:keepLines/>
              <w:widowControl/>
              <w:spacing w:line="240" w:lineRule="exact"/>
              <w:jc w:val="right"/>
              <w:rPr>
                <w:rFonts w:ascii="Arial" w:hAnsi="Arial" w:cs="Arial"/>
                <w:sz w:val="22"/>
                <w:szCs w:val="24"/>
              </w:rPr>
            </w:pPr>
          </w:p>
        </w:tc>
      </w:tr>
      <w:tr w:rsidR="00C232F2" w:rsidRPr="007A7CF3">
        <w:tc>
          <w:tcPr>
            <w:tcW w:w="1008" w:type="dxa"/>
            <w:shd w:val="clear" w:color="auto" w:fill="auto"/>
          </w:tcPr>
          <w:p w:rsidR="00C232F2" w:rsidRPr="007A7CF3" w:rsidRDefault="00C232F2" w:rsidP="007A7CF3">
            <w:pPr>
              <w:keepLines/>
              <w:widowControl/>
              <w:spacing w:line="240" w:lineRule="exact"/>
              <w:jc w:val="right"/>
              <w:rPr>
                <w:rFonts w:ascii="Arial" w:hAnsi="Arial" w:cs="Arial"/>
                <w:sz w:val="22"/>
                <w:szCs w:val="24"/>
              </w:rPr>
            </w:pPr>
          </w:p>
        </w:tc>
        <w:tc>
          <w:tcPr>
            <w:tcW w:w="5400" w:type="dxa"/>
            <w:tcBorders>
              <w:bottom w:val="single" w:sz="4" w:space="0" w:color="auto"/>
            </w:tcBorders>
            <w:shd w:val="clear" w:color="auto" w:fill="auto"/>
          </w:tcPr>
          <w:p w:rsidR="00C232F2" w:rsidRPr="007A7CF3" w:rsidRDefault="00C232F2" w:rsidP="007A7CF3">
            <w:pPr>
              <w:keepLines/>
              <w:widowControl/>
              <w:spacing w:line="240" w:lineRule="exact"/>
              <w:rPr>
                <w:rFonts w:ascii="Arial" w:hAnsi="Arial" w:cs="Arial"/>
                <w:sz w:val="22"/>
                <w:szCs w:val="24"/>
              </w:rPr>
            </w:pPr>
          </w:p>
        </w:tc>
        <w:tc>
          <w:tcPr>
            <w:tcW w:w="1260" w:type="dxa"/>
            <w:tcBorders>
              <w:bottom w:val="single" w:sz="4" w:space="0" w:color="auto"/>
            </w:tcBorders>
            <w:shd w:val="clear" w:color="auto" w:fill="auto"/>
          </w:tcPr>
          <w:p w:rsidR="00C232F2" w:rsidRPr="007A7CF3" w:rsidRDefault="00C232F2" w:rsidP="007A7CF3">
            <w:pPr>
              <w:keepLines/>
              <w:widowControl/>
              <w:spacing w:line="240" w:lineRule="exact"/>
              <w:jc w:val="right"/>
              <w:rPr>
                <w:rFonts w:ascii="Arial" w:hAnsi="Arial" w:cs="Arial"/>
                <w:sz w:val="22"/>
                <w:szCs w:val="24"/>
              </w:rPr>
            </w:pPr>
          </w:p>
        </w:tc>
        <w:tc>
          <w:tcPr>
            <w:tcW w:w="1188" w:type="dxa"/>
            <w:tcBorders>
              <w:bottom w:val="single" w:sz="4" w:space="0" w:color="auto"/>
            </w:tcBorders>
            <w:shd w:val="clear" w:color="auto" w:fill="auto"/>
          </w:tcPr>
          <w:p w:rsidR="00C232F2" w:rsidRPr="007A7CF3" w:rsidRDefault="00C232F2" w:rsidP="007A7CF3">
            <w:pPr>
              <w:keepLines/>
              <w:widowControl/>
              <w:spacing w:line="240" w:lineRule="exact"/>
              <w:jc w:val="right"/>
              <w:rPr>
                <w:rFonts w:ascii="Arial" w:hAnsi="Arial" w:cs="Arial"/>
                <w:sz w:val="22"/>
                <w:szCs w:val="24"/>
              </w:rPr>
            </w:pPr>
          </w:p>
        </w:tc>
      </w:tr>
      <w:tr w:rsidR="00C232F2" w:rsidRPr="007A7CF3">
        <w:tc>
          <w:tcPr>
            <w:tcW w:w="1008" w:type="dxa"/>
            <w:tcBorders>
              <w:right w:val="single" w:sz="4" w:space="0" w:color="auto"/>
            </w:tcBorders>
            <w:shd w:val="clear" w:color="auto" w:fill="auto"/>
          </w:tcPr>
          <w:p w:rsidR="00C232F2" w:rsidRPr="007A7CF3" w:rsidRDefault="00C232F2" w:rsidP="007A7CF3">
            <w:pPr>
              <w:keepLines/>
              <w:widowControl/>
              <w:spacing w:line="240" w:lineRule="exact"/>
              <w:jc w:val="right"/>
              <w:rPr>
                <w:rFonts w:ascii="Arial" w:hAnsi="Arial" w:cs="Arial"/>
                <w:sz w:val="22"/>
                <w:szCs w:val="24"/>
              </w:rPr>
            </w:pPr>
            <w:r w:rsidRPr="007A7CF3">
              <w:rPr>
                <w:rFonts w:ascii="Arial" w:hAnsi="Arial" w:cs="Arial"/>
                <w:sz w:val="22"/>
                <w:szCs w:val="24"/>
              </w:rPr>
              <w:t>(2)</w:t>
            </w:r>
          </w:p>
        </w:tc>
        <w:tc>
          <w:tcPr>
            <w:tcW w:w="5400" w:type="dxa"/>
            <w:tcBorders>
              <w:top w:val="single" w:sz="4" w:space="0" w:color="auto"/>
              <w:left w:val="single" w:sz="4" w:space="0" w:color="auto"/>
            </w:tcBorders>
            <w:shd w:val="clear" w:color="auto" w:fill="auto"/>
          </w:tcPr>
          <w:p w:rsidR="00C232F2" w:rsidRPr="007A7CF3" w:rsidRDefault="00C232F2" w:rsidP="007A7CF3">
            <w:pPr>
              <w:keepLines/>
              <w:widowControl/>
              <w:spacing w:line="240" w:lineRule="exact"/>
              <w:rPr>
                <w:rFonts w:ascii="Arial" w:hAnsi="Arial" w:cs="Arial"/>
                <w:sz w:val="22"/>
                <w:szCs w:val="24"/>
              </w:rPr>
            </w:pPr>
            <w:r w:rsidRPr="007A7CF3">
              <w:rPr>
                <w:rFonts w:ascii="Arial" w:hAnsi="Arial" w:cs="Arial"/>
                <w:sz w:val="22"/>
                <w:szCs w:val="24"/>
              </w:rPr>
              <w:t>Deferred Stock Issue Costs</w:t>
            </w:r>
          </w:p>
        </w:tc>
        <w:tc>
          <w:tcPr>
            <w:tcW w:w="1260" w:type="dxa"/>
            <w:tcBorders>
              <w:top w:val="single" w:sz="4" w:space="0" w:color="auto"/>
            </w:tcBorders>
            <w:shd w:val="clear" w:color="auto" w:fill="auto"/>
          </w:tcPr>
          <w:p w:rsidR="00C232F2" w:rsidRPr="007A7CF3" w:rsidRDefault="00C232F2" w:rsidP="007A7CF3">
            <w:pPr>
              <w:keepLines/>
              <w:widowControl/>
              <w:spacing w:line="240" w:lineRule="exact"/>
              <w:jc w:val="right"/>
              <w:rPr>
                <w:rFonts w:ascii="Arial" w:hAnsi="Arial" w:cs="Arial"/>
                <w:sz w:val="22"/>
                <w:szCs w:val="24"/>
              </w:rPr>
            </w:pPr>
            <w:r w:rsidRPr="007A7CF3">
              <w:rPr>
                <w:rFonts w:ascii="Arial" w:hAnsi="Arial" w:cs="Arial"/>
                <w:sz w:val="22"/>
                <w:szCs w:val="24"/>
              </w:rPr>
              <w:t>28,000</w:t>
            </w:r>
          </w:p>
        </w:tc>
        <w:tc>
          <w:tcPr>
            <w:tcW w:w="1188" w:type="dxa"/>
            <w:tcBorders>
              <w:top w:val="single" w:sz="4" w:space="0" w:color="auto"/>
              <w:right w:val="single" w:sz="4" w:space="0" w:color="auto"/>
            </w:tcBorders>
            <w:shd w:val="clear" w:color="auto" w:fill="auto"/>
          </w:tcPr>
          <w:p w:rsidR="00C232F2" w:rsidRPr="007A7CF3" w:rsidRDefault="00C232F2" w:rsidP="007A7CF3">
            <w:pPr>
              <w:keepLines/>
              <w:widowControl/>
              <w:spacing w:line="240" w:lineRule="exact"/>
              <w:jc w:val="right"/>
              <w:rPr>
                <w:rFonts w:ascii="Arial" w:hAnsi="Arial" w:cs="Arial"/>
                <w:sz w:val="22"/>
                <w:szCs w:val="24"/>
              </w:rPr>
            </w:pPr>
          </w:p>
        </w:tc>
      </w:tr>
      <w:tr w:rsidR="00C232F2" w:rsidRPr="007A7CF3">
        <w:tc>
          <w:tcPr>
            <w:tcW w:w="1008" w:type="dxa"/>
            <w:tcBorders>
              <w:right w:val="single" w:sz="4" w:space="0" w:color="auto"/>
            </w:tcBorders>
            <w:shd w:val="clear" w:color="auto" w:fill="auto"/>
          </w:tcPr>
          <w:p w:rsidR="00C232F2" w:rsidRPr="007A7CF3" w:rsidRDefault="00C232F2" w:rsidP="007A7CF3">
            <w:pPr>
              <w:keepLines/>
              <w:widowControl/>
              <w:spacing w:line="240" w:lineRule="exact"/>
              <w:jc w:val="right"/>
              <w:rPr>
                <w:rFonts w:ascii="Arial" w:hAnsi="Arial" w:cs="Arial"/>
                <w:sz w:val="22"/>
                <w:szCs w:val="24"/>
              </w:rPr>
            </w:pPr>
          </w:p>
        </w:tc>
        <w:tc>
          <w:tcPr>
            <w:tcW w:w="5400" w:type="dxa"/>
            <w:tcBorders>
              <w:left w:val="single" w:sz="4" w:space="0" w:color="auto"/>
              <w:bottom w:val="single" w:sz="4" w:space="0" w:color="auto"/>
            </w:tcBorders>
            <w:shd w:val="clear" w:color="auto" w:fill="auto"/>
          </w:tcPr>
          <w:p w:rsidR="00C232F2" w:rsidRPr="007A7CF3" w:rsidRDefault="00C232F2" w:rsidP="007A7CF3">
            <w:pPr>
              <w:keepLines/>
              <w:widowControl/>
              <w:spacing w:line="240" w:lineRule="exact"/>
              <w:rPr>
                <w:rFonts w:ascii="Arial" w:hAnsi="Arial" w:cs="Arial"/>
                <w:sz w:val="22"/>
                <w:szCs w:val="24"/>
              </w:rPr>
            </w:pPr>
            <w:r w:rsidRPr="007A7CF3">
              <w:rPr>
                <w:rFonts w:ascii="Arial" w:hAnsi="Arial" w:cs="Arial"/>
                <w:sz w:val="22"/>
                <w:szCs w:val="24"/>
              </w:rPr>
              <w:t xml:space="preserve">     Cash</w:t>
            </w:r>
          </w:p>
        </w:tc>
        <w:tc>
          <w:tcPr>
            <w:tcW w:w="1260" w:type="dxa"/>
            <w:tcBorders>
              <w:bottom w:val="single" w:sz="4" w:space="0" w:color="auto"/>
            </w:tcBorders>
            <w:shd w:val="clear" w:color="auto" w:fill="auto"/>
          </w:tcPr>
          <w:p w:rsidR="00C232F2" w:rsidRPr="007A7CF3" w:rsidRDefault="00C232F2" w:rsidP="007A7CF3">
            <w:pPr>
              <w:keepLines/>
              <w:widowControl/>
              <w:spacing w:line="240" w:lineRule="exact"/>
              <w:jc w:val="right"/>
              <w:rPr>
                <w:rFonts w:ascii="Arial" w:hAnsi="Arial" w:cs="Arial"/>
                <w:sz w:val="22"/>
                <w:szCs w:val="24"/>
              </w:rPr>
            </w:pPr>
          </w:p>
        </w:tc>
        <w:tc>
          <w:tcPr>
            <w:tcW w:w="1188" w:type="dxa"/>
            <w:tcBorders>
              <w:bottom w:val="single" w:sz="4" w:space="0" w:color="auto"/>
              <w:right w:val="single" w:sz="4" w:space="0" w:color="auto"/>
            </w:tcBorders>
            <w:shd w:val="clear" w:color="auto" w:fill="auto"/>
          </w:tcPr>
          <w:p w:rsidR="00C232F2" w:rsidRPr="007A7CF3" w:rsidRDefault="00C232F2" w:rsidP="007A7CF3">
            <w:pPr>
              <w:keepLines/>
              <w:widowControl/>
              <w:spacing w:line="240" w:lineRule="exact"/>
              <w:jc w:val="right"/>
              <w:rPr>
                <w:rFonts w:ascii="Arial" w:hAnsi="Arial" w:cs="Arial"/>
                <w:sz w:val="22"/>
                <w:szCs w:val="24"/>
              </w:rPr>
            </w:pPr>
            <w:r w:rsidRPr="007A7CF3">
              <w:rPr>
                <w:rFonts w:ascii="Arial" w:hAnsi="Arial" w:cs="Arial"/>
                <w:sz w:val="22"/>
                <w:szCs w:val="24"/>
              </w:rPr>
              <w:t>28,000</w:t>
            </w:r>
          </w:p>
        </w:tc>
      </w:tr>
      <w:tr w:rsidR="00C232F2" w:rsidRPr="007A7CF3">
        <w:tc>
          <w:tcPr>
            <w:tcW w:w="1008" w:type="dxa"/>
            <w:shd w:val="clear" w:color="auto" w:fill="auto"/>
          </w:tcPr>
          <w:p w:rsidR="00C232F2" w:rsidRPr="007A7CF3" w:rsidRDefault="00C232F2" w:rsidP="007A7CF3">
            <w:pPr>
              <w:keepLines/>
              <w:widowControl/>
              <w:spacing w:line="240" w:lineRule="exact"/>
              <w:jc w:val="right"/>
              <w:rPr>
                <w:rFonts w:ascii="Arial" w:hAnsi="Arial" w:cs="Arial"/>
                <w:sz w:val="22"/>
                <w:szCs w:val="24"/>
              </w:rPr>
            </w:pPr>
          </w:p>
        </w:tc>
        <w:tc>
          <w:tcPr>
            <w:tcW w:w="5400" w:type="dxa"/>
            <w:tcBorders>
              <w:top w:val="single" w:sz="4" w:space="0" w:color="auto"/>
            </w:tcBorders>
            <w:shd w:val="clear" w:color="auto" w:fill="auto"/>
          </w:tcPr>
          <w:p w:rsidR="00C232F2" w:rsidRPr="007A7CF3" w:rsidRDefault="00C232F2" w:rsidP="007A7CF3">
            <w:pPr>
              <w:keepLines/>
              <w:widowControl/>
              <w:spacing w:line="240" w:lineRule="exact"/>
              <w:rPr>
                <w:rFonts w:ascii="Arial" w:hAnsi="Arial" w:cs="Arial"/>
                <w:sz w:val="22"/>
                <w:szCs w:val="24"/>
              </w:rPr>
            </w:pPr>
            <w:r w:rsidRPr="007A7CF3">
              <w:rPr>
                <w:rFonts w:ascii="Arial" w:hAnsi="Arial" w:cs="Arial"/>
                <w:sz w:val="22"/>
                <w:szCs w:val="24"/>
              </w:rPr>
              <w:t xml:space="preserve">  Record costs of issuing stock.</w:t>
            </w:r>
          </w:p>
        </w:tc>
        <w:tc>
          <w:tcPr>
            <w:tcW w:w="1260" w:type="dxa"/>
            <w:tcBorders>
              <w:top w:val="single" w:sz="4" w:space="0" w:color="auto"/>
            </w:tcBorders>
            <w:shd w:val="clear" w:color="auto" w:fill="auto"/>
          </w:tcPr>
          <w:p w:rsidR="00C232F2" w:rsidRPr="007A7CF3" w:rsidRDefault="00C232F2" w:rsidP="007A7CF3">
            <w:pPr>
              <w:keepLines/>
              <w:widowControl/>
              <w:spacing w:line="240" w:lineRule="exact"/>
              <w:jc w:val="right"/>
              <w:rPr>
                <w:rFonts w:ascii="Arial" w:hAnsi="Arial" w:cs="Arial"/>
                <w:sz w:val="22"/>
                <w:szCs w:val="24"/>
              </w:rPr>
            </w:pPr>
          </w:p>
        </w:tc>
        <w:tc>
          <w:tcPr>
            <w:tcW w:w="1188" w:type="dxa"/>
            <w:tcBorders>
              <w:top w:val="single" w:sz="4" w:space="0" w:color="auto"/>
            </w:tcBorders>
            <w:shd w:val="clear" w:color="auto" w:fill="auto"/>
          </w:tcPr>
          <w:p w:rsidR="00C232F2" w:rsidRPr="007A7CF3" w:rsidRDefault="00C232F2" w:rsidP="007A7CF3">
            <w:pPr>
              <w:keepLines/>
              <w:widowControl/>
              <w:spacing w:line="240" w:lineRule="exact"/>
              <w:jc w:val="right"/>
              <w:rPr>
                <w:rFonts w:ascii="Arial" w:hAnsi="Arial" w:cs="Arial"/>
                <w:sz w:val="22"/>
                <w:szCs w:val="24"/>
              </w:rPr>
            </w:pPr>
          </w:p>
        </w:tc>
      </w:tr>
      <w:tr w:rsidR="00C232F2" w:rsidRPr="007A7CF3">
        <w:tc>
          <w:tcPr>
            <w:tcW w:w="1008" w:type="dxa"/>
            <w:shd w:val="clear" w:color="auto" w:fill="auto"/>
          </w:tcPr>
          <w:p w:rsidR="00C232F2" w:rsidRPr="007A7CF3" w:rsidRDefault="00C232F2" w:rsidP="007A7CF3">
            <w:pPr>
              <w:keepLines/>
              <w:widowControl/>
              <w:spacing w:line="240" w:lineRule="exact"/>
              <w:jc w:val="right"/>
              <w:rPr>
                <w:rFonts w:ascii="Arial" w:hAnsi="Arial" w:cs="Arial"/>
                <w:sz w:val="22"/>
                <w:szCs w:val="24"/>
              </w:rPr>
            </w:pPr>
          </w:p>
        </w:tc>
        <w:tc>
          <w:tcPr>
            <w:tcW w:w="5400" w:type="dxa"/>
            <w:tcBorders>
              <w:bottom w:val="single" w:sz="4" w:space="0" w:color="auto"/>
            </w:tcBorders>
            <w:shd w:val="clear" w:color="auto" w:fill="auto"/>
          </w:tcPr>
          <w:p w:rsidR="00C232F2" w:rsidRPr="007A7CF3" w:rsidRDefault="00C232F2" w:rsidP="007A7CF3">
            <w:pPr>
              <w:keepLines/>
              <w:widowControl/>
              <w:spacing w:line="240" w:lineRule="exact"/>
              <w:rPr>
                <w:rFonts w:ascii="Arial" w:hAnsi="Arial" w:cs="Arial"/>
                <w:sz w:val="22"/>
                <w:szCs w:val="24"/>
              </w:rPr>
            </w:pPr>
            <w:r w:rsidRPr="007A7CF3">
              <w:rPr>
                <w:rFonts w:ascii="Arial" w:hAnsi="Arial" w:cs="Arial"/>
                <w:sz w:val="22"/>
                <w:szCs w:val="24"/>
              </w:rPr>
              <w:t xml:space="preserve">     </w:t>
            </w:r>
          </w:p>
        </w:tc>
        <w:tc>
          <w:tcPr>
            <w:tcW w:w="1260" w:type="dxa"/>
            <w:tcBorders>
              <w:bottom w:val="single" w:sz="4" w:space="0" w:color="auto"/>
            </w:tcBorders>
            <w:shd w:val="clear" w:color="auto" w:fill="auto"/>
          </w:tcPr>
          <w:p w:rsidR="00C232F2" w:rsidRPr="007A7CF3" w:rsidRDefault="00C232F2" w:rsidP="007A7CF3">
            <w:pPr>
              <w:keepLines/>
              <w:widowControl/>
              <w:spacing w:line="240" w:lineRule="exact"/>
              <w:jc w:val="right"/>
              <w:rPr>
                <w:rFonts w:ascii="Arial" w:hAnsi="Arial" w:cs="Arial"/>
                <w:sz w:val="22"/>
                <w:szCs w:val="24"/>
              </w:rPr>
            </w:pPr>
          </w:p>
        </w:tc>
        <w:tc>
          <w:tcPr>
            <w:tcW w:w="1188" w:type="dxa"/>
            <w:tcBorders>
              <w:bottom w:val="single" w:sz="4" w:space="0" w:color="auto"/>
            </w:tcBorders>
            <w:shd w:val="clear" w:color="auto" w:fill="auto"/>
          </w:tcPr>
          <w:p w:rsidR="00C232F2" w:rsidRPr="007A7CF3" w:rsidRDefault="00C232F2" w:rsidP="007A7CF3">
            <w:pPr>
              <w:keepLines/>
              <w:widowControl/>
              <w:spacing w:line="240" w:lineRule="exact"/>
              <w:jc w:val="right"/>
              <w:rPr>
                <w:rFonts w:ascii="Arial" w:hAnsi="Arial" w:cs="Arial"/>
                <w:sz w:val="22"/>
                <w:szCs w:val="24"/>
              </w:rPr>
            </w:pPr>
          </w:p>
        </w:tc>
      </w:tr>
      <w:tr w:rsidR="00C232F2" w:rsidRPr="007A7CF3">
        <w:tc>
          <w:tcPr>
            <w:tcW w:w="1008" w:type="dxa"/>
            <w:tcBorders>
              <w:right w:val="single" w:sz="4" w:space="0" w:color="auto"/>
            </w:tcBorders>
            <w:shd w:val="clear" w:color="auto" w:fill="auto"/>
          </w:tcPr>
          <w:p w:rsidR="00C232F2" w:rsidRPr="007A7CF3" w:rsidRDefault="00C232F2" w:rsidP="007A7CF3">
            <w:pPr>
              <w:keepLines/>
              <w:widowControl/>
              <w:spacing w:line="240" w:lineRule="exact"/>
              <w:jc w:val="right"/>
              <w:rPr>
                <w:rFonts w:ascii="Arial" w:hAnsi="Arial" w:cs="Arial"/>
                <w:sz w:val="22"/>
                <w:szCs w:val="24"/>
              </w:rPr>
            </w:pPr>
            <w:r w:rsidRPr="007A7CF3">
              <w:rPr>
                <w:rFonts w:ascii="Arial" w:hAnsi="Arial" w:cs="Arial"/>
                <w:sz w:val="22"/>
                <w:szCs w:val="24"/>
              </w:rPr>
              <w:t>(3)</w:t>
            </w:r>
          </w:p>
        </w:tc>
        <w:tc>
          <w:tcPr>
            <w:tcW w:w="5400" w:type="dxa"/>
            <w:tcBorders>
              <w:top w:val="single" w:sz="4" w:space="0" w:color="auto"/>
              <w:left w:val="single" w:sz="4" w:space="0" w:color="auto"/>
            </w:tcBorders>
            <w:shd w:val="clear" w:color="auto" w:fill="auto"/>
          </w:tcPr>
          <w:p w:rsidR="00C232F2" w:rsidRPr="007A7CF3" w:rsidRDefault="00C232F2" w:rsidP="007A7CF3">
            <w:pPr>
              <w:keepLines/>
              <w:widowControl/>
              <w:spacing w:line="240" w:lineRule="exact"/>
              <w:rPr>
                <w:rFonts w:ascii="Arial" w:hAnsi="Arial" w:cs="Arial"/>
                <w:sz w:val="22"/>
                <w:szCs w:val="24"/>
              </w:rPr>
            </w:pPr>
            <w:r w:rsidRPr="007A7CF3">
              <w:rPr>
                <w:rFonts w:ascii="Arial" w:hAnsi="Arial" w:cs="Arial"/>
                <w:sz w:val="22"/>
                <w:szCs w:val="24"/>
              </w:rPr>
              <w:t>Cash and Receivables</w:t>
            </w:r>
          </w:p>
        </w:tc>
        <w:tc>
          <w:tcPr>
            <w:tcW w:w="1260" w:type="dxa"/>
            <w:tcBorders>
              <w:top w:val="single" w:sz="4" w:space="0" w:color="auto"/>
            </w:tcBorders>
            <w:shd w:val="clear" w:color="auto" w:fill="auto"/>
          </w:tcPr>
          <w:p w:rsidR="00C232F2" w:rsidRPr="007A7CF3" w:rsidRDefault="00C232F2" w:rsidP="007A7CF3">
            <w:pPr>
              <w:keepLines/>
              <w:widowControl/>
              <w:spacing w:line="240" w:lineRule="exact"/>
              <w:jc w:val="right"/>
              <w:rPr>
                <w:rFonts w:ascii="Arial" w:hAnsi="Arial" w:cs="Arial"/>
                <w:sz w:val="22"/>
                <w:szCs w:val="24"/>
              </w:rPr>
            </w:pPr>
            <w:r w:rsidRPr="007A7CF3">
              <w:rPr>
                <w:rFonts w:ascii="Arial" w:hAnsi="Arial" w:cs="Arial"/>
                <w:sz w:val="22"/>
                <w:szCs w:val="24"/>
              </w:rPr>
              <w:t>28,000</w:t>
            </w:r>
          </w:p>
        </w:tc>
        <w:tc>
          <w:tcPr>
            <w:tcW w:w="1188" w:type="dxa"/>
            <w:tcBorders>
              <w:top w:val="single" w:sz="4" w:space="0" w:color="auto"/>
              <w:right w:val="single" w:sz="4" w:space="0" w:color="auto"/>
            </w:tcBorders>
            <w:shd w:val="clear" w:color="auto" w:fill="auto"/>
          </w:tcPr>
          <w:p w:rsidR="00C232F2" w:rsidRPr="007A7CF3" w:rsidRDefault="00C232F2" w:rsidP="007A7CF3">
            <w:pPr>
              <w:keepLines/>
              <w:widowControl/>
              <w:spacing w:line="240" w:lineRule="exact"/>
              <w:jc w:val="right"/>
              <w:rPr>
                <w:rFonts w:ascii="Arial" w:hAnsi="Arial" w:cs="Arial"/>
                <w:sz w:val="22"/>
                <w:szCs w:val="24"/>
              </w:rPr>
            </w:pPr>
          </w:p>
        </w:tc>
      </w:tr>
      <w:tr w:rsidR="00C232F2" w:rsidRPr="007A7CF3">
        <w:tc>
          <w:tcPr>
            <w:tcW w:w="1008" w:type="dxa"/>
            <w:tcBorders>
              <w:right w:val="single" w:sz="4" w:space="0" w:color="auto"/>
            </w:tcBorders>
            <w:shd w:val="clear" w:color="auto" w:fill="auto"/>
          </w:tcPr>
          <w:p w:rsidR="00C232F2" w:rsidRPr="007A7CF3" w:rsidRDefault="00C232F2" w:rsidP="007A7CF3">
            <w:pPr>
              <w:keepLines/>
              <w:widowControl/>
              <w:spacing w:line="240" w:lineRule="exact"/>
              <w:jc w:val="right"/>
              <w:rPr>
                <w:rFonts w:ascii="Arial" w:hAnsi="Arial" w:cs="Arial"/>
                <w:sz w:val="22"/>
                <w:szCs w:val="24"/>
              </w:rPr>
            </w:pPr>
          </w:p>
        </w:tc>
        <w:tc>
          <w:tcPr>
            <w:tcW w:w="5400" w:type="dxa"/>
            <w:tcBorders>
              <w:left w:val="single" w:sz="4" w:space="0" w:color="auto"/>
            </w:tcBorders>
            <w:shd w:val="clear" w:color="auto" w:fill="auto"/>
          </w:tcPr>
          <w:p w:rsidR="00C232F2" w:rsidRPr="007A7CF3" w:rsidRDefault="00C232F2" w:rsidP="007A7CF3">
            <w:pPr>
              <w:keepLines/>
              <w:widowControl/>
              <w:spacing w:line="240" w:lineRule="exact"/>
              <w:rPr>
                <w:rFonts w:ascii="Arial" w:hAnsi="Arial" w:cs="Arial"/>
                <w:sz w:val="22"/>
                <w:szCs w:val="24"/>
              </w:rPr>
            </w:pPr>
            <w:r w:rsidRPr="007A7CF3">
              <w:rPr>
                <w:rFonts w:ascii="Arial" w:hAnsi="Arial" w:cs="Arial"/>
                <w:sz w:val="22"/>
                <w:szCs w:val="24"/>
              </w:rPr>
              <w:t>Inventory</w:t>
            </w:r>
          </w:p>
        </w:tc>
        <w:tc>
          <w:tcPr>
            <w:tcW w:w="1260" w:type="dxa"/>
            <w:shd w:val="clear" w:color="auto" w:fill="auto"/>
          </w:tcPr>
          <w:p w:rsidR="00C232F2" w:rsidRPr="007A7CF3" w:rsidRDefault="00C232F2" w:rsidP="007A7CF3">
            <w:pPr>
              <w:keepLines/>
              <w:widowControl/>
              <w:spacing w:line="240" w:lineRule="exact"/>
              <w:jc w:val="right"/>
              <w:rPr>
                <w:rFonts w:ascii="Arial" w:hAnsi="Arial" w:cs="Arial"/>
                <w:sz w:val="22"/>
                <w:szCs w:val="24"/>
              </w:rPr>
            </w:pPr>
            <w:r w:rsidRPr="007A7CF3">
              <w:rPr>
                <w:rFonts w:ascii="Arial" w:hAnsi="Arial" w:cs="Arial"/>
                <w:sz w:val="22"/>
                <w:szCs w:val="24"/>
              </w:rPr>
              <w:t>122,000</w:t>
            </w:r>
          </w:p>
        </w:tc>
        <w:tc>
          <w:tcPr>
            <w:tcW w:w="1188" w:type="dxa"/>
            <w:tcBorders>
              <w:right w:val="single" w:sz="4" w:space="0" w:color="auto"/>
            </w:tcBorders>
            <w:shd w:val="clear" w:color="auto" w:fill="auto"/>
          </w:tcPr>
          <w:p w:rsidR="00C232F2" w:rsidRPr="007A7CF3" w:rsidRDefault="00C232F2" w:rsidP="007A7CF3">
            <w:pPr>
              <w:keepLines/>
              <w:widowControl/>
              <w:spacing w:line="240" w:lineRule="exact"/>
              <w:jc w:val="right"/>
              <w:rPr>
                <w:rFonts w:ascii="Arial" w:hAnsi="Arial" w:cs="Arial"/>
                <w:sz w:val="22"/>
                <w:szCs w:val="24"/>
              </w:rPr>
            </w:pPr>
          </w:p>
        </w:tc>
      </w:tr>
      <w:tr w:rsidR="00C232F2" w:rsidRPr="007A7CF3">
        <w:tc>
          <w:tcPr>
            <w:tcW w:w="1008" w:type="dxa"/>
            <w:tcBorders>
              <w:right w:val="single" w:sz="4" w:space="0" w:color="auto"/>
            </w:tcBorders>
            <w:shd w:val="clear" w:color="auto" w:fill="auto"/>
          </w:tcPr>
          <w:p w:rsidR="00C232F2" w:rsidRPr="007A7CF3" w:rsidRDefault="00C232F2" w:rsidP="007A7CF3">
            <w:pPr>
              <w:keepLines/>
              <w:widowControl/>
              <w:spacing w:line="240" w:lineRule="exact"/>
              <w:jc w:val="right"/>
              <w:rPr>
                <w:rFonts w:ascii="Arial" w:hAnsi="Arial" w:cs="Arial"/>
                <w:sz w:val="22"/>
                <w:szCs w:val="24"/>
              </w:rPr>
            </w:pPr>
          </w:p>
        </w:tc>
        <w:tc>
          <w:tcPr>
            <w:tcW w:w="5400" w:type="dxa"/>
            <w:tcBorders>
              <w:left w:val="single" w:sz="4" w:space="0" w:color="auto"/>
            </w:tcBorders>
            <w:shd w:val="clear" w:color="auto" w:fill="auto"/>
          </w:tcPr>
          <w:p w:rsidR="00C232F2" w:rsidRPr="007A7CF3" w:rsidRDefault="00C232F2" w:rsidP="007A7CF3">
            <w:pPr>
              <w:keepLines/>
              <w:widowControl/>
              <w:spacing w:line="240" w:lineRule="exact"/>
              <w:rPr>
                <w:rFonts w:ascii="Arial" w:hAnsi="Arial" w:cs="Arial"/>
                <w:sz w:val="22"/>
                <w:szCs w:val="24"/>
              </w:rPr>
            </w:pPr>
            <w:r w:rsidRPr="007A7CF3">
              <w:rPr>
                <w:rFonts w:ascii="Arial" w:hAnsi="Arial" w:cs="Arial"/>
                <w:sz w:val="22"/>
                <w:szCs w:val="24"/>
              </w:rPr>
              <w:t>Buildings and Equipment</w:t>
            </w:r>
          </w:p>
        </w:tc>
        <w:tc>
          <w:tcPr>
            <w:tcW w:w="1260" w:type="dxa"/>
            <w:shd w:val="clear" w:color="auto" w:fill="auto"/>
          </w:tcPr>
          <w:p w:rsidR="00C232F2" w:rsidRPr="007A7CF3" w:rsidRDefault="00C232F2" w:rsidP="007A7CF3">
            <w:pPr>
              <w:keepLines/>
              <w:widowControl/>
              <w:spacing w:line="240" w:lineRule="exact"/>
              <w:jc w:val="right"/>
              <w:rPr>
                <w:rFonts w:ascii="Arial" w:hAnsi="Arial" w:cs="Arial"/>
                <w:sz w:val="22"/>
                <w:szCs w:val="24"/>
              </w:rPr>
            </w:pPr>
            <w:r w:rsidRPr="007A7CF3">
              <w:rPr>
                <w:rFonts w:ascii="Arial" w:hAnsi="Arial" w:cs="Arial"/>
                <w:sz w:val="22"/>
                <w:szCs w:val="24"/>
              </w:rPr>
              <w:t>470,000</w:t>
            </w:r>
          </w:p>
        </w:tc>
        <w:tc>
          <w:tcPr>
            <w:tcW w:w="1188" w:type="dxa"/>
            <w:tcBorders>
              <w:right w:val="single" w:sz="4" w:space="0" w:color="auto"/>
            </w:tcBorders>
            <w:shd w:val="clear" w:color="auto" w:fill="auto"/>
          </w:tcPr>
          <w:p w:rsidR="00C232F2" w:rsidRPr="007A7CF3" w:rsidRDefault="00C232F2" w:rsidP="007A7CF3">
            <w:pPr>
              <w:keepLines/>
              <w:widowControl/>
              <w:spacing w:line="240" w:lineRule="exact"/>
              <w:jc w:val="right"/>
              <w:rPr>
                <w:rFonts w:ascii="Arial" w:hAnsi="Arial" w:cs="Arial"/>
                <w:sz w:val="22"/>
                <w:szCs w:val="24"/>
              </w:rPr>
            </w:pPr>
          </w:p>
        </w:tc>
      </w:tr>
      <w:tr w:rsidR="00C232F2" w:rsidRPr="007A7CF3">
        <w:tc>
          <w:tcPr>
            <w:tcW w:w="1008" w:type="dxa"/>
            <w:tcBorders>
              <w:right w:val="single" w:sz="4" w:space="0" w:color="auto"/>
            </w:tcBorders>
            <w:shd w:val="clear" w:color="auto" w:fill="auto"/>
          </w:tcPr>
          <w:p w:rsidR="00C232F2" w:rsidRPr="007A7CF3" w:rsidRDefault="00C232F2" w:rsidP="007A7CF3">
            <w:pPr>
              <w:keepLines/>
              <w:widowControl/>
              <w:spacing w:line="240" w:lineRule="exact"/>
              <w:jc w:val="right"/>
              <w:rPr>
                <w:rFonts w:ascii="Arial" w:hAnsi="Arial" w:cs="Arial"/>
                <w:sz w:val="22"/>
                <w:szCs w:val="24"/>
              </w:rPr>
            </w:pPr>
          </w:p>
        </w:tc>
        <w:tc>
          <w:tcPr>
            <w:tcW w:w="5400" w:type="dxa"/>
            <w:tcBorders>
              <w:left w:val="single" w:sz="4" w:space="0" w:color="auto"/>
            </w:tcBorders>
            <w:shd w:val="clear" w:color="auto" w:fill="auto"/>
          </w:tcPr>
          <w:p w:rsidR="00C232F2" w:rsidRPr="007A7CF3" w:rsidRDefault="00C232F2" w:rsidP="007A7CF3">
            <w:pPr>
              <w:keepLines/>
              <w:widowControl/>
              <w:spacing w:line="240" w:lineRule="exact"/>
              <w:rPr>
                <w:rFonts w:ascii="Arial" w:hAnsi="Arial" w:cs="Arial"/>
                <w:sz w:val="22"/>
                <w:szCs w:val="24"/>
              </w:rPr>
            </w:pPr>
            <w:r w:rsidRPr="007A7CF3">
              <w:rPr>
                <w:rFonts w:ascii="Arial" w:hAnsi="Arial" w:cs="Arial"/>
                <w:sz w:val="22"/>
                <w:szCs w:val="24"/>
              </w:rPr>
              <w:t>Goodwill</w:t>
            </w:r>
          </w:p>
        </w:tc>
        <w:tc>
          <w:tcPr>
            <w:tcW w:w="1260" w:type="dxa"/>
            <w:shd w:val="clear" w:color="auto" w:fill="auto"/>
          </w:tcPr>
          <w:p w:rsidR="00C232F2" w:rsidRPr="007A7CF3" w:rsidRDefault="00D97E28" w:rsidP="007A7CF3">
            <w:pPr>
              <w:keepLines/>
              <w:widowControl/>
              <w:spacing w:line="240" w:lineRule="exact"/>
              <w:jc w:val="right"/>
              <w:rPr>
                <w:rFonts w:ascii="Arial" w:hAnsi="Arial" w:cs="Arial"/>
                <w:sz w:val="22"/>
                <w:szCs w:val="24"/>
              </w:rPr>
            </w:pPr>
            <w:r w:rsidRPr="007A7CF3">
              <w:rPr>
                <w:rFonts w:ascii="Arial" w:hAnsi="Arial" w:cs="Arial"/>
                <w:sz w:val="22"/>
                <w:szCs w:val="24"/>
              </w:rPr>
              <w:t>12</w:t>
            </w:r>
            <w:r w:rsidR="00C232F2" w:rsidRPr="007A7CF3">
              <w:rPr>
                <w:rFonts w:ascii="Arial" w:hAnsi="Arial" w:cs="Arial"/>
                <w:sz w:val="22"/>
                <w:szCs w:val="24"/>
              </w:rPr>
              <w:t>,000</w:t>
            </w:r>
          </w:p>
        </w:tc>
        <w:tc>
          <w:tcPr>
            <w:tcW w:w="1188" w:type="dxa"/>
            <w:tcBorders>
              <w:right w:val="single" w:sz="4" w:space="0" w:color="auto"/>
            </w:tcBorders>
            <w:shd w:val="clear" w:color="auto" w:fill="auto"/>
          </w:tcPr>
          <w:p w:rsidR="00C232F2" w:rsidRPr="007A7CF3" w:rsidRDefault="00C232F2" w:rsidP="007A7CF3">
            <w:pPr>
              <w:keepLines/>
              <w:widowControl/>
              <w:spacing w:line="240" w:lineRule="exact"/>
              <w:jc w:val="right"/>
              <w:rPr>
                <w:rFonts w:ascii="Arial" w:hAnsi="Arial" w:cs="Arial"/>
                <w:sz w:val="22"/>
                <w:szCs w:val="24"/>
              </w:rPr>
            </w:pPr>
          </w:p>
        </w:tc>
      </w:tr>
      <w:tr w:rsidR="00C232F2" w:rsidRPr="007A7CF3">
        <w:tc>
          <w:tcPr>
            <w:tcW w:w="1008" w:type="dxa"/>
            <w:tcBorders>
              <w:right w:val="single" w:sz="4" w:space="0" w:color="auto"/>
            </w:tcBorders>
            <w:shd w:val="clear" w:color="auto" w:fill="auto"/>
          </w:tcPr>
          <w:p w:rsidR="00C232F2" w:rsidRPr="007A7CF3" w:rsidRDefault="00C232F2" w:rsidP="007A7CF3">
            <w:pPr>
              <w:keepLines/>
              <w:widowControl/>
              <w:spacing w:line="240" w:lineRule="exact"/>
              <w:jc w:val="right"/>
              <w:rPr>
                <w:rFonts w:ascii="Arial" w:hAnsi="Arial" w:cs="Arial"/>
                <w:sz w:val="22"/>
                <w:szCs w:val="24"/>
              </w:rPr>
            </w:pPr>
          </w:p>
        </w:tc>
        <w:tc>
          <w:tcPr>
            <w:tcW w:w="5400" w:type="dxa"/>
            <w:tcBorders>
              <w:left w:val="single" w:sz="4" w:space="0" w:color="auto"/>
            </w:tcBorders>
            <w:shd w:val="clear" w:color="auto" w:fill="auto"/>
          </w:tcPr>
          <w:p w:rsidR="00C232F2" w:rsidRPr="007A7CF3" w:rsidRDefault="00C232F2" w:rsidP="007A7CF3">
            <w:pPr>
              <w:keepLines/>
              <w:widowControl/>
              <w:spacing w:line="240" w:lineRule="exact"/>
              <w:rPr>
                <w:rFonts w:ascii="Arial" w:hAnsi="Arial" w:cs="Arial"/>
                <w:sz w:val="22"/>
                <w:szCs w:val="24"/>
              </w:rPr>
            </w:pPr>
            <w:r w:rsidRPr="007A7CF3">
              <w:rPr>
                <w:rFonts w:ascii="Arial" w:hAnsi="Arial" w:cs="Arial"/>
                <w:sz w:val="22"/>
                <w:szCs w:val="24"/>
              </w:rPr>
              <w:t xml:space="preserve">     Accounts Payable</w:t>
            </w:r>
          </w:p>
        </w:tc>
        <w:tc>
          <w:tcPr>
            <w:tcW w:w="1260" w:type="dxa"/>
            <w:shd w:val="clear" w:color="auto" w:fill="auto"/>
          </w:tcPr>
          <w:p w:rsidR="00C232F2" w:rsidRPr="007A7CF3" w:rsidRDefault="00C232F2"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rsidR="00C232F2" w:rsidRPr="007A7CF3" w:rsidRDefault="00C232F2" w:rsidP="007A7CF3">
            <w:pPr>
              <w:keepLines/>
              <w:widowControl/>
              <w:spacing w:line="240" w:lineRule="exact"/>
              <w:jc w:val="right"/>
              <w:rPr>
                <w:rFonts w:ascii="Arial" w:hAnsi="Arial" w:cs="Arial"/>
                <w:sz w:val="22"/>
                <w:szCs w:val="24"/>
              </w:rPr>
            </w:pPr>
            <w:r w:rsidRPr="007A7CF3">
              <w:rPr>
                <w:rFonts w:ascii="Arial" w:hAnsi="Arial" w:cs="Arial"/>
                <w:sz w:val="22"/>
                <w:szCs w:val="24"/>
              </w:rPr>
              <w:t>41,000</w:t>
            </w:r>
          </w:p>
        </w:tc>
      </w:tr>
      <w:tr w:rsidR="00C232F2" w:rsidRPr="007A7CF3">
        <w:tc>
          <w:tcPr>
            <w:tcW w:w="1008" w:type="dxa"/>
            <w:tcBorders>
              <w:right w:val="single" w:sz="4" w:space="0" w:color="auto"/>
            </w:tcBorders>
            <w:shd w:val="clear" w:color="auto" w:fill="auto"/>
          </w:tcPr>
          <w:p w:rsidR="00C232F2" w:rsidRPr="007A7CF3" w:rsidRDefault="00C232F2" w:rsidP="007A7CF3">
            <w:pPr>
              <w:keepLines/>
              <w:widowControl/>
              <w:spacing w:line="240" w:lineRule="exact"/>
              <w:jc w:val="right"/>
              <w:rPr>
                <w:rFonts w:ascii="Arial" w:hAnsi="Arial" w:cs="Arial"/>
                <w:sz w:val="22"/>
                <w:szCs w:val="24"/>
              </w:rPr>
            </w:pPr>
          </w:p>
        </w:tc>
        <w:tc>
          <w:tcPr>
            <w:tcW w:w="5400" w:type="dxa"/>
            <w:tcBorders>
              <w:left w:val="single" w:sz="4" w:space="0" w:color="auto"/>
            </w:tcBorders>
            <w:shd w:val="clear" w:color="auto" w:fill="auto"/>
          </w:tcPr>
          <w:p w:rsidR="00C232F2" w:rsidRPr="007A7CF3" w:rsidRDefault="00C232F2" w:rsidP="007A7CF3">
            <w:pPr>
              <w:keepLines/>
              <w:widowControl/>
              <w:spacing w:line="240" w:lineRule="exact"/>
              <w:rPr>
                <w:rFonts w:ascii="Arial" w:hAnsi="Arial" w:cs="Arial"/>
                <w:sz w:val="22"/>
                <w:szCs w:val="24"/>
              </w:rPr>
            </w:pPr>
            <w:r w:rsidRPr="007A7CF3">
              <w:rPr>
                <w:rFonts w:ascii="Arial" w:hAnsi="Arial" w:cs="Arial"/>
                <w:sz w:val="22"/>
                <w:szCs w:val="24"/>
              </w:rPr>
              <w:t xml:space="preserve">     Notes Payable</w:t>
            </w:r>
          </w:p>
        </w:tc>
        <w:tc>
          <w:tcPr>
            <w:tcW w:w="1260" w:type="dxa"/>
            <w:shd w:val="clear" w:color="auto" w:fill="auto"/>
          </w:tcPr>
          <w:p w:rsidR="00C232F2" w:rsidRPr="007A7CF3" w:rsidRDefault="00C232F2"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rsidR="00C232F2" w:rsidRPr="007A7CF3" w:rsidRDefault="00C232F2" w:rsidP="007A7CF3">
            <w:pPr>
              <w:keepLines/>
              <w:widowControl/>
              <w:spacing w:line="240" w:lineRule="exact"/>
              <w:jc w:val="right"/>
              <w:rPr>
                <w:rFonts w:ascii="Arial" w:hAnsi="Arial" w:cs="Arial"/>
                <w:sz w:val="22"/>
                <w:szCs w:val="24"/>
              </w:rPr>
            </w:pPr>
            <w:r w:rsidRPr="007A7CF3">
              <w:rPr>
                <w:rFonts w:ascii="Arial" w:hAnsi="Arial" w:cs="Arial"/>
                <w:sz w:val="22"/>
                <w:szCs w:val="24"/>
              </w:rPr>
              <w:t>63,000</w:t>
            </w:r>
          </w:p>
        </w:tc>
      </w:tr>
      <w:tr w:rsidR="00C232F2" w:rsidRPr="007A7CF3">
        <w:tc>
          <w:tcPr>
            <w:tcW w:w="1008" w:type="dxa"/>
            <w:tcBorders>
              <w:right w:val="single" w:sz="4" w:space="0" w:color="auto"/>
            </w:tcBorders>
            <w:shd w:val="clear" w:color="auto" w:fill="auto"/>
          </w:tcPr>
          <w:p w:rsidR="00C232F2" w:rsidRPr="007A7CF3" w:rsidRDefault="00C232F2" w:rsidP="007A7CF3">
            <w:pPr>
              <w:keepLines/>
              <w:widowControl/>
              <w:spacing w:line="240" w:lineRule="exact"/>
              <w:jc w:val="right"/>
              <w:rPr>
                <w:rFonts w:ascii="Arial" w:hAnsi="Arial" w:cs="Arial"/>
                <w:sz w:val="22"/>
                <w:szCs w:val="24"/>
              </w:rPr>
            </w:pPr>
          </w:p>
        </w:tc>
        <w:tc>
          <w:tcPr>
            <w:tcW w:w="5400" w:type="dxa"/>
            <w:tcBorders>
              <w:left w:val="single" w:sz="4" w:space="0" w:color="auto"/>
            </w:tcBorders>
            <w:shd w:val="clear" w:color="auto" w:fill="auto"/>
          </w:tcPr>
          <w:p w:rsidR="00C232F2" w:rsidRPr="007A7CF3" w:rsidRDefault="00C232F2" w:rsidP="007A7CF3">
            <w:pPr>
              <w:keepLines/>
              <w:widowControl/>
              <w:spacing w:line="240" w:lineRule="exact"/>
              <w:rPr>
                <w:rFonts w:ascii="Arial" w:hAnsi="Arial" w:cs="Arial"/>
                <w:sz w:val="22"/>
                <w:szCs w:val="24"/>
              </w:rPr>
            </w:pPr>
            <w:r w:rsidRPr="007A7CF3">
              <w:rPr>
                <w:rFonts w:ascii="Arial" w:hAnsi="Arial" w:cs="Arial"/>
                <w:sz w:val="22"/>
                <w:szCs w:val="24"/>
              </w:rPr>
              <w:t xml:space="preserve">     Common Stock</w:t>
            </w:r>
          </w:p>
        </w:tc>
        <w:tc>
          <w:tcPr>
            <w:tcW w:w="1260" w:type="dxa"/>
            <w:shd w:val="clear" w:color="auto" w:fill="auto"/>
          </w:tcPr>
          <w:p w:rsidR="00C232F2" w:rsidRPr="007A7CF3" w:rsidRDefault="00C232F2"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rsidR="00C232F2" w:rsidRPr="007A7CF3" w:rsidRDefault="00C232F2" w:rsidP="007A7CF3">
            <w:pPr>
              <w:keepLines/>
              <w:widowControl/>
              <w:spacing w:line="240" w:lineRule="exact"/>
              <w:jc w:val="right"/>
              <w:rPr>
                <w:rFonts w:ascii="Arial" w:hAnsi="Arial" w:cs="Arial"/>
                <w:sz w:val="22"/>
                <w:szCs w:val="24"/>
              </w:rPr>
            </w:pPr>
            <w:r w:rsidRPr="007A7CF3">
              <w:rPr>
                <w:rFonts w:ascii="Arial" w:hAnsi="Arial" w:cs="Arial"/>
                <w:sz w:val="22"/>
                <w:szCs w:val="24"/>
              </w:rPr>
              <w:t>96,000</w:t>
            </w:r>
          </w:p>
        </w:tc>
      </w:tr>
      <w:tr w:rsidR="00C232F2" w:rsidRPr="007A7CF3">
        <w:tc>
          <w:tcPr>
            <w:tcW w:w="1008" w:type="dxa"/>
            <w:tcBorders>
              <w:right w:val="single" w:sz="4" w:space="0" w:color="auto"/>
            </w:tcBorders>
            <w:shd w:val="clear" w:color="auto" w:fill="auto"/>
          </w:tcPr>
          <w:p w:rsidR="00C232F2" w:rsidRPr="007A7CF3" w:rsidRDefault="00C232F2" w:rsidP="007A7CF3">
            <w:pPr>
              <w:keepLines/>
              <w:widowControl/>
              <w:spacing w:line="240" w:lineRule="exact"/>
              <w:jc w:val="right"/>
              <w:rPr>
                <w:rFonts w:ascii="Arial" w:hAnsi="Arial" w:cs="Arial"/>
                <w:sz w:val="22"/>
                <w:szCs w:val="24"/>
              </w:rPr>
            </w:pPr>
          </w:p>
        </w:tc>
        <w:tc>
          <w:tcPr>
            <w:tcW w:w="5400" w:type="dxa"/>
            <w:tcBorders>
              <w:left w:val="single" w:sz="4" w:space="0" w:color="auto"/>
            </w:tcBorders>
            <w:shd w:val="clear" w:color="auto" w:fill="auto"/>
          </w:tcPr>
          <w:p w:rsidR="00C232F2" w:rsidRPr="007A7CF3" w:rsidRDefault="00C232F2" w:rsidP="007A7CF3">
            <w:pPr>
              <w:keepLines/>
              <w:widowControl/>
              <w:spacing w:line="240" w:lineRule="exact"/>
              <w:rPr>
                <w:rFonts w:ascii="Arial" w:hAnsi="Arial" w:cs="Arial"/>
                <w:sz w:val="22"/>
                <w:szCs w:val="24"/>
              </w:rPr>
            </w:pPr>
            <w:r w:rsidRPr="007A7CF3">
              <w:rPr>
                <w:rFonts w:ascii="Arial" w:hAnsi="Arial" w:cs="Arial"/>
                <w:sz w:val="22"/>
                <w:szCs w:val="24"/>
              </w:rPr>
              <w:t xml:space="preserve">     Additional Paid-In Capital</w:t>
            </w:r>
          </w:p>
        </w:tc>
        <w:tc>
          <w:tcPr>
            <w:tcW w:w="1260" w:type="dxa"/>
            <w:shd w:val="clear" w:color="auto" w:fill="auto"/>
          </w:tcPr>
          <w:p w:rsidR="00C232F2" w:rsidRPr="007A7CF3" w:rsidRDefault="00C232F2"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rsidR="00C232F2" w:rsidRPr="007A7CF3" w:rsidRDefault="00C232F2" w:rsidP="007A7CF3">
            <w:pPr>
              <w:keepLines/>
              <w:widowControl/>
              <w:spacing w:line="240" w:lineRule="exact"/>
              <w:jc w:val="right"/>
              <w:rPr>
                <w:rFonts w:ascii="Arial" w:hAnsi="Arial" w:cs="Arial"/>
                <w:sz w:val="22"/>
                <w:szCs w:val="24"/>
              </w:rPr>
            </w:pPr>
            <w:r w:rsidRPr="007A7CF3">
              <w:rPr>
                <w:rFonts w:ascii="Arial" w:hAnsi="Arial" w:cs="Arial"/>
                <w:sz w:val="22"/>
                <w:szCs w:val="24"/>
              </w:rPr>
              <w:t>404,000</w:t>
            </w:r>
          </w:p>
        </w:tc>
      </w:tr>
      <w:tr w:rsidR="00D97E28" w:rsidRPr="007A7CF3">
        <w:tc>
          <w:tcPr>
            <w:tcW w:w="1008" w:type="dxa"/>
            <w:tcBorders>
              <w:right w:val="single" w:sz="4" w:space="0" w:color="auto"/>
            </w:tcBorders>
            <w:shd w:val="clear" w:color="auto" w:fill="auto"/>
          </w:tcPr>
          <w:p w:rsidR="00D97E28" w:rsidRPr="007A7CF3" w:rsidRDefault="00D97E28" w:rsidP="007A7CF3">
            <w:pPr>
              <w:keepLines/>
              <w:widowControl/>
              <w:spacing w:line="240" w:lineRule="exact"/>
              <w:jc w:val="right"/>
              <w:rPr>
                <w:rFonts w:ascii="Arial" w:hAnsi="Arial" w:cs="Arial"/>
                <w:sz w:val="22"/>
                <w:szCs w:val="24"/>
              </w:rPr>
            </w:pPr>
          </w:p>
        </w:tc>
        <w:tc>
          <w:tcPr>
            <w:tcW w:w="5400" w:type="dxa"/>
            <w:tcBorders>
              <w:left w:val="single" w:sz="4" w:space="0" w:color="auto"/>
              <w:bottom w:val="single" w:sz="4" w:space="0" w:color="auto"/>
            </w:tcBorders>
            <w:shd w:val="clear" w:color="auto" w:fill="auto"/>
          </w:tcPr>
          <w:p w:rsidR="00D97E28" w:rsidRPr="007A7CF3" w:rsidRDefault="00D97E28" w:rsidP="007A7CF3">
            <w:pPr>
              <w:keepLines/>
              <w:widowControl/>
              <w:spacing w:line="240" w:lineRule="exact"/>
              <w:rPr>
                <w:rFonts w:ascii="Arial" w:hAnsi="Arial" w:cs="Arial"/>
                <w:sz w:val="22"/>
                <w:szCs w:val="24"/>
              </w:rPr>
            </w:pPr>
            <w:r w:rsidRPr="007A7CF3">
              <w:rPr>
                <w:rFonts w:ascii="Arial" w:hAnsi="Arial" w:cs="Arial"/>
                <w:sz w:val="22"/>
                <w:szCs w:val="24"/>
              </w:rPr>
              <w:t xml:space="preserve">     Deferred Stock Issue Costs</w:t>
            </w:r>
          </w:p>
        </w:tc>
        <w:tc>
          <w:tcPr>
            <w:tcW w:w="1260" w:type="dxa"/>
            <w:tcBorders>
              <w:bottom w:val="single" w:sz="4" w:space="0" w:color="auto"/>
            </w:tcBorders>
            <w:shd w:val="clear" w:color="auto" w:fill="auto"/>
          </w:tcPr>
          <w:p w:rsidR="00D97E28" w:rsidRPr="007A7CF3" w:rsidRDefault="00D97E28" w:rsidP="007A7CF3">
            <w:pPr>
              <w:keepLines/>
              <w:widowControl/>
              <w:spacing w:line="240" w:lineRule="exact"/>
              <w:jc w:val="right"/>
              <w:rPr>
                <w:rFonts w:ascii="Arial" w:hAnsi="Arial" w:cs="Arial"/>
                <w:sz w:val="22"/>
                <w:szCs w:val="24"/>
              </w:rPr>
            </w:pPr>
          </w:p>
        </w:tc>
        <w:tc>
          <w:tcPr>
            <w:tcW w:w="1188" w:type="dxa"/>
            <w:tcBorders>
              <w:bottom w:val="single" w:sz="4" w:space="0" w:color="auto"/>
              <w:right w:val="single" w:sz="4" w:space="0" w:color="auto"/>
            </w:tcBorders>
            <w:shd w:val="clear" w:color="auto" w:fill="auto"/>
          </w:tcPr>
          <w:p w:rsidR="00D97E28" w:rsidRPr="007A7CF3" w:rsidRDefault="00D97E28" w:rsidP="007A7CF3">
            <w:pPr>
              <w:keepLines/>
              <w:widowControl/>
              <w:spacing w:line="240" w:lineRule="exact"/>
              <w:jc w:val="right"/>
              <w:rPr>
                <w:rFonts w:ascii="Arial" w:hAnsi="Arial" w:cs="Arial"/>
                <w:sz w:val="22"/>
                <w:szCs w:val="24"/>
              </w:rPr>
            </w:pPr>
            <w:r w:rsidRPr="007A7CF3">
              <w:rPr>
                <w:rFonts w:ascii="Arial" w:hAnsi="Arial" w:cs="Arial"/>
                <w:sz w:val="22"/>
                <w:szCs w:val="24"/>
              </w:rPr>
              <w:t>28,000</w:t>
            </w:r>
          </w:p>
        </w:tc>
      </w:tr>
      <w:tr w:rsidR="00D97E28" w:rsidRPr="007A7CF3">
        <w:tc>
          <w:tcPr>
            <w:tcW w:w="1008" w:type="dxa"/>
            <w:shd w:val="clear" w:color="auto" w:fill="auto"/>
          </w:tcPr>
          <w:p w:rsidR="00D97E28" w:rsidRPr="007A7CF3" w:rsidRDefault="00D97E28" w:rsidP="007A7CF3">
            <w:pPr>
              <w:keepLines/>
              <w:widowControl/>
              <w:spacing w:line="240" w:lineRule="exact"/>
              <w:jc w:val="right"/>
              <w:rPr>
                <w:rFonts w:ascii="Arial" w:hAnsi="Arial" w:cs="Arial"/>
                <w:sz w:val="22"/>
                <w:szCs w:val="24"/>
              </w:rPr>
            </w:pPr>
          </w:p>
        </w:tc>
        <w:tc>
          <w:tcPr>
            <w:tcW w:w="5400" w:type="dxa"/>
            <w:tcBorders>
              <w:top w:val="single" w:sz="4" w:space="0" w:color="auto"/>
            </w:tcBorders>
            <w:shd w:val="clear" w:color="auto" w:fill="auto"/>
          </w:tcPr>
          <w:p w:rsidR="00D97E28" w:rsidRPr="007A7CF3" w:rsidRDefault="00D97E28" w:rsidP="007A7CF3">
            <w:pPr>
              <w:keepLines/>
              <w:widowControl/>
              <w:spacing w:line="240" w:lineRule="exact"/>
              <w:rPr>
                <w:rFonts w:ascii="Arial" w:hAnsi="Arial" w:cs="Arial"/>
                <w:sz w:val="22"/>
                <w:szCs w:val="24"/>
              </w:rPr>
            </w:pPr>
            <w:r w:rsidRPr="007A7CF3">
              <w:rPr>
                <w:rFonts w:ascii="Arial" w:hAnsi="Arial" w:cs="Arial"/>
                <w:sz w:val="22"/>
                <w:szCs w:val="24"/>
              </w:rPr>
              <w:t xml:space="preserve">  Record purchase of TKK Corporation.</w:t>
            </w:r>
          </w:p>
        </w:tc>
        <w:tc>
          <w:tcPr>
            <w:tcW w:w="1260" w:type="dxa"/>
            <w:tcBorders>
              <w:top w:val="single" w:sz="4" w:space="0" w:color="auto"/>
            </w:tcBorders>
            <w:shd w:val="clear" w:color="auto" w:fill="auto"/>
          </w:tcPr>
          <w:p w:rsidR="00D97E28" w:rsidRPr="007A7CF3" w:rsidRDefault="00D97E28" w:rsidP="007A7CF3">
            <w:pPr>
              <w:keepLines/>
              <w:widowControl/>
              <w:spacing w:line="240" w:lineRule="exact"/>
              <w:jc w:val="right"/>
              <w:rPr>
                <w:rFonts w:ascii="Arial" w:hAnsi="Arial" w:cs="Arial"/>
                <w:sz w:val="22"/>
                <w:szCs w:val="24"/>
              </w:rPr>
            </w:pPr>
          </w:p>
        </w:tc>
        <w:tc>
          <w:tcPr>
            <w:tcW w:w="1188" w:type="dxa"/>
            <w:tcBorders>
              <w:top w:val="single" w:sz="4" w:space="0" w:color="auto"/>
            </w:tcBorders>
            <w:shd w:val="clear" w:color="auto" w:fill="auto"/>
          </w:tcPr>
          <w:p w:rsidR="00D97E28" w:rsidRPr="007A7CF3" w:rsidRDefault="00D97E28" w:rsidP="007A7CF3">
            <w:pPr>
              <w:keepLines/>
              <w:widowControl/>
              <w:spacing w:line="240" w:lineRule="exact"/>
              <w:jc w:val="right"/>
              <w:rPr>
                <w:rFonts w:ascii="Arial" w:hAnsi="Arial" w:cs="Arial"/>
                <w:sz w:val="22"/>
                <w:szCs w:val="24"/>
              </w:rPr>
            </w:pPr>
          </w:p>
        </w:tc>
      </w:tr>
    </w:tbl>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r w:rsidRPr="00874A0D">
        <w:rPr>
          <w:rFonts w:ascii="Arial" w:hAnsi="Arial" w:cs="Arial"/>
          <w:sz w:val="22"/>
          <w:szCs w:val="24"/>
        </w:rPr>
        <w:t xml:space="preserve">    </w:t>
      </w:r>
      <w:r w:rsidRPr="00874A0D">
        <w:rPr>
          <w:rFonts w:ascii="Arial" w:hAnsi="Arial" w:cs="Arial"/>
          <w:sz w:val="22"/>
          <w:szCs w:val="24"/>
          <w:u w:val="single"/>
        </w:rPr>
        <w:t>Computation of goodwill</w:t>
      </w:r>
    </w:p>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tbl>
      <w:tblPr>
        <w:tblW w:w="0" w:type="auto"/>
        <w:tblLook w:val="01E0" w:firstRow="1" w:lastRow="1" w:firstColumn="1" w:lastColumn="1" w:noHBand="0" w:noVBand="0"/>
      </w:tblPr>
      <w:tblGrid>
        <w:gridCol w:w="468"/>
        <w:gridCol w:w="5940"/>
        <w:gridCol w:w="1296"/>
      </w:tblGrid>
      <w:tr w:rsidR="00C232F2" w:rsidRPr="007A7CF3">
        <w:tc>
          <w:tcPr>
            <w:tcW w:w="468" w:type="dxa"/>
            <w:shd w:val="clear" w:color="auto" w:fill="auto"/>
          </w:tcPr>
          <w:p w:rsidR="00C232F2" w:rsidRPr="007A7CF3" w:rsidRDefault="00C232F2" w:rsidP="007A7CF3">
            <w:pPr>
              <w:keepLines/>
              <w:widowControl/>
              <w:spacing w:line="240" w:lineRule="exact"/>
              <w:rPr>
                <w:rFonts w:ascii="Arial" w:hAnsi="Arial" w:cs="Arial"/>
                <w:sz w:val="22"/>
                <w:szCs w:val="24"/>
              </w:rPr>
            </w:pPr>
          </w:p>
        </w:tc>
        <w:tc>
          <w:tcPr>
            <w:tcW w:w="5940" w:type="dxa"/>
            <w:shd w:val="clear" w:color="auto" w:fill="auto"/>
          </w:tcPr>
          <w:p w:rsidR="00C232F2" w:rsidRPr="007A7CF3" w:rsidRDefault="00D97E28" w:rsidP="007A7CF3">
            <w:pPr>
              <w:keepLines/>
              <w:widowControl/>
              <w:spacing w:line="240" w:lineRule="exact"/>
              <w:rPr>
                <w:rFonts w:ascii="Arial" w:hAnsi="Arial" w:cs="Arial"/>
                <w:sz w:val="22"/>
                <w:szCs w:val="24"/>
              </w:rPr>
            </w:pPr>
            <w:r w:rsidRPr="007A7CF3">
              <w:rPr>
                <w:rFonts w:ascii="Arial" w:hAnsi="Arial" w:cs="Arial"/>
                <w:sz w:val="22"/>
                <w:szCs w:val="24"/>
              </w:rPr>
              <w:t xml:space="preserve">Fair value of </w:t>
            </w:r>
            <w:r w:rsidR="00E34257" w:rsidRPr="007A7CF3">
              <w:rPr>
                <w:rFonts w:ascii="Arial" w:hAnsi="Arial" w:cs="Arial"/>
                <w:sz w:val="22"/>
                <w:szCs w:val="24"/>
              </w:rPr>
              <w:t>consideration given</w:t>
            </w:r>
            <w:r w:rsidR="00333C0C" w:rsidRPr="007A7CF3">
              <w:rPr>
                <w:rFonts w:ascii="Arial" w:hAnsi="Arial" w:cs="Arial"/>
                <w:sz w:val="22"/>
                <w:szCs w:val="24"/>
              </w:rPr>
              <w:t xml:space="preserve"> (24,000 x $22)</w:t>
            </w:r>
          </w:p>
        </w:tc>
        <w:tc>
          <w:tcPr>
            <w:tcW w:w="1296" w:type="dxa"/>
            <w:shd w:val="clear" w:color="auto" w:fill="auto"/>
          </w:tcPr>
          <w:p w:rsidR="00C232F2" w:rsidRPr="007A7CF3" w:rsidRDefault="00C232F2" w:rsidP="007A7CF3">
            <w:pPr>
              <w:keepLines/>
              <w:widowControl/>
              <w:spacing w:line="240" w:lineRule="exact"/>
              <w:jc w:val="right"/>
              <w:rPr>
                <w:rFonts w:ascii="Arial" w:hAnsi="Arial" w:cs="Arial"/>
                <w:sz w:val="22"/>
                <w:szCs w:val="24"/>
              </w:rPr>
            </w:pPr>
            <w:r w:rsidRPr="007A7CF3">
              <w:rPr>
                <w:rFonts w:ascii="Arial" w:hAnsi="Arial" w:cs="Arial"/>
                <w:sz w:val="22"/>
                <w:szCs w:val="24"/>
              </w:rPr>
              <w:t>$528,000 </w:t>
            </w:r>
          </w:p>
        </w:tc>
      </w:tr>
      <w:tr w:rsidR="00C232F2" w:rsidRPr="007A7CF3">
        <w:tc>
          <w:tcPr>
            <w:tcW w:w="468" w:type="dxa"/>
            <w:shd w:val="clear" w:color="auto" w:fill="auto"/>
            <w:vAlign w:val="bottom"/>
          </w:tcPr>
          <w:p w:rsidR="00C232F2" w:rsidRPr="007A7CF3" w:rsidRDefault="00C232F2" w:rsidP="007A7CF3">
            <w:pPr>
              <w:keepLines/>
              <w:widowControl/>
              <w:spacing w:line="240" w:lineRule="exact"/>
              <w:rPr>
                <w:rFonts w:ascii="Arial" w:hAnsi="Arial" w:cs="Arial"/>
                <w:sz w:val="22"/>
                <w:szCs w:val="24"/>
              </w:rPr>
            </w:pPr>
          </w:p>
        </w:tc>
        <w:tc>
          <w:tcPr>
            <w:tcW w:w="5940" w:type="dxa"/>
            <w:shd w:val="clear" w:color="auto" w:fill="auto"/>
            <w:vAlign w:val="bottom"/>
          </w:tcPr>
          <w:p w:rsidR="00C232F2" w:rsidRPr="007A7CF3" w:rsidRDefault="00C232F2" w:rsidP="007A7CF3">
            <w:pPr>
              <w:keepLines/>
              <w:widowControl/>
              <w:spacing w:line="240" w:lineRule="exact"/>
              <w:ind w:left="252" w:hanging="252"/>
              <w:rPr>
                <w:rFonts w:ascii="Arial" w:hAnsi="Arial" w:cs="Arial"/>
                <w:sz w:val="22"/>
                <w:szCs w:val="24"/>
              </w:rPr>
            </w:pPr>
            <w:r w:rsidRPr="007A7CF3">
              <w:rPr>
                <w:rFonts w:ascii="Arial" w:hAnsi="Arial" w:cs="Arial"/>
                <w:sz w:val="22"/>
                <w:szCs w:val="24"/>
              </w:rPr>
              <w:t>Fair value of net assets acquired</w:t>
            </w:r>
            <w:r w:rsidRPr="007A7CF3">
              <w:rPr>
                <w:rFonts w:ascii="Arial" w:hAnsi="Arial" w:cs="Arial"/>
                <w:sz w:val="22"/>
                <w:szCs w:val="24"/>
              </w:rPr>
              <w:br/>
              <w:t>($620,000 - $104,000)</w:t>
            </w:r>
          </w:p>
        </w:tc>
        <w:tc>
          <w:tcPr>
            <w:tcW w:w="1296" w:type="dxa"/>
            <w:shd w:val="clear" w:color="auto" w:fill="auto"/>
            <w:vAlign w:val="bottom"/>
          </w:tcPr>
          <w:p w:rsidR="00C232F2" w:rsidRPr="007A7CF3" w:rsidRDefault="00775C4C" w:rsidP="007A7CF3">
            <w:pPr>
              <w:keepLines/>
              <w:widowControl/>
              <w:spacing w:line="240" w:lineRule="exact"/>
              <w:jc w:val="right"/>
              <w:rPr>
                <w:rFonts w:ascii="Arial" w:hAnsi="Arial" w:cs="Arial"/>
                <w:sz w:val="22"/>
                <w:szCs w:val="24"/>
              </w:rPr>
            </w:pPr>
            <w:r w:rsidRPr="007A7CF3">
              <w:rPr>
                <w:rFonts w:ascii="Arial" w:hAnsi="Arial" w:cs="Arial"/>
                <w:w w:val="90"/>
                <w:sz w:val="22"/>
                <w:szCs w:val="22"/>
                <w:u w:val="single"/>
              </w:rPr>
              <w:t> </w:t>
            </w:r>
            <w:r w:rsidR="00C232F2" w:rsidRPr="007A7CF3">
              <w:rPr>
                <w:rFonts w:ascii="Arial" w:hAnsi="Arial" w:cs="Arial"/>
                <w:sz w:val="22"/>
                <w:szCs w:val="24"/>
                <w:u w:val="single"/>
              </w:rPr>
              <w:t>(516,000</w:t>
            </w:r>
            <w:r w:rsidR="00C232F2" w:rsidRPr="007A7CF3">
              <w:rPr>
                <w:rFonts w:ascii="Arial" w:hAnsi="Arial" w:cs="Arial"/>
                <w:sz w:val="22"/>
                <w:szCs w:val="24"/>
              </w:rPr>
              <w:t>)</w:t>
            </w:r>
          </w:p>
        </w:tc>
      </w:tr>
      <w:tr w:rsidR="00C232F2" w:rsidRPr="007A7CF3">
        <w:tc>
          <w:tcPr>
            <w:tcW w:w="468" w:type="dxa"/>
            <w:shd w:val="clear" w:color="auto" w:fill="auto"/>
          </w:tcPr>
          <w:p w:rsidR="00C232F2" w:rsidRPr="007A7CF3" w:rsidRDefault="00C232F2" w:rsidP="007A7CF3">
            <w:pPr>
              <w:keepLines/>
              <w:widowControl/>
              <w:spacing w:line="240" w:lineRule="exact"/>
              <w:rPr>
                <w:rFonts w:ascii="Arial" w:hAnsi="Arial" w:cs="Arial"/>
                <w:sz w:val="22"/>
                <w:szCs w:val="24"/>
              </w:rPr>
            </w:pPr>
          </w:p>
        </w:tc>
        <w:tc>
          <w:tcPr>
            <w:tcW w:w="5940" w:type="dxa"/>
            <w:shd w:val="clear" w:color="auto" w:fill="auto"/>
          </w:tcPr>
          <w:p w:rsidR="00C232F2" w:rsidRPr="007A7CF3" w:rsidRDefault="00C232F2" w:rsidP="007A7CF3">
            <w:pPr>
              <w:keepLines/>
              <w:widowControl/>
              <w:spacing w:line="240" w:lineRule="exact"/>
              <w:rPr>
                <w:rFonts w:ascii="Arial" w:hAnsi="Arial" w:cs="Arial"/>
                <w:sz w:val="22"/>
                <w:szCs w:val="24"/>
              </w:rPr>
            </w:pPr>
            <w:r w:rsidRPr="007A7CF3">
              <w:rPr>
                <w:rFonts w:ascii="Arial" w:hAnsi="Arial" w:cs="Arial"/>
                <w:sz w:val="22"/>
                <w:szCs w:val="24"/>
              </w:rPr>
              <w:t>Goodwill</w:t>
            </w:r>
          </w:p>
        </w:tc>
        <w:tc>
          <w:tcPr>
            <w:tcW w:w="1296" w:type="dxa"/>
            <w:shd w:val="clear" w:color="auto" w:fill="auto"/>
          </w:tcPr>
          <w:p w:rsidR="00C232F2" w:rsidRPr="007A7CF3" w:rsidRDefault="00C232F2" w:rsidP="007A7CF3">
            <w:pPr>
              <w:keepLines/>
              <w:widowControl/>
              <w:spacing w:line="240" w:lineRule="exact"/>
              <w:jc w:val="right"/>
              <w:rPr>
                <w:rFonts w:ascii="Arial" w:hAnsi="Arial" w:cs="Arial"/>
                <w:sz w:val="22"/>
                <w:szCs w:val="24"/>
              </w:rPr>
            </w:pPr>
            <w:r w:rsidRPr="007A7CF3">
              <w:rPr>
                <w:rFonts w:ascii="Arial" w:hAnsi="Arial" w:cs="Arial"/>
                <w:sz w:val="22"/>
                <w:szCs w:val="24"/>
                <w:u w:val="double"/>
              </w:rPr>
              <w:t>$</w:t>
            </w:r>
            <w:r w:rsidR="00CD5305" w:rsidRPr="007A7CF3">
              <w:rPr>
                <w:rFonts w:ascii="Arial" w:hAnsi="Arial" w:cs="Arial"/>
                <w:sz w:val="22"/>
                <w:szCs w:val="24"/>
                <w:u w:val="double"/>
              </w:rPr>
              <w:t xml:space="preserve"> </w:t>
            </w:r>
            <w:r w:rsidRPr="007A7CF3">
              <w:rPr>
                <w:rFonts w:ascii="Arial" w:hAnsi="Arial" w:cs="Arial"/>
                <w:sz w:val="22"/>
                <w:szCs w:val="24"/>
                <w:u w:val="double"/>
              </w:rPr>
              <w:t xml:space="preserve"> </w:t>
            </w:r>
            <w:r w:rsidR="00D97E28" w:rsidRPr="007A7CF3">
              <w:rPr>
                <w:rFonts w:ascii="Arial" w:hAnsi="Arial" w:cs="Arial"/>
                <w:sz w:val="22"/>
                <w:szCs w:val="24"/>
                <w:u w:val="double"/>
              </w:rPr>
              <w:t>12</w:t>
            </w:r>
            <w:r w:rsidRPr="007A7CF3">
              <w:rPr>
                <w:rFonts w:ascii="Arial" w:hAnsi="Arial" w:cs="Arial"/>
                <w:sz w:val="22"/>
                <w:szCs w:val="24"/>
                <w:u w:val="double"/>
              </w:rPr>
              <w:t>,000</w:t>
            </w:r>
            <w:r w:rsidRPr="007A7CF3">
              <w:rPr>
                <w:rFonts w:ascii="Arial" w:hAnsi="Arial" w:cs="Arial"/>
                <w:sz w:val="22"/>
                <w:szCs w:val="24"/>
              </w:rPr>
              <w:t> </w:t>
            </w:r>
          </w:p>
        </w:tc>
      </w:tr>
    </w:tbl>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r w:rsidRPr="00874A0D">
        <w:rPr>
          <w:rFonts w:ascii="Arial" w:hAnsi="Arial" w:cs="Arial"/>
          <w:sz w:val="14"/>
          <w:szCs w:val="16"/>
        </w:rPr>
        <w:lastRenderedPageBreak/>
        <w:t xml:space="preserve"> </w:t>
      </w:r>
    </w:p>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r w:rsidRPr="00874A0D">
        <w:rPr>
          <w:rFonts w:ascii="Arial" w:hAnsi="Arial" w:cs="Arial"/>
          <w:sz w:val="22"/>
          <w:szCs w:val="24"/>
        </w:rPr>
        <w:t xml:space="preserve">    </w:t>
      </w:r>
      <w:r w:rsidRPr="00874A0D">
        <w:rPr>
          <w:rFonts w:ascii="Arial" w:hAnsi="Arial" w:cs="Arial"/>
          <w:sz w:val="22"/>
          <w:szCs w:val="24"/>
          <w:u w:val="single"/>
        </w:rPr>
        <w:t>Computation of additional paid-in capital</w:t>
      </w:r>
    </w:p>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tbl>
      <w:tblPr>
        <w:tblW w:w="0" w:type="auto"/>
        <w:tblLook w:val="01E0" w:firstRow="1" w:lastRow="1" w:firstColumn="1" w:lastColumn="1" w:noHBand="0" w:noVBand="0"/>
      </w:tblPr>
      <w:tblGrid>
        <w:gridCol w:w="468"/>
        <w:gridCol w:w="5940"/>
        <w:gridCol w:w="1296"/>
      </w:tblGrid>
      <w:tr w:rsidR="00C232F2" w:rsidRPr="007A7CF3">
        <w:tc>
          <w:tcPr>
            <w:tcW w:w="468" w:type="dxa"/>
            <w:shd w:val="clear" w:color="auto" w:fill="auto"/>
          </w:tcPr>
          <w:p w:rsidR="00C232F2" w:rsidRPr="007A7CF3" w:rsidRDefault="00C232F2" w:rsidP="007A7CF3">
            <w:pPr>
              <w:keepLines/>
              <w:widowControl/>
              <w:spacing w:line="240" w:lineRule="exact"/>
              <w:rPr>
                <w:rFonts w:ascii="Arial" w:hAnsi="Arial" w:cs="Arial"/>
                <w:sz w:val="22"/>
                <w:szCs w:val="24"/>
              </w:rPr>
            </w:pPr>
          </w:p>
        </w:tc>
        <w:tc>
          <w:tcPr>
            <w:tcW w:w="5940" w:type="dxa"/>
            <w:shd w:val="clear" w:color="auto" w:fill="auto"/>
          </w:tcPr>
          <w:p w:rsidR="00C232F2" w:rsidRPr="007A7CF3" w:rsidRDefault="00C232F2" w:rsidP="007A7CF3">
            <w:pPr>
              <w:keepLines/>
              <w:widowControl/>
              <w:spacing w:line="240" w:lineRule="exact"/>
              <w:rPr>
                <w:rFonts w:ascii="Arial" w:hAnsi="Arial" w:cs="Arial"/>
                <w:sz w:val="22"/>
                <w:szCs w:val="24"/>
              </w:rPr>
            </w:pPr>
            <w:r w:rsidRPr="007A7CF3">
              <w:rPr>
                <w:rFonts w:ascii="Arial" w:hAnsi="Arial" w:cs="Arial"/>
                <w:sz w:val="22"/>
                <w:szCs w:val="24"/>
              </w:rPr>
              <w:t>Number of shares issued</w:t>
            </w:r>
          </w:p>
        </w:tc>
        <w:tc>
          <w:tcPr>
            <w:tcW w:w="1296" w:type="dxa"/>
            <w:shd w:val="clear" w:color="auto" w:fill="auto"/>
          </w:tcPr>
          <w:p w:rsidR="00C232F2" w:rsidRPr="007A7CF3" w:rsidRDefault="00C232F2" w:rsidP="007A7CF3">
            <w:pPr>
              <w:keepLines/>
              <w:widowControl/>
              <w:spacing w:line="240" w:lineRule="exact"/>
              <w:jc w:val="right"/>
              <w:rPr>
                <w:rFonts w:ascii="Arial" w:hAnsi="Arial" w:cs="Arial"/>
                <w:sz w:val="22"/>
                <w:szCs w:val="24"/>
              </w:rPr>
            </w:pPr>
            <w:r w:rsidRPr="007A7CF3">
              <w:rPr>
                <w:rFonts w:ascii="Arial" w:hAnsi="Arial" w:cs="Arial"/>
                <w:sz w:val="22"/>
                <w:szCs w:val="24"/>
              </w:rPr>
              <w:t>24,000 </w:t>
            </w:r>
          </w:p>
        </w:tc>
      </w:tr>
      <w:tr w:rsidR="00C232F2" w:rsidRPr="007A7CF3">
        <w:tc>
          <w:tcPr>
            <w:tcW w:w="468" w:type="dxa"/>
            <w:shd w:val="clear" w:color="auto" w:fill="auto"/>
          </w:tcPr>
          <w:p w:rsidR="00C232F2" w:rsidRPr="007A7CF3" w:rsidRDefault="00C232F2" w:rsidP="007A7CF3">
            <w:pPr>
              <w:keepLines/>
              <w:widowControl/>
              <w:spacing w:line="240" w:lineRule="exact"/>
              <w:rPr>
                <w:rFonts w:ascii="Arial" w:hAnsi="Arial" w:cs="Arial"/>
                <w:sz w:val="22"/>
                <w:szCs w:val="24"/>
              </w:rPr>
            </w:pPr>
          </w:p>
        </w:tc>
        <w:tc>
          <w:tcPr>
            <w:tcW w:w="5940" w:type="dxa"/>
            <w:shd w:val="clear" w:color="auto" w:fill="auto"/>
          </w:tcPr>
          <w:p w:rsidR="00C232F2" w:rsidRPr="007A7CF3" w:rsidRDefault="00C232F2" w:rsidP="007A7CF3">
            <w:pPr>
              <w:keepLines/>
              <w:widowControl/>
              <w:spacing w:line="240" w:lineRule="exact"/>
              <w:rPr>
                <w:rFonts w:ascii="Arial" w:hAnsi="Arial" w:cs="Arial"/>
                <w:sz w:val="22"/>
                <w:szCs w:val="24"/>
              </w:rPr>
            </w:pPr>
            <w:r w:rsidRPr="007A7CF3">
              <w:rPr>
                <w:rFonts w:ascii="Arial" w:hAnsi="Arial" w:cs="Arial"/>
                <w:sz w:val="22"/>
                <w:szCs w:val="24"/>
              </w:rPr>
              <w:t>Issue price in excess of par value ($22 - $4)</w:t>
            </w:r>
          </w:p>
        </w:tc>
        <w:tc>
          <w:tcPr>
            <w:tcW w:w="1296" w:type="dxa"/>
            <w:shd w:val="clear" w:color="auto" w:fill="auto"/>
          </w:tcPr>
          <w:p w:rsidR="00C232F2" w:rsidRPr="007A7CF3" w:rsidRDefault="00C232F2" w:rsidP="007A7CF3">
            <w:pPr>
              <w:keepLines/>
              <w:widowControl/>
              <w:spacing w:line="240" w:lineRule="exact"/>
              <w:jc w:val="right"/>
              <w:rPr>
                <w:rFonts w:ascii="Arial" w:hAnsi="Arial" w:cs="Arial"/>
                <w:sz w:val="22"/>
                <w:szCs w:val="24"/>
              </w:rPr>
            </w:pPr>
            <w:r w:rsidRPr="007A7CF3">
              <w:rPr>
                <w:rFonts w:ascii="Arial" w:hAnsi="Arial" w:cs="Arial"/>
                <w:sz w:val="22"/>
                <w:szCs w:val="24"/>
                <w:u w:val="single"/>
              </w:rPr>
              <w:t xml:space="preserve">x </w:t>
            </w:r>
            <w:r w:rsidR="00775C4C" w:rsidRPr="007A7CF3">
              <w:rPr>
                <w:rFonts w:ascii="Arial" w:hAnsi="Arial" w:cs="Arial"/>
                <w:sz w:val="22"/>
                <w:szCs w:val="24"/>
                <w:u w:val="single"/>
              </w:rPr>
              <w:t>     </w:t>
            </w:r>
            <w:r w:rsidRPr="007A7CF3">
              <w:rPr>
                <w:rFonts w:ascii="Arial" w:hAnsi="Arial" w:cs="Arial"/>
                <w:sz w:val="22"/>
                <w:szCs w:val="24"/>
                <w:u w:val="single"/>
              </w:rPr>
              <w:t xml:space="preserve"> $18</w:t>
            </w:r>
            <w:r w:rsidRPr="007A7CF3">
              <w:rPr>
                <w:rFonts w:ascii="Arial" w:hAnsi="Arial" w:cs="Arial"/>
                <w:sz w:val="22"/>
                <w:szCs w:val="24"/>
              </w:rPr>
              <w:t> </w:t>
            </w:r>
          </w:p>
        </w:tc>
      </w:tr>
      <w:tr w:rsidR="00C232F2" w:rsidRPr="007A7CF3">
        <w:tc>
          <w:tcPr>
            <w:tcW w:w="468" w:type="dxa"/>
            <w:shd w:val="clear" w:color="auto" w:fill="auto"/>
          </w:tcPr>
          <w:p w:rsidR="00C232F2" w:rsidRPr="007A7CF3" w:rsidRDefault="00C232F2" w:rsidP="007A7CF3">
            <w:pPr>
              <w:keepLines/>
              <w:widowControl/>
              <w:spacing w:line="240" w:lineRule="exact"/>
              <w:rPr>
                <w:rFonts w:ascii="Arial" w:hAnsi="Arial" w:cs="Arial"/>
                <w:sz w:val="22"/>
                <w:szCs w:val="24"/>
              </w:rPr>
            </w:pPr>
          </w:p>
        </w:tc>
        <w:tc>
          <w:tcPr>
            <w:tcW w:w="5940" w:type="dxa"/>
            <w:shd w:val="clear" w:color="auto" w:fill="auto"/>
          </w:tcPr>
          <w:p w:rsidR="00C232F2" w:rsidRPr="007A7CF3" w:rsidRDefault="00C232F2" w:rsidP="007A7CF3">
            <w:pPr>
              <w:keepLines/>
              <w:widowControl/>
              <w:spacing w:line="240" w:lineRule="exact"/>
              <w:rPr>
                <w:rFonts w:ascii="Arial" w:hAnsi="Arial" w:cs="Arial"/>
                <w:sz w:val="22"/>
                <w:szCs w:val="24"/>
              </w:rPr>
            </w:pPr>
            <w:r w:rsidRPr="007A7CF3">
              <w:rPr>
                <w:rFonts w:ascii="Arial" w:hAnsi="Arial" w:cs="Arial"/>
                <w:sz w:val="22"/>
                <w:szCs w:val="24"/>
              </w:rPr>
              <w:t>Total</w:t>
            </w:r>
          </w:p>
        </w:tc>
        <w:tc>
          <w:tcPr>
            <w:tcW w:w="1296" w:type="dxa"/>
            <w:shd w:val="clear" w:color="auto" w:fill="auto"/>
          </w:tcPr>
          <w:p w:rsidR="00C232F2" w:rsidRPr="007A7CF3" w:rsidRDefault="00C232F2" w:rsidP="007A7CF3">
            <w:pPr>
              <w:keepLines/>
              <w:widowControl/>
              <w:spacing w:line="240" w:lineRule="exact"/>
              <w:jc w:val="right"/>
              <w:rPr>
                <w:rFonts w:ascii="Arial" w:hAnsi="Arial" w:cs="Arial"/>
                <w:sz w:val="22"/>
                <w:szCs w:val="24"/>
              </w:rPr>
            </w:pPr>
            <w:r w:rsidRPr="007A7CF3">
              <w:rPr>
                <w:rFonts w:ascii="Arial" w:hAnsi="Arial" w:cs="Arial"/>
                <w:sz w:val="22"/>
                <w:szCs w:val="24"/>
              </w:rPr>
              <w:t>$432,000 </w:t>
            </w:r>
          </w:p>
        </w:tc>
      </w:tr>
      <w:tr w:rsidR="00C232F2" w:rsidRPr="007A7CF3">
        <w:tc>
          <w:tcPr>
            <w:tcW w:w="468" w:type="dxa"/>
            <w:shd w:val="clear" w:color="auto" w:fill="auto"/>
          </w:tcPr>
          <w:p w:rsidR="00C232F2" w:rsidRPr="007A7CF3" w:rsidRDefault="00C232F2" w:rsidP="007A7CF3">
            <w:pPr>
              <w:keepLines/>
              <w:widowControl/>
              <w:spacing w:line="240" w:lineRule="exact"/>
              <w:rPr>
                <w:rFonts w:ascii="Arial" w:hAnsi="Arial" w:cs="Arial"/>
                <w:sz w:val="22"/>
                <w:szCs w:val="24"/>
              </w:rPr>
            </w:pPr>
          </w:p>
        </w:tc>
        <w:tc>
          <w:tcPr>
            <w:tcW w:w="5940" w:type="dxa"/>
            <w:shd w:val="clear" w:color="auto" w:fill="auto"/>
          </w:tcPr>
          <w:p w:rsidR="00C232F2" w:rsidRPr="007A7CF3" w:rsidRDefault="00C232F2" w:rsidP="007A7CF3">
            <w:pPr>
              <w:keepLines/>
              <w:widowControl/>
              <w:spacing w:line="240" w:lineRule="exact"/>
              <w:ind w:left="252" w:hanging="252"/>
              <w:rPr>
                <w:rFonts w:ascii="Arial" w:hAnsi="Arial" w:cs="Arial"/>
                <w:sz w:val="22"/>
                <w:szCs w:val="24"/>
              </w:rPr>
            </w:pPr>
            <w:r w:rsidRPr="007A7CF3">
              <w:rPr>
                <w:rFonts w:ascii="Arial" w:hAnsi="Arial" w:cs="Arial"/>
                <w:sz w:val="22"/>
                <w:szCs w:val="24"/>
              </w:rPr>
              <w:t>Less: Deferred stock issue costs</w:t>
            </w:r>
          </w:p>
        </w:tc>
        <w:tc>
          <w:tcPr>
            <w:tcW w:w="1296" w:type="dxa"/>
            <w:shd w:val="clear" w:color="auto" w:fill="auto"/>
          </w:tcPr>
          <w:p w:rsidR="00C232F2" w:rsidRPr="007A7CF3" w:rsidRDefault="00775C4C" w:rsidP="007A7CF3">
            <w:pPr>
              <w:keepLines/>
              <w:widowControl/>
              <w:spacing w:line="240" w:lineRule="exact"/>
              <w:jc w:val="right"/>
              <w:rPr>
                <w:rFonts w:ascii="Arial" w:hAnsi="Arial" w:cs="Arial"/>
                <w:sz w:val="22"/>
                <w:szCs w:val="24"/>
              </w:rPr>
            </w:pPr>
            <w:r w:rsidRPr="007A7CF3">
              <w:rPr>
                <w:rFonts w:ascii="Arial" w:hAnsi="Arial" w:cs="Arial"/>
                <w:sz w:val="22"/>
                <w:szCs w:val="24"/>
                <w:u w:val="single"/>
              </w:rPr>
              <w:t>  </w:t>
            </w:r>
            <w:r w:rsidRPr="007A7CF3">
              <w:rPr>
                <w:rFonts w:ascii="Arial" w:hAnsi="Arial" w:cs="Arial"/>
                <w:w w:val="50"/>
                <w:sz w:val="22"/>
                <w:szCs w:val="22"/>
                <w:u w:val="single"/>
              </w:rPr>
              <w:t> </w:t>
            </w:r>
            <w:r w:rsidR="00C232F2" w:rsidRPr="007A7CF3">
              <w:rPr>
                <w:rFonts w:ascii="Arial" w:hAnsi="Arial" w:cs="Arial"/>
                <w:sz w:val="22"/>
                <w:szCs w:val="24"/>
                <w:u w:val="single"/>
              </w:rPr>
              <w:t>(28,000</w:t>
            </w:r>
            <w:r w:rsidR="00C232F2" w:rsidRPr="007A7CF3">
              <w:rPr>
                <w:rFonts w:ascii="Arial" w:hAnsi="Arial" w:cs="Arial"/>
                <w:sz w:val="22"/>
                <w:szCs w:val="24"/>
              </w:rPr>
              <w:t>)</w:t>
            </w:r>
          </w:p>
        </w:tc>
      </w:tr>
      <w:tr w:rsidR="00C232F2" w:rsidRPr="007A7CF3">
        <w:tc>
          <w:tcPr>
            <w:tcW w:w="468" w:type="dxa"/>
            <w:shd w:val="clear" w:color="auto" w:fill="auto"/>
          </w:tcPr>
          <w:p w:rsidR="00C232F2" w:rsidRPr="007A7CF3" w:rsidRDefault="00C232F2" w:rsidP="007A7CF3">
            <w:pPr>
              <w:keepLines/>
              <w:widowControl/>
              <w:spacing w:line="240" w:lineRule="exact"/>
              <w:rPr>
                <w:rFonts w:ascii="Arial" w:hAnsi="Arial" w:cs="Arial"/>
                <w:sz w:val="22"/>
                <w:szCs w:val="24"/>
              </w:rPr>
            </w:pPr>
          </w:p>
        </w:tc>
        <w:tc>
          <w:tcPr>
            <w:tcW w:w="5940" w:type="dxa"/>
            <w:shd w:val="clear" w:color="auto" w:fill="auto"/>
          </w:tcPr>
          <w:p w:rsidR="00C232F2" w:rsidRPr="007A7CF3" w:rsidRDefault="00C232F2" w:rsidP="007A7CF3">
            <w:pPr>
              <w:keepLines/>
              <w:widowControl/>
              <w:spacing w:line="240" w:lineRule="exact"/>
              <w:rPr>
                <w:rFonts w:ascii="Arial" w:hAnsi="Arial" w:cs="Arial"/>
                <w:sz w:val="22"/>
                <w:szCs w:val="24"/>
              </w:rPr>
            </w:pPr>
            <w:r w:rsidRPr="007A7CF3">
              <w:rPr>
                <w:rFonts w:ascii="Arial" w:hAnsi="Arial" w:cs="Arial"/>
                <w:sz w:val="22"/>
                <w:szCs w:val="24"/>
              </w:rPr>
              <w:t>Increase in additional paid-in capital</w:t>
            </w:r>
          </w:p>
        </w:tc>
        <w:tc>
          <w:tcPr>
            <w:tcW w:w="1296" w:type="dxa"/>
            <w:shd w:val="clear" w:color="auto" w:fill="auto"/>
          </w:tcPr>
          <w:p w:rsidR="00C232F2" w:rsidRPr="007A7CF3" w:rsidRDefault="00C232F2" w:rsidP="007A7CF3">
            <w:pPr>
              <w:keepLines/>
              <w:widowControl/>
              <w:spacing w:line="240" w:lineRule="exact"/>
              <w:jc w:val="right"/>
              <w:rPr>
                <w:rFonts w:ascii="Arial" w:hAnsi="Arial" w:cs="Arial"/>
                <w:sz w:val="22"/>
                <w:szCs w:val="24"/>
              </w:rPr>
            </w:pPr>
            <w:r w:rsidRPr="007A7CF3">
              <w:rPr>
                <w:rFonts w:ascii="Arial" w:hAnsi="Arial" w:cs="Arial"/>
                <w:sz w:val="22"/>
                <w:szCs w:val="24"/>
                <w:u w:val="double"/>
              </w:rPr>
              <w:t>$404,000</w:t>
            </w:r>
            <w:r w:rsidRPr="007A7CF3">
              <w:rPr>
                <w:rFonts w:ascii="Arial" w:hAnsi="Arial" w:cs="Arial"/>
                <w:sz w:val="22"/>
                <w:szCs w:val="24"/>
              </w:rPr>
              <w:t> </w:t>
            </w:r>
          </w:p>
        </w:tc>
      </w:tr>
    </w:tbl>
    <w:p w:rsidR="00D23D0C" w:rsidRDefault="00D23D0C"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b/>
          <w:bCs/>
          <w:sz w:val="22"/>
          <w:szCs w:val="24"/>
        </w:rPr>
      </w:pPr>
    </w:p>
    <w:p w:rsidR="00D23D0C" w:rsidRDefault="00D23D0C"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b/>
          <w:bCs/>
          <w:sz w:val="22"/>
          <w:szCs w:val="24"/>
        </w:rPr>
      </w:pPr>
    </w:p>
    <w:p w:rsidR="00822693" w:rsidRPr="00874A0D" w:rsidRDefault="00265D6D"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r>
        <w:rPr>
          <w:rFonts w:ascii="Arial" w:hAnsi="Arial" w:cs="Arial"/>
          <w:b/>
          <w:bCs/>
          <w:sz w:val="22"/>
          <w:szCs w:val="24"/>
        </w:rPr>
        <w:t>P1-</w:t>
      </w:r>
      <w:proofErr w:type="gramStart"/>
      <w:r w:rsidR="00DF13C8">
        <w:rPr>
          <w:rFonts w:ascii="Arial" w:hAnsi="Arial" w:cs="Arial"/>
          <w:b/>
          <w:bCs/>
          <w:sz w:val="22"/>
          <w:szCs w:val="24"/>
        </w:rPr>
        <w:t>29</w:t>
      </w:r>
      <w:r w:rsidR="00822693" w:rsidRPr="00874A0D">
        <w:rPr>
          <w:rFonts w:ascii="Arial" w:hAnsi="Arial" w:cs="Arial"/>
          <w:b/>
          <w:bCs/>
          <w:sz w:val="22"/>
          <w:szCs w:val="24"/>
        </w:rPr>
        <w:t xml:space="preserve">  Recording</w:t>
      </w:r>
      <w:proofErr w:type="gramEnd"/>
      <w:r w:rsidR="00822693" w:rsidRPr="00874A0D">
        <w:rPr>
          <w:rFonts w:ascii="Arial" w:hAnsi="Arial" w:cs="Arial"/>
          <w:b/>
          <w:bCs/>
          <w:sz w:val="22"/>
          <w:szCs w:val="24"/>
        </w:rPr>
        <w:t xml:space="preserve"> Business Combinations</w:t>
      </w:r>
    </w:p>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b/>
          <w:bCs/>
          <w:sz w:val="22"/>
          <w:szCs w:val="24"/>
        </w:rPr>
      </w:pPr>
    </w:p>
    <w:tbl>
      <w:tblPr>
        <w:tblW w:w="0" w:type="auto"/>
        <w:tblLook w:val="01E0" w:firstRow="1" w:lastRow="1" w:firstColumn="1" w:lastColumn="1" w:noHBand="0" w:noVBand="0"/>
      </w:tblPr>
      <w:tblGrid>
        <w:gridCol w:w="1181"/>
        <w:gridCol w:w="5192"/>
        <w:gridCol w:w="1296"/>
        <w:gridCol w:w="1187"/>
      </w:tblGrid>
      <w:tr w:rsidR="00E35E2A" w:rsidRPr="007A7CF3">
        <w:tc>
          <w:tcPr>
            <w:tcW w:w="1181" w:type="dxa"/>
            <w:tcBorders>
              <w:right w:val="single" w:sz="4" w:space="0" w:color="auto"/>
            </w:tcBorders>
            <w:shd w:val="clear" w:color="auto" w:fill="auto"/>
          </w:tcPr>
          <w:p w:rsidR="00E35E2A" w:rsidRPr="007A7CF3" w:rsidRDefault="00E35E2A" w:rsidP="007A7CF3">
            <w:pPr>
              <w:keepLines/>
              <w:widowControl/>
              <w:spacing w:line="240" w:lineRule="exact"/>
              <w:rPr>
                <w:rFonts w:ascii="Arial" w:hAnsi="Arial" w:cs="Arial"/>
                <w:sz w:val="22"/>
                <w:szCs w:val="24"/>
              </w:rPr>
            </w:pPr>
          </w:p>
        </w:tc>
        <w:tc>
          <w:tcPr>
            <w:tcW w:w="5192" w:type="dxa"/>
            <w:tcBorders>
              <w:top w:val="single" w:sz="4" w:space="0" w:color="auto"/>
              <w:left w:val="single" w:sz="4" w:space="0" w:color="auto"/>
            </w:tcBorders>
            <w:shd w:val="clear" w:color="auto" w:fill="auto"/>
          </w:tcPr>
          <w:p w:rsidR="00E35E2A" w:rsidRPr="007A7CF3" w:rsidRDefault="00E35E2A" w:rsidP="007A7CF3">
            <w:pPr>
              <w:keepLines/>
              <w:widowControl/>
              <w:spacing w:line="240" w:lineRule="exact"/>
              <w:rPr>
                <w:rFonts w:ascii="Arial" w:hAnsi="Arial" w:cs="Arial"/>
                <w:sz w:val="22"/>
                <w:szCs w:val="24"/>
              </w:rPr>
            </w:pPr>
            <w:r w:rsidRPr="007A7CF3">
              <w:rPr>
                <w:rFonts w:ascii="Arial" w:hAnsi="Arial" w:cs="Arial"/>
                <w:sz w:val="22"/>
                <w:szCs w:val="24"/>
              </w:rPr>
              <w:t xml:space="preserve">Merger </w:t>
            </w:r>
            <w:r w:rsidR="00967584" w:rsidRPr="007A7CF3">
              <w:rPr>
                <w:rFonts w:ascii="Arial" w:hAnsi="Arial" w:cs="Arial"/>
                <w:sz w:val="22"/>
                <w:szCs w:val="24"/>
              </w:rPr>
              <w:t>Expense</w:t>
            </w:r>
          </w:p>
        </w:tc>
        <w:tc>
          <w:tcPr>
            <w:tcW w:w="1296" w:type="dxa"/>
            <w:tcBorders>
              <w:top w:val="single" w:sz="4" w:space="0" w:color="auto"/>
            </w:tcBorders>
            <w:shd w:val="clear" w:color="auto" w:fill="auto"/>
          </w:tcPr>
          <w:p w:rsidR="00E35E2A" w:rsidRPr="007A7CF3" w:rsidRDefault="00E35E2A" w:rsidP="007A7CF3">
            <w:pPr>
              <w:keepLines/>
              <w:widowControl/>
              <w:spacing w:line="240" w:lineRule="exact"/>
              <w:jc w:val="right"/>
              <w:rPr>
                <w:rFonts w:ascii="Arial" w:hAnsi="Arial" w:cs="Arial"/>
                <w:sz w:val="22"/>
                <w:szCs w:val="24"/>
              </w:rPr>
            </w:pPr>
            <w:r w:rsidRPr="007A7CF3">
              <w:rPr>
                <w:rFonts w:ascii="Arial" w:hAnsi="Arial" w:cs="Arial"/>
                <w:sz w:val="22"/>
                <w:szCs w:val="24"/>
              </w:rPr>
              <w:t>38,000</w:t>
            </w:r>
          </w:p>
        </w:tc>
        <w:tc>
          <w:tcPr>
            <w:tcW w:w="1187" w:type="dxa"/>
            <w:tcBorders>
              <w:top w:val="single" w:sz="4" w:space="0" w:color="auto"/>
              <w:right w:val="single" w:sz="4" w:space="0" w:color="auto"/>
            </w:tcBorders>
            <w:shd w:val="clear" w:color="auto" w:fill="auto"/>
          </w:tcPr>
          <w:p w:rsidR="00E35E2A" w:rsidRPr="007A7CF3" w:rsidRDefault="00E35E2A" w:rsidP="007A7CF3">
            <w:pPr>
              <w:keepLines/>
              <w:widowControl/>
              <w:spacing w:line="240" w:lineRule="exact"/>
              <w:jc w:val="right"/>
              <w:rPr>
                <w:rFonts w:ascii="Arial" w:hAnsi="Arial" w:cs="Arial"/>
                <w:sz w:val="22"/>
                <w:szCs w:val="24"/>
              </w:rPr>
            </w:pPr>
          </w:p>
        </w:tc>
      </w:tr>
      <w:tr w:rsidR="00E35E2A" w:rsidRPr="007A7CF3">
        <w:tc>
          <w:tcPr>
            <w:tcW w:w="1181" w:type="dxa"/>
            <w:tcBorders>
              <w:right w:val="single" w:sz="4" w:space="0" w:color="auto"/>
            </w:tcBorders>
            <w:shd w:val="clear" w:color="auto" w:fill="auto"/>
          </w:tcPr>
          <w:p w:rsidR="00E35E2A" w:rsidRPr="007A7CF3" w:rsidRDefault="00E35E2A" w:rsidP="007A7CF3">
            <w:pPr>
              <w:keepLines/>
              <w:widowControl/>
              <w:spacing w:line="240" w:lineRule="exact"/>
              <w:rPr>
                <w:rFonts w:ascii="Arial" w:hAnsi="Arial" w:cs="Arial"/>
                <w:sz w:val="22"/>
                <w:szCs w:val="24"/>
              </w:rPr>
            </w:pPr>
          </w:p>
        </w:tc>
        <w:tc>
          <w:tcPr>
            <w:tcW w:w="5192" w:type="dxa"/>
            <w:tcBorders>
              <w:left w:val="single" w:sz="4" w:space="0" w:color="auto"/>
            </w:tcBorders>
            <w:shd w:val="clear" w:color="auto" w:fill="auto"/>
          </w:tcPr>
          <w:p w:rsidR="00E35E2A" w:rsidRPr="007A7CF3" w:rsidRDefault="00E35E2A" w:rsidP="007A7CF3">
            <w:pPr>
              <w:keepLines/>
              <w:widowControl/>
              <w:spacing w:line="240" w:lineRule="exact"/>
              <w:rPr>
                <w:rFonts w:ascii="Arial" w:hAnsi="Arial" w:cs="Arial"/>
                <w:sz w:val="22"/>
                <w:szCs w:val="24"/>
              </w:rPr>
            </w:pPr>
            <w:r w:rsidRPr="007A7CF3">
              <w:rPr>
                <w:rFonts w:ascii="Arial" w:hAnsi="Arial" w:cs="Arial"/>
                <w:sz w:val="22"/>
                <w:szCs w:val="24"/>
              </w:rPr>
              <w:t>Deferred Stock Issue Costs</w:t>
            </w:r>
          </w:p>
        </w:tc>
        <w:tc>
          <w:tcPr>
            <w:tcW w:w="1296" w:type="dxa"/>
            <w:shd w:val="clear" w:color="auto" w:fill="auto"/>
          </w:tcPr>
          <w:p w:rsidR="00E35E2A" w:rsidRPr="007A7CF3" w:rsidRDefault="00E35E2A" w:rsidP="007A7CF3">
            <w:pPr>
              <w:keepLines/>
              <w:widowControl/>
              <w:spacing w:line="240" w:lineRule="exact"/>
              <w:jc w:val="right"/>
              <w:rPr>
                <w:rFonts w:ascii="Arial" w:hAnsi="Arial" w:cs="Arial"/>
                <w:sz w:val="22"/>
                <w:szCs w:val="24"/>
              </w:rPr>
            </w:pPr>
            <w:r w:rsidRPr="007A7CF3">
              <w:rPr>
                <w:rFonts w:ascii="Arial" w:hAnsi="Arial" w:cs="Arial"/>
                <w:sz w:val="22"/>
                <w:szCs w:val="24"/>
              </w:rPr>
              <w:t>22,000</w:t>
            </w:r>
          </w:p>
        </w:tc>
        <w:tc>
          <w:tcPr>
            <w:tcW w:w="1187" w:type="dxa"/>
            <w:tcBorders>
              <w:right w:val="single" w:sz="4" w:space="0" w:color="auto"/>
            </w:tcBorders>
            <w:shd w:val="clear" w:color="auto" w:fill="auto"/>
          </w:tcPr>
          <w:p w:rsidR="00E35E2A" w:rsidRPr="007A7CF3" w:rsidRDefault="00E35E2A" w:rsidP="007A7CF3">
            <w:pPr>
              <w:keepLines/>
              <w:widowControl/>
              <w:spacing w:line="240" w:lineRule="exact"/>
              <w:jc w:val="right"/>
              <w:rPr>
                <w:rFonts w:ascii="Arial" w:hAnsi="Arial" w:cs="Arial"/>
                <w:sz w:val="22"/>
                <w:szCs w:val="24"/>
              </w:rPr>
            </w:pPr>
          </w:p>
        </w:tc>
      </w:tr>
      <w:tr w:rsidR="00E35E2A" w:rsidRPr="007A7CF3">
        <w:tc>
          <w:tcPr>
            <w:tcW w:w="1181" w:type="dxa"/>
            <w:tcBorders>
              <w:right w:val="single" w:sz="4" w:space="0" w:color="auto"/>
            </w:tcBorders>
            <w:shd w:val="clear" w:color="auto" w:fill="auto"/>
          </w:tcPr>
          <w:p w:rsidR="00E35E2A" w:rsidRPr="007A7CF3" w:rsidRDefault="00E35E2A" w:rsidP="007A7CF3">
            <w:pPr>
              <w:keepLines/>
              <w:widowControl/>
              <w:spacing w:line="240" w:lineRule="exact"/>
              <w:rPr>
                <w:rFonts w:ascii="Arial" w:hAnsi="Arial" w:cs="Arial"/>
                <w:sz w:val="22"/>
                <w:szCs w:val="24"/>
              </w:rPr>
            </w:pPr>
          </w:p>
        </w:tc>
        <w:tc>
          <w:tcPr>
            <w:tcW w:w="5192" w:type="dxa"/>
            <w:tcBorders>
              <w:left w:val="single" w:sz="4" w:space="0" w:color="auto"/>
              <w:bottom w:val="single" w:sz="4" w:space="0" w:color="auto"/>
            </w:tcBorders>
            <w:shd w:val="clear" w:color="auto" w:fill="auto"/>
          </w:tcPr>
          <w:p w:rsidR="00E35E2A" w:rsidRPr="007A7CF3" w:rsidRDefault="00E35E2A" w:rsidP="007A7CF3">
            <w:pPr>
              <w:keepLines/>
              <w:widowControl/>
              <w:spacing w:line="240" w:lineRule="exact"/>
              <w:rPr>
                <w:rFonts w:ascii="Arial" w:hAnsi="Arial" w:cs="Arial"/>
                <w:sz w:val="22"/>
                <w:szCs w:val="24"/>
              </w:rPr>
            </w:pPr>
            <w:r w:rsidRPr="007A7CF3">
              <w:rPr>
                <w:rFonts w:ascii="Arial" w:hAnsi="Arial" w:cs="Arial"/>
                <w:sz w:val="22"/>
                <w:szCs w:val="24"/>
              </w:rPr>
              <w:t xml:space="preserve">     Cash</w:t>
            </w:r>
          </w:p>
        </w:tc>
        <w:tc>
          <w:tcPr>
            <w:tcW w:w="1296" w:type="dxa"/>
            <w:tcBorders>
              <w:bottom w:val="single" w:sz="4" w:space="0" w:color="auto"/>
            </w:tcBorders>
            <w:shd w:val="clear" w:color="auto" w:fill="auto"/>
          </w:tcPr>
          <w:p w:rsidR="00E35E2A" w:rsidRPr="007A7CF3" w:rsidRDefault="00E35E2A" w:rsidP="007A7CF3">
            <w:pPr>
              <w:keepLines/>
              <w:widowControl/>
              <w:spacing w:line="240" w:lineRule="exact"/>
              <w:jc w:val="right"/>
              <w:rPr>
                <w:rFonts w:ascii="Arial" w:hAnsi="Arial" w:cs="Arial"/>
                <w:sz w:val="22"/>
                <w:szCs w:val="24"/>
              </w:rPr>
            </w:pPr>
          </w:p>
        </w:tc>
        <w:tc>
          <w:tcPr>
            <w:tcW w:w="1187" w:type="dxa"/>
            <w:tcBorders>
              <w:bottom w:val="single" w:sz="4" w:space="0" w:color="auto"/>
              <w:right w:val="single" w:sz="4" w:space="0" w:color="auto"/>
            </w:tcBorders>
            <w:shd w:val="clear" w:color="auto" w:fill="auto"/>
          </w:tcPr>
          <w:p w:rsidR="00E35E2A" w:rsidRPr="007A7CF3" w:rsidRDefault="00E35E2A" w:rsidP="007A7CF3">
            <w:pPr>
              <w:keepLines/>
              <w:widowControl/>
              <w:spacing w:line="240" w:lineRule="exact"/>
              <w:jc w:val="right"/>
              <w:rPr>
                <w:rFonts w:ascii="Arial" w:hAnsi="Arial" w:cs="Arial"/>
                <w:sz w:val="22"/>
                <w:szCs w:val="24"/>
              </w:rPr>
            </w:pPr>
            <w:r w:rsidRPr="007A7CF3">
              <w:rPr>
                <w:rFonts w:ascii="Arial" w:hAnsi="Arial" w:cs="Arial"/>
                <w:sz w:val="22"/>
                <w:szCs w:val="24"/>
              </w:rPr>
              <w:t>60,000</w:t>
            </w:r>
          </w:p>
        </w:tc>
      </w:tr>
      <w:tr w:rsidR="00E35E2A" w:rsidRPr="007A7CF3">
        <w:tc>
          <w:tcPr>
            <w:tcW w:w="1181" w:type="dxa"/>
            <w:shd w:val="clear" w:color="auto" w:fill="auto"/>
          </w:tcPr>
          <w:p w:rsidR="00E35E2A" w:rsidRPr="007A7CF3" w:rsidRDefault="00E35E2A" w:rsidP="007A7CF3">
            <w:pPr>
              <w:keepLines/>
              <w:widowControl/>
              <w:spacing w:line="240" w:lineRule="exact"/>
              <w:rPr>
                <w:rFonts w:ascii="Arial" w:hAnsi="Arial" w:cs="Arial"/>
                <w:sz w:val="22"/>
                <w:szCs w:val="24"/>
              </w:rPr>
            </w:pPr>
          </w:p>
        </w:tc>
        <w:tc>
          <w:tcPr>
            <w:tcW w:w="5192" w:type="dxa"/>
            <w:tcBorders>
              <w:top w:val="single" w:sz="4" w:space="0" w:color="auto"/>
              <w:bottom w:val="single" w:sz="4" w:space="0" w:color="auto"/>
            </w:tcBorders>
            <w:shd w:val="clear" w:color="auto" w:fill="auto"/>
          </w:tcPr>
          <w:p w:rsidR="00E35E2A" w:rsidRPr="007A7CF3" w:rsidRDefault="00E35E2A" w:rsidP="007A7CF3">
            <w:pPr>
              <w:keepLines/>
              <w:widowControl/>
              <w:spacing w:line="240" w:lineRule="exact"/>
              <w:rPr>
                <w:rFonts w:ascii="Arial" w:hAnsi="Arial" w:cs="Arial"/>
                <w:sz w:val="22"/>
                <w:szCs w:val="24"/>
              </w:rPr>
            </w:pPr>
          </w:p>
        </w:tc>
        <w:tc>
          <w:tcPr>
            <w:tcW w:w="1296" w:type="dxa"/>
            <w:tcBorders>
              <w:top w:val="single" w:sz="4" w:space="0" w:color="auto"/>
              <w:bottom w:val="single" w:sz="4" w:space="0" w:color="auto"/>
            </w:tcBorders>
            <w:shd w:val="clear" w:color="auto" w:fill="auto"/>
          </w:tcPr>
          <w:p w:rsidR="00E35E2A" w:rsidRPr="007A7CF3" w:rsidRDefault="00E35E2A" w:rsidP="007A7CF3">
            <w:pPr>
              <w:keepLines/>
              <w:widowControl/>
              <w:spacing w:line="240" w:lineRule="exact"/>
              <w:jc w:val="right"/>
              <w:rPr>
                <w:rFonts w:ascii="Arial" w:hAnsi="Arial" w:cs="Arial"/>
                <w:sz w:val="22"/>
                <w:szCs w:val="24"/>
              </w:rPr>
            </w:pPr>
          </w:p>
        </w:tc>
        <w:tc>
          <w:tcPr>
            <w:tcW w:w="1187" w:type="dxa"/>
            <w:tcBorders>
              <w:top w:val="single" w:sz="4" w:space="0" w:color="auto"/>
              <w:bottom w:val="single" w:sz="4" w:space="0" w:color="auto"/>
            </w:tcBorders>
            <w:shd w:val="clear" w:color="auto" w:fill="auto"/>
          </w:tcPr>
          <w:p w:rsidR="00E35E2A" w:rsidRPr="007A7CF3" w:rsidRDefault="00E35E2A" w:rsidP="007A7CF3">
            <w:pPr>
              <w:keepLines/>
              <w:widowControl/>
              <w:spacing w:line="240" w:lineRule="exact"/>
              <w:jc w:val="right"/>
              <w:rPr>
                <w:rFonts w:ascii="Arial" w:hAnsi="Arial" w:cs="Arial"/>
                <w:sz w:val="22"/>
                <w:szCs w:val="24"/>
              </w:rPr>
            </w:pPr>
          </w:p>
        </w:tc>
      </w:tr>
      <w:tr w:rsidR="00E35E2A" w:rsidRPr="007A7CF3">
        <w:tc>
          <w:tcPr>
            <w:tcW w:w="1181" w:type="dxa"/>
            <w:tcBorders>
              <w:right w:val="single" w:sz="4" w:space="0" w:color="auto"/>
            </w:tcBorders>
            <w:shd w:val="clear" w:color="auto" w:fill="auto"/>
          </w:tcPr>
          <w:p w:rsidR="00E35E2A" w:rsidRPr="007A7CF3" w:rsidRDefault="00E35E2A" w:rsidP="007A7CF3">
            <w:pPr>
              <w:keepLines/>
              <w:widowControl/>
              <w:spacing w:line="240" w:lineRule="exact"/>
              <w:rPr>
                <w:rFonts w:ascii="Arial" w:hAnsi="Arial" w:cs="Arial"/>
                <w:sz w:val="22"/>
                <w:szCs w:val="24"/>
              </w:rPr>
            </w:pPr>
          </w:p>
        </w:tc>
        <w:tc>
          <w:tcPr>
            <w:tcW w:w="5192" w:type="dxa"/>
            <w:tcBorders>
              <w:top w:val="single" w:sz="4" w:space="0" w:color="auto"/>
              <w:left w:val="single" w:sz="4" w:space="0" w:color="auto"/>
            </w:tcBorders>
            <w:shd w:val="clear" w:color="auto" w:fill="auto"/>
          </w:tcPr>
          <w:p w:rsidR="00E35E2A" w:rsidRPr="007A7CF3" w:rsidRDefault="00E57E12" w:rsidP="007A7CF3">
            <w:pPr>
              <w:keepLines/>
              <w:widowControl/>
              <w:spacing w:line="240" w:lineRule="exact"/>
              <w:rPr>
                <w:rFonts w:ascii="Arial" w:hAnsi="Arial" w:cs="Arial"/>
                <w:sz w:val="22"/>
                <w:szCs w:val="24"/>
              </w:rPr>
            </w:pPr>
            <w:r w:rsidRPr="007A7CF3">
              <w:rPr>
                <w:rFonts w:ascii="Arial" w:hAnsi="Arial" w:cs="Arial"/>
                <w:sz w:val="22"/>
                <w:szCs w:val="24"/>
              </w:rPr>
              <w:t>Cash and Equivalents</w:t>
            </w:r>
          </w:p>
        </w:tc>
        <w:tc>
          <w:tcPr>
            <w:tcW w:w="1296" w:type="dxa"/>
            <w:tcBorders>
              <w:top w:val="single" w:sz="4" w:space="0" w:color="auto"/>
            </w:tcBorders>
            <w:shd w:val="clear" w:color="auto" w:fill="auto"/>
          </w:tcPr>
          <w:p w:rsidR="00E35E2A" w:rsidRPr="007A7CF3" w:rsidRDefault="00E57E12" w:rsidP="007A7CF3">
            <w:pPr>
              <w:keepLines/>
              <w:widowControl/>
              <w:spacing w:line="240" w:lineRule="exact"/>
              <w:jc w:val="right"/>
              <w:rPr>
                <w:rFonts w:ascii="Arial" w:hAnsi="Arial" w:cs="Arial"/>
                <w:sz w:val="22"/>
                <w:szCs w:val="24"/>
              </w:rPr>
            </w:pPr>
            <w:r w:rsidRPr="007A7CF3">
              <w:rPr>
                <w:rFonts w:ascii="Arial" w:hAnsi="Arial" w:cs="Arial"/>
                <w:sz w:val="22"/>
                <w:szCs w:val="24"/>
              </w:rPr>
              <w:t>41,000</w:t>
            </w:r>
          </w:p>
        </w:tc>
        <w:tc>
          <w:tcPr>
            <w:tcW w:w="1187" w:type="dxa"/>
            <w:tcBorders>
              <w:top w:val="single" w:sz="4" w:space="0" w:color="auto"/>
              <w:right w:val="single" w:sz="4" w:space="0" w:color="auto"/>
            </w:tcBorders>
            <w:shd w:val="clear" w:color="auto" w:fill="auto"/>
          </w:tcPr>
          <w:p w:rsidR="00E35E2A" w:rsidRPr="007A7CF3" w:rsidRDefault="00E35E2A" w:rsidP="007A7CF3">
            <w:pPr>
              <w:keepLines/>
              <w:widowControl/>
              <w:spacing w:line="240" w:lineRule="exact"/>
              <w:jc w:val="right"/>
              <w:rPr>
                <w:rFonts w:ascii="Arial" w:hAnsi="Arial" w:cs="Arial"/>
                <w:sz w:val="22"/>
                <w:szCs w:val="24"/>
              </w:rPr>
            </w:pPr>
          </w:p>
        </w:tc>
      </w:tr>
      <w:tr w:rsidR="00E35E2A" w:rsidRPr="007A7CF3">
        <w:tc>
          <w:tcPr>
            <w:tcW w:w="1181" w:type="dxa"/>
            <w:tcBorders>
              <w:right w:val="single" w:sz="4" w:space="0" w:color="auto"/>
            </w:tcBorders>
            <w:shd w:val="clear" w:color="auto" w:fill="auto"/>
          </w:tcPr>
          <w:p w:rsidR="00E35E2A" w:rsidRPr="007A7CF3" w:rsidRDefault="00E35E2A" w:rsidP="007A7CF3">
            <w:pPr>
              <w:keepLines/>
              <w:widowControl/>
              <w:spacing w:line="240" w:lineRule="exact"/>
              <w:rPr>
                <w:rFonts w:ascii="Arial" w:hAnsi="Arial" w:cs="Arial"/>
                <w:sz w:val="22"/>
                <w:szCs w:val="24"/>
              </w:rPr>
            </w:pPr>
          </w:p>
        </w:tc>
        <w:tc>
          <w:tcPr>
            <w:tcW w:w="5192" w:type="dxa"/>
            <w:tcBorders>
              <w:left w:val="single" w:sz="4" w:space="0" w:color="auto"/>
            </w:tcBorders>
            <w:shd w:val="clear" w:color="auto" w:fill="auto"/>
          </w:tcPr>
          <w:p w:rsidR="00E35E2A" w:rsidRPr="007A7CF3" w:rsidRDefault="00E57E12" w:rsidP="007A7CF3">
            <w:pPr>
              <w:keepLines/>
              <w:widowControl/>
              <w:spacing w:line="240" w:lineRule="exact"/>
              <w:rPr>
                <w:rFonts w:ascii="Arial" w:hAnsi="Arial" w:cs="Arial"/>
                <w:sz w:val="22"/>
                <w:szCs w:val="24"/>
              </w:rPr>
            </w:pPr>
            <w:r w:rsidRPr="007A7CF3">
              <w:rPr>
                <w:rFonts w:ascii="Arial" w:hAnsi="Arial" w:cs="Arial"/>
                <w:sz w:val="22"/>
                <w:szCs w:val="24"/>
              </w:rPr>
              <w:t>Accounts Receivable</w:t>
            </w:r>
          </w:p>
        </w:tc>
        <w:tc>
          <w:tcPr>
            <w:tcW w:w="1296" w:type="dxa"/>
            <w:shd w:val="clear" w:color="auto" w:fill="auto"/>
          </w:tcPr>
          <w:p w:rsidR="00E35E2A" w:rsidRPr="007A7CF3" w:rsidRDefault="00E57E12" w:rsidP="007A7CF3">
            <w:pPr>
              <w:keepLines/>
              <w:widowControl/>
              <w:spacing w:line="240" w:lineRule="exact"/>
              <w:jc w:val="right"/>
              <w:rPr>
                <w:rFonts w:ascii="Arial" w:hAnsi="Arial" w:cs="Arial"/>
                <w:sz w:val="22"/>
                <w:szCs w:val="24"/>
              </w:rPr>
            </w:pPr>
            <w:r w:rsidRPr="007A7CF3">
              <w:rPr>
                <w:rFonts w:ascii="Arial" w:hAnsi="Arial" w:cs="Arial"/>
                <w:sz w:val="22"/>
                <w:szCs w:val="24"/>
              </w:rPr>
              <w:t>73,000</w:t>
            </w:r>
          </w:p>
        </w:tc>
        <w:tc>
          <w:tcPr>
            <w:tcW w:w="1187" w:type="dxa"/>
            <w:tcBorders>
              <w:right w:val="single" w:sz="4" w:space="0" w:color="auto"/>
            </w:tcBorders>
            <w:shd w:val="clear" w:color="auto" w:fill="auto"/>
          </w:tcPr>
          <w:p w:rsidR="00E35E2A" w:rsidRPr="007A7CF3" w:rsidRDefault="00E35E2A" w:rsidP="007A7CF3">
            <w:pPr>
              <w:keepLines/>
              <w:widowControl/>
              <w:spacing w:line="240" w:lineRule="exact"/>
              <w:jc w:val="right"/>
              <w:rPr>
                <w:rFonts w:ascii="Arial" w:hAnsi="Arial" w:cs="Arial"/>
                <w:sz w:val="22"/>
                <w:szCs w:val="24"/>
              </w:rPr>
            </w:pPr>
          </w:p>
        </w:tc>
      </w:tr>
      <w:tr w:rsidR="00E35E2A" w:rsidRPr="007A7CF3">
        <w:tc>
          <w:tcPr>
            <w:tcW w:w="1181" w:type="dxa"/>
            <w:tcBorders>
              <w:right w:val="single" w:sz="4" w:space="0" w:color="auto"/>
            </w:tcBorders>
            <w:shd w:val="clear" w:color="auto" w:fill="auto"/>
          </w:tcPr>
          <w:p w:rsidR="00E35E2A" w:rsidRPr="007A7CF3" w:rsidRDefault="00E35E2A" w:rsidP="007A7CF3">
            <w:pPr>
              <w:keepLines/>
              <w:widowControl/>
              <w:spacing w:line="240" w:lineRule="exact"/>
              <w:rPr>
                <w:rFonts w:ascii="Arial" w:hAnsi="Arial" w:cs="Arial"/>
                <w:sz w:val="22"/>
                <w:szCs w:val="24"/>
              </w:rPr>
            </w:pPr>
          </w:p>
        </w:tc>
        <w:tc>
          <w:tcPr>
            <w:tcW w:w="5192" w:type="dxa"/>
            <w:tcBorders>
              <w:left w:val="single" w:sz="4" w:space="0" w:color="auto"/>
            </w:tcBorders>
            <w:shd w:val="clear" w:color="auto" w:fill="auto"/>
          </w:tcPr>
          <w:p w:rsidR="00E35E2A" w:rsidRPr="007A7CF3" w:rsidRDefault="00E57E12" w:rsidP="007A7CF3">
            <w:pPr>
              <w:keepLines/>
              <w:widowControl/>
              <w:spacing w:line="240" w:lineRule="exact"/>
              <w:rPr>
                <w:rFonts w:ascii="Arial" w:hAnsi="Arial" w:cs="Arial"/>
                <w:sz w:val="22"/>
                <w:szCs w:val="24"/>
              </w:rPr>
            </w:pPr>
            <w:r w:rsidRPr="007A7CF3">
              <w:rPr>
                <w:rFonts w:ascii="Arial" w:hAnsi="Arial" w:cs="Arial"/>
                <w:sz w:val="22"/>
                <w:szCs w:val="24"/>
              </w:rPr>
              <w:t>Inventory</w:t>
            </w:r>
          </w:p>
        </w:tc>
        <w:tc>
          <w:tcPr>
            <w:tcW w:w="1296" w:type="dxa"/>
            <w:shd w:val="clear" w:color="auto" w:fill="auto"/>
          </w:tcPr>
          <w:p w:rsidR="00E35E2A" w:rsidRPr="007A7CF3" w:rsidRDefault="00E57E12" w:rsidP="007A7CF3">
            <w:pPr>
              <w:keepLines/>
              <w:widowControl/>
              <w:spacing w:line="240" w:lineRule="exact"/>
              <w:jc w:val="right"/>
              <w:rPr>
                <w:rFonts w:ascii="Arial" w:hAnsi="Arial" w:cs="Arial"/>
                <w:sz w:val="22"/>
                <w:szCs w:val="24"/>
              </w:rPr>
            </w:pPr>
            <w:r w:rsidRPr="007A7CF3">
              <w:rPr>
                <w:rFonts w:ascii="Arial" w:hAnsi="Arial" w:cs="Arial"/>
                <w:sz w:val="22"/>
                <w:szCs w:val="24"/>
              </w:rPr>
              <w:t>144,000</w:t>
            </w:r>
          </w:p>
        </w:tc>
        <w:tc>
          <w:tcPr>
            <w:tcW w:w="1187" w:type="dxa"/>
            <w:tcBorders>
              <w:right w:val="single" w:sz="4" w:space="0" w:color="auto"/>
            </w:tcBorders>
            <w:shd w:val="clear" w:color="auto" w:fill="auto"/>
          </w:tcPr>
          <w:p w:rsidR="00E35E2A" w:rsidRPr="007A7CF3" w:rsidRDefault="00E35E2A" w:rsidP="007A7CF3">
            <w:pPr>
              <w:keepLines/>
              <w:widowControl/>
              <w:spacing w:line="240" w:lineRule="exact"/>
              <w:jc w:val="right"/>
              <w:rPr>
                <w:rFonts w:ascii="Arial" w:hAnsi="Arial" w:cs="Arial"/>
                <w:sz w:val="22"/>
                <w:szCs w:val="24"/>
              </w:rPr>
            </w:pPr>
          </w:p>
        </w:tc>
      </w:tr>
      <w:tr w:rsidR="00E35E2A" w:rsidRPr="007A7CF3">
        <w:tc>
          <w:tcPr>
            <w:tcW w:w="1181" w:type="dxa"/>
            <w:tcBorders>
              <w:right w:val="single" w:sz="4" w:space="0" w:color="auto"/>
            </w:tcBorders>
            <w:shd w:val="clear" w:color="auto" w:fill="auto"/>
          </w:tcPr>
          <w:p w:rsidR="00E35E2A" w:rsidRPr="007A7CF3" w:rsidRDefault="00E35E2A" w:rsidP="007A7CF3">
            <w:pPr>
              <w:keepLines/>
              <w:widowControl/>
              <w:spacing w:line="240" w:lineRule="exact"/>
              <w:rPr>
                <w:rFonts w:ascii="Arial" w:hAnsi="Arial" w:cs="Arial"/>
                <w:sz w:val="22"/>
                <w:szCs w:val="24"/>
              </w:rPr>
            </w:pPr>
          </w:p>
        </w:tc>
        <w:tc>
          <w:tcPr>
            <w:tcW w:w="5192" w:type="dxa"/>
            <w:tcBorders>
              <w:left w:val="single" w:sz="4" w:space="0" w:color="auto"/>
            </w:tcBorders>
            <w:shd w:val="clear" w:color="auto" w:fill="auto"/>
          </w:tcPr>
          <w:p w:rsidR="00E35E2A" w:rsidRPr="007A7CF3" w:rsidRDefault="00E57E12" w:rsidP="007A7CF3">
            <w:pPr>
              <w:keepLines/>
              <w:widowControl/>
              <w:spacing w:line="240" w:lineRule="exact"/>
              <w:rPr>
                <w:rFonts w:ascii="Arial" w:hAnsi="Arial" w:cs="Arial"/>
                <w:sz w:val="22"/>
                <w:szCs w:val="24"/>
              </w:rPr>
            </w:pPr>
            <w:r w:rsidRPr="007A7CF3">
              <w:rPr>
                <w:rFonts w:ascii="Arial" w:hAnsi="Arial" w:cs="Arial"/>
                <w:sz w:val="22"/>
                <w:szCs w:val="24"/>
              </w:rPr>
              <w:t>Land</w:t>
            </w:r>
          </w:p>
        </w:tc>
        <w:tc>
          <w:tcPr>
            <w:tcW w:w="1296" w:type="dxa"/>
            <w:shd w:val="clear" w:color="auto" w:fill="auto"/>
          </w:tcPr>
          <w:p w:rsidR="00E35E2A" w:rsidRPr="007A7CF3" w:rsidRDefault="00E57E12" w:rsidP="007A7CF3">
            <w:pPr>
              <w:keepLines/>
              <w:widowControl/>
              <w:spacing w:line="240" w:lineRule="exact"/>
              <w:jc w:val="right"/>
              <w:rPr>
                <w:rFonts w:ascii="Arial" w:hAnsi="Arial" w:cs="Arial"/>
                <w:sz w:val="22"/>
                <w:szCs w:val="24"/>
              </w:rPr>
            </w:pPr>
            <w:r w:rsidRPr="007A7CF3">
              <w:rPr>
                <w:rFonts w:ascii="Arial" w:hAnsi="Arial" w:cs="Arial"/>
                <w:sz w:val="22"/>
                <w:szCs w:val="24"/>
              </w:rPr>
              <w:t>200,000</w:t>
            </w:r>
          </w:p>
        </w:tc>
        <w:tc>
          <w:tcPr>
            <w:tcW w:w="1187" w:type="dxa"/>
            <w:tcBorders>
              <w:right w:val="single" w:sz="4" w:space="0" w:color="auto"/>
            </w:tcBorders>
            <w:shd w:val="clear" w:color="auto" w:fill="auto"/>
          </w:tcPr>
          <w:p w:rsidR="00E35E2A" w:rsidRPr="007A7CF3" w:rsidRDefault="00E35E2A" w:rsidP="007A7CF3">
            <w:pPr>
              <w:keepLines/>
              <w:widowControl/>
              <w:spacing w:line="240" w:lineRule="exact"/>
              <w:jc w:val="right"/>
              <w:rPr>
                <w:rFonts w:ascii="Arial" w:hAnsi="Arial" w:cs="Arial"/>
                <w:sz w:val="22"/>
                <w:szCs w:val="24"/>
              </w:rPr>
            </w:pPr>
          </w:p>
        </w:tc>
      </w:tr>
      <w:tr w:rsidR="00E35E2A" w:rsidRPr="007A7CF3">
        <w:tc>
          <w:tcPr>
            <w:tcW w:w="1181" w:type="dxa"/>
            <w:tcBorders>
              <w:right w:val="single" w:sz="4" w:space="0" w:color="auto"/>
            </w:tcBorders>
            <w:shd w:val="clear" w:color="auto" w:fill="auto"/>
          </w:tcPr>
          <w:p w:rsidR="00E35E2A" w:rsidRPr="007A7CF3" w:rsidRDefault="00E35E2A" w:rsidP="007A7CF3">
            <w:pPr>
              <w:keepLines/>
              <w:widowControl/>
              <w:spacing w:line="240" w:lineRule="exact"/>
              <w:rPr>
                <w:rFonts w:ascii="Arial" w:hAnsi="Arial" w:cs="Arial"/>
                <w:sz w:val="22"/>
                <w:szCs w:val="24"/>
              </w:rPr>
            </w:pPr>
          </w:p>
        </w:tc>
        <w:tc>
          <w:tcPr>
            <w:tcW w:w="5192" w:type="dxa"/>
            <w:tcBorders>
              <w:left w:val="single" w:sz="4" w:space="0" w:color="auto"/>
            </w:tcBorders>
            <w:shd w:val="clear" w:color="auto" w:fill="auto"/>
          </w:tcPr>
          <w:p w:rsidR="00E35E2A" w:rsidRPr="007A7CF3" w:rsidRDefault="00E57E12" w:rsidP="007A7CF3">
            <w:pPr>
              <w:keepLines/>
              <w:widowControl/>
              <w:spacing w:line="240" w:lineRule="exact"/>
              <w:rPr>
                <w:rFonts w:ascii="Arial" w:hAnsi="Arial" w:cs="Arial"/>
                <w:sz w:val="22"/>
                <w:szCs w:val="24"/>
              </w:rPr>
            </w:pPr>
            <w:r w:rsidRPr="007A7CF3">
              <w:rPr>
                <w:rFonts w:ascii="Arial" w:hAnsi="Arial" w:cs="Arial"/>
                <w:sz w:val="22"/>
                <w:szCs w:val="24"/>
              </w:rPr>
              <w:t>Buildings</w:t>
            </w:r>
          </w:p>
        </w:tc>
        <w:tc>
          <w:tcPr>
            <w:tcW w:w="1296" w:type="dxa"/>
            <w:shd w:val="clear" w:color="auto" w:fill="auto"/>
          </w:tcPr>
          <w:p w:rsidR="00E35E2A" w:rsidRPr="007A7CF3" w:rsidRDefault="00E57E12" w:rsidP="007A7CF3">
            <w:pPr>
              <w:keepLines/>
              <w:widowControl/>
              <w:spacing w:line="240" w:lineRule="exact"/>
              <w:jc w:val="right"/>
              <w:rPr>
                <w:rFonts w:ascii="Arial" w:hAnsi="Arial" w:cs="Arial"/>
                <w:sz w:val="22"/>
                <w:szCs w:val="24"/>
              </w:rPr>
            </w:pPr>
            <w:r w:rsidRPr="007A7CF3">
              <w:rPr>
                <w:rFonts w:ascii="Arial" w:hAnsi="Arial" w:cs="Arial"/>
                <w:sz w:val="22"/>
                <w:szCs w:val="24"/>
              </w:rPr>
              <w:t>1,500,000</w:t>
            </w:r>
          </w:p>
        </w:tc>
        <w:tc>
          <w:tcPr>
            <w:tcW w:w="1187" w:type="dxa"/>
            <w:tcBorders>
              <w:right w:val="single" w:sz="4" w:space="0" w:color="auto"/>
            </w:tcBorders>
            <w:shd w:val="clear" w:color="auto" w:fill="auto"/>
          </w:tcPr>
          <w:p w:rsidR="00E35E2A" w:rsidRPr="007A7CF3" w:rsidRDefault="00E35E2A" w:rsidP="007A7CF3">
            <w:pPr>
              <w:keepLines/>
              <w:widowControl/>
              <w:spacing w:line="240" w:lineRule="exact"/>
              <w:jc w:val="right"/>
              <w:rPr>
                <w:rFonts w:ascii="Arial" w:hAnsi="Arial" w:cs="Arial"/>
                <w:sz w:val="22"/>
                <w:szCs w:val="24"/>
              </w:rPr>
            </w:pPr>
          </w:p>
        </w:tc>
      </w:tr>
      <w:tr w:rsidR="00E35E2A" w:rsidRPr="007A7CF3">
        <w:tc>
          <w:tcPr>
            <w:tcW w:w="1181" w:type="dxa"/>
            <w:tcBorders>
              <w:right w:val="single" w:sz="4" w:space="0" w:color="auto"/>
            </w:tcBorders>
            <w:shd w:val="clear" w:color="auto" w:fill="auto"/>
          </w:tcPr>
          <w:p w:rsidR="00E35E2A" w:rsidRPr="007A7CF3" w:rsidRDefault="00E35E2A" w:rsidP="007A7CF3">
            <w:pPr>
              <w:keepLines/>
              <w:widowControl/>
              <w:spacing w:line="240" w:lineRule="exact"/>
              <w:rPr>
                <w:rFonts w:ascii="Arial" w:hAnsi="Arial" w:cs="Arial"/>
                <w:sz w:val="22"/>
                <w:szCs w:val="24"/>
              </w:rPr>
            </w:pPr>
          </w:p>
        </w:tc>
        <w:tc>
          <w:tcPr>
            <w:tcW w:w="5192" w:type="dxa"/>
            <w:tcBorders>
              <w:left w:val="single" w:sz="4" w:space="0" w:color="auto"/>
            </w:tcBorders>
            <w:shd w:val="clear" w:color="auto" w:fill="auto"/>
          </w:tcPr>
          <w:p w:rsidR="00E35E2A" w:rsidRPr="007A7CF3" w:rsidRDefault="00E57E12" w:rsidP="007A7CF3">
            <w:pPr>
              <w:keepLines/>
              <w:widowControl/>
              <w:spacing w:line="240" w:lineRule="exact"/>
              <w:rPr>
                <w:rFonts w:ascii="Arial" w:hAnsi="Arial" w:cs="Arial"/>
                <w:sz w:val="22"/>
                <w:szCs w:val="24"/>
              </w:rPr>
            </w:pPr>
            <w:r w:rsidRPr="007A7CF3">
              <w:rPr>
                <w:rFonts w:ascii="Arial" w:hAnsi="Arial" w:cs="Arial"/>
                <w:sz w:val="22"/>
                <w:szCs w:val="24"/>
              </w:rPr>
              <w:t>Equipment</w:t>
            </w:r>
          </w:p>
        </w:tc>
        <w:tc>
          <w:tcPr>
            <w:tcW w:w="1296" w:type="dxa"/>
            <w:shd w:val="clear" w:color="auto" w:fill="auto"/>
          </w:tcPr>
          <w:p w:rsidR="00E35E2A" w:rsidRPr="007A7CF3" w:rsidRDefault="00E57E12" w:rsidP="007A7CF3">
            <w:pPr>
              <w:keepLines/>
              <w:widowControl/>
              <w:spacing w:line="240" w:lineRule="exact"/>
              <w:jc w:val="right"/>
              <w:rPr>
                <w:rFonts w:ascii="Arial" w:hAnsi="Arial" w:cs="Arial"/>
                <w:sz w:val="22"/>
                <w:szCs w:val="24"/>
              </w:rPr>
            </w:pPr>
            <w:r w:rsidRPr="007A7CF3">
              <w:rPr>
                <w:rFonts w:ascii="Arial" w:hAnsi="Arial" w:cs="Arial"/>
                <w:sz w:val="22"/>
                <w:szCs w:val="24"/>
              </w:rPr>
              <w:t>300,000</w:t>
            </w:r>
          </w:p>
        </w:tc>
        <w:tc>
          <w:tcPr>
            <w:tcW w:w="1187" w:type="dxa"/>
            <w:tcBorders>
              <w:right w:val="single" w:sz="4" w:space="0" w:color="auto"/>
            </w:tcBorders>
            <w:shd w:val="clear" w:color="auto" w:fill="auto"/>
          </w:tcPr>
          <w:p w:rsidR="00E35E2A" w:rsidRPr="007A7CF3" w:rsidRDefault="00E35E2A" w:rsidP="007A7CF3">
            <w:pPr>
              <w:keepLines/>
              <w:widowControl/>
              <w:spacing w:line="240" w:lineRule="exact"/>
              <w:jc w:val="right"/>
              <w:rPr>
                <w:rFonts w:ascii="Arial" w:hAnsi="Arial" w:cs="Arial"/>
                <w:sz w:val="22"/>
                <w:szCs w:val="24"/>
              </w:rPr>
            </w:pPr>
          </w:p>
        </w:tc>
      </w:tr>
      <w:tr w:rsidR="00E35E2A" w:rsidRPr="007A7CF3">
        <w:tc>
          <w:tcPr>
            <w:tcW w:w="1181" w:type="dxa"/>
            <w:tcBorders>
              <w:right w:val="single" w:sz="4" w:space="0" w:color="auto"/>
            </w:tcBorders>
            <w:shd w:val="clear" w:color="auto" w:fill="auto"/>
          </w:tcPr>
          <w:p w:rsidR="00E35E2A" w:rsidRPr="007A7CF3" w:rsidRDefault="00E35E2A" w:rsidP="007A7CF3">
            <w:pPr>
              <w:keepLines/>
              <w:widowControl/>
              <w:spacing w:line="240" w:lineRule="exact"/>
              <w:rPr>
                <w:rFonts w:ascii="Arial" w:hAnsi="Arial" w:cs="Arial"/>
                <w:sz w:val="22"/>
                <w:szCs w:val="24"/>
              </w:rPr>
            </w:pPr>
          </w:p>
        </w:tc>
        <w:tc>
          <w:tcPr>
            <w:tcW w:w="5192" w:type="dxa"/>
            <w:tcBorders>
              <w:left w:val="single" w:sz="4" w:space="0" w:color="auto"/>
            </w:tcBorders>
            <w:shd w:val="clear" w:color="auto" w:fill="auto"/>
          </w:tcPr>
          <w:p w:rsidR="00E35E2A" w:rsidRPr="007A7CF3" w:rsidRDefault="00E57E12" w:rsidP="007A7CF3">
            <w:pPr>
              <w:keepLines/>
              <w:widowControl/>
              <w:spacing w:line="240" w:lineRule="exact"/>
              <w:rPr>
                <w:rFonts w:ascii="Arial" w:hAnsi="Arial" w:cs="Arial"/>
                <w:sz w:val="22"/>
                <w:szCs w:val="24"/>
              </w:rPr>
            </w:pPr>
            <w:r w:rsidRPr="007A7CF3">
              <w:rPr>
                <w:rFonts w:ascii="Arial" w:hAnsi="Arial" w:cs="Arial"/>
                <w:sz w:val="22"/>
                <w:szCs w:val="24"/>
              </w:rPr>
              <w:t>Goodwill</w:t>
            </w:r>
          </w:p>
        </w:tc>
        <w:tc>
          <w:tcPr>
            <w:tcW w:w="1296" w:type="dxa"/>
            <w:shd w:val="clear" w:color="auto" w:fill="auto"/>
          </w:tcPr>
          <w:p w:rsidR="00E35E2A" w:rsidRPr="007A7CF3" w:rsidRDefault="00967584" w:rsidP="007A7CF3">
            <w:pPr>
              <w:keepLines/>
              <w:widowControl/>
              <w:spacing w:line="240" w:lineRule="exact"/>
              <w:jc w:val="right"/>
              <w:rPr>
                <w:rFonts w:ascii="Arial" w:hAnsi="Arial" w:cs="Arial"/>
                <w:sz w:val="22"/>
                <w:szCs w:val="24"/>
              </w:rPr>
            </w:pPr>
            <w:r w:rsidRPr="007A7CF3">
              <w:rPr>
                <w:rFonts w:ascii="Arial" w:hAnsi="Arial" w:cs="Arial"/>
                <w:sz w:val="22"/>
                <w:szCs w:val="24"/>
              </w:rPr>
              <w:t>127</w:t>
            </w:r>
            <w:r w:rsidR="00E57E12" w:rsidRPr="007A7CF3">
              <w:rPr>
                <w:rFonts w:ascii="Arial" w:hAnsi="Arial" w:cs="Arial"/>
                <w:sz w:val="22"/>
                <w:szCs w:val="24"/>
              </w:rPr>
              <w:t>,000</w:t>
            </w:r>
          </w:p>
        </w:tc>
        <w:tc>
          <w:tcPr>
            <w:tcW w:w="1187" w:type="dxa"/>
            <w:tcBorders>
              <w:right w:val="single" w:sz="4" w:space="0" w:color="auto"/>
            </w:tcBorders>
            <w:shd w:val="clear" w:color="auto" w:fill="auto"/>
          </w:tcPr>
          <w:p w:rsidR="00E35E2A" w:rsidRPr="007A7CF3" w:rsidRDefault="00E35E2A" w:rsidP="007A7CF3">
            <w:pPr>
              <w:keepLines/>
              <w:widowControl/>
              <w:spacing w:line="240" w:lineRule="exact"/>
              <w:jc w:val="right"/>
              <w:rPr>
                <w:rFonts w:ascii="Arial" w:hAnsi="Arial" w:cs="Arial"/>
                <w:sz w:val="22"/>
                <w:szCs w:val="24"/>
              </w:rPr>
            </w:pPr>
          </w:p>
        </w:tc>
      </w:tr>
      <w:tr w:rsidR="00E35E2A" w:rsidRPr="007A7CF3">
        <w:tc>
          <w:tcPr>
            <w:tcW w:w="1181" w:type="dxa"/>
            <w:tcBorders>
              <w:right w:val="single" w:sz="4" w:space="0" w:color="auto"/>
            </w:tcBorders>
            <w:shd w:val="clear" w:color="auto" w:fill="auto"/>
          </w:tcPr>
          <w:p w:rsidR="00E35E2A" w:rsidRPr="007A7CF3" w:rsidRDefault="00E35E2A" w:rsidP="007A7CF3">
            <w:pPr>
              <w:keepLines/>
              <w:widowControl/>
              <w:spacing w:line="240" w:lineRule="exact"/>
              <w:rPr>
                <w:rFonts w:ascii="Arial" w:hAnsi="Arial" w:cs="Arial"/>
                <w:sz w:val="22"/>
                <w:szCs w:val="24"/>
              </w:rPr>
            </w:pPr>
          </w:p>
        </w:tc>
        <w:tc>
          <w:tcPr>
            <w:tcW w:w="5192" w:type="dxa"/>
            <w:tcBorders>
              <w:left w:val="single" w:sz="4" w:space="0" w:color="auto"/>
            </w:tcBorders>
            <w:shd w:val="clear" w:color="auto" w:fill="auto"/>
          </w:tcPr>
          <w:p w:rsidR="00E35E2A" w:rsidRPr="007A7CF3" w:rsidRDefault="0005189A" w:rsidP="007A7CF3">
            <w:pPr>
              <w:keepLines/>
              <w:widowControl/>
              <w:spacing w:line="240" w:lineRule="exact"/>
              <w:rPr>
                <w:rFonts w:ascii="Arial" w:hAnsi="Arial" w:cs="Arial"/>
                <w:sz w:val="22"/>
                <w:szCs w:val="24"/>
              </w:rPr>
            </w:pPr>
            <w:r w:rsidRPr="007A7CF3">
              <w:rPr>
                <w:rFonts w:ascii="Arial" w:hAnsi="Arial" w:cs="Arial"/>
                <w:sz w:val="22"/>
                <w:szCs w:val="24"/>
              </w:rPr>
              <w:t xml:space="preserve">     Accounts Payable</w:t>
            </w:r>
          </w:p>
        </w:tc>
        <w:tc>
          <w:tcPr>
            <w:tcW w:w="1296" w:type="dxa"/>
            <w:shd w:val="clear" w:color="auto" w:fill="auto"/>
          </w:tcPr>
          <w:p w:rsidR="00E35E2A" w:rsidRPr="007A7CF3" w:rsidRDefault="00E35E2A" w:rsidP="007A7CF3">
            <w:pPr>
              <w:keepLines/>
              <w:widowControl/>
              <w:spacing w:line="240" w:lineRule="exact"/>
              <w:jc w:val="right"/>
              <w:rPr>
                <w:rFonts w:ascii="Arial" w:hAnsi="Arial" w:cs="Arial"/>
                <w:sz w:val="22"/>
                <w:szCs w:val="24"/>
              </w:rPr>
            </w:pPr>
          </w:p>
        </w:tc>
        <w:tc>
          <w:tcPr>
            <w:tcW w:w="1187" w:type="dxa"/>
            <w:tcBorders>
              <w:right w:val="single" w:sz="4" w:space="0" w:color="auto"/>
            </w:tcBorders>
            <w:shd w:val="clear" w:color="auto" w:fill="auto"/>
          </w:tcPr>
          <w:p w:rsidR="00E35E2A" w:rsidRPr="007A7CF3" w:rsidRDefault="0005189A" w:rsidP="007A7CF3">
            <w:pPr>
              <w:keepLines/>
              <w:widowControl/>
              <w:spacing w:line="240" w:lineRule="exact"/>
              <w:jc w:val="right"/>
              <w:rPr>
                <w:rFonts w:ascii="Arial" w:hAnsi="Arial" w:cs="Arial"/>
                <w:sz w:val="22"/>
                <w:szCs w:val="24"/>
              </w:rPr>
            </w:pPr>
            <w:r w:rsidRPr="007A7CF3">
              <w:rPr>
                <w:rFonts w:ascii="Arial" w:hAnsi="Arial" w:cs="Arial"/>
                <w:sz w:val="22"/>
                <w:szCs w:val="24"/>
              </w:rPr>
              <w:t>35,000</w:t>
            </w:r>
          </w:p>
        </w:tc>
      </w:tr>
      <w:tr w:rsidR="00E35E2A" w:rsidRPr="007A7CF3">
        <w:tc>
          <w:tcPr>
            <w:tcW w:w="1181" w:type="dxa"/>
            <w:tcBorders>
              <w:right w:val="single" w:sz="4" w:space="0" w:color="auto"/>
            </w:tcBorders>
            <w:shd w:val="clear" w:color="auto" w:fill="auto"/>
          </w:tcPr>
          <w:p w:rsidR="00E35E2A" w:rsidRPr="007A7CF3" w:rsidRDefault="00E35E2A" w:rsidP="007A7CF3">
            <w:pPr>
              <w:keepLines/>
              <w:widowControl/>
              <w:spacing w:line="240" w:lineRule="exact"/>
              <w:rPr>
                <w:rFonts w:ascii="Arial" w:hAnsi="Arial" w:cs="Arial"/>
                <w:sz w:val="22"/>
                <w:szCs w:val="24"/>
              </w:rPr>
            </w:pPr>
          </w:p>
        </w:tc>
        <w:tc>
          <w:tcPr>
            <w:tcW w:w="5192" w:type="dxa"/>
            <w:tcBorders>
              <w:left w:val="single" w:sz="4" w:space="0" w:color="auto"/>
            </w:tcBorders>
            <w:shd w:val="clear" w:color="auto" w:fill="auto"/>
          </w:tcPr>
          <w:p w:rsidR="00E35E2A" w:rsidRPr="007A7CF3" w:rsidRDefault="0005189A" w:rsidP="007A7CF3">
            <w:pPr>
              <w:keepLines/>
              <w:widowControl/>
              <w:spacing w:line="240" w:lineRule="exact"/>
              <w:rPr>
                <w:rFonts w:ascii="Arial" w:hAnsi="Arial" w:cs="Arial"/>
                <w:sz w:val="22"/>
                <w:szCs w:val="24"/>
              </w:rPr>
            </w:pPr>
            <w:r w:rsidRPr="007A7CF3">
              <w:rPr>
                <w:rFonts w:ascii="Arial" w:hAnsi="Arial" w:cs="Arial"/>
                <w:sz w:val="22"/>
                <w:szCs w:val="24"/>
              </w:rPr>
              <w:t xml:space="preserve">     Short-Term Notes Payable</w:t>
            </w:r>
          </w:p>
        </w:tc>
        <w:tc>
          <w:tcPr>
            <w:tcW w:w="1296" w:type="dxa"/>
            <w:shd w:val="clear" w:color="auto" w:fill="auto"/>
          </w:tcPr>
          <w:p w:rsidR="00E35E2A" w:rsidRPr="007A7CF3" w:rsidRDefault="00E35E2A" w:rsidP="007A7CF3">
            <w:pPr>
              <w:keepLines/>
              <w:widowControl/>
              <w:spacing w:line="240" w:lineRule="exact"/>
              <w:jc w:val="right"/>
              <w:rPr>
                <w:rFonts w:ascii="Arial" w:hAnsi="Arial" w:cs="Arial"/>
                <w:sz w:val="22"/>
                <w:szCs w:val="24"/>
              </w:rPr>
            </w:pPr>
          </w:p>
        </w:tc>
        <w:tc>
          <w:tcPr>
            <w:tcW w:w="1187" w:type="dxa"/>
            <w:tcBorders>
              <w:right w:val="single" w:sz="4" w:space="0" w:color="auto"/>
            </w:tcBorders>
            <w:shd w:val="clear" w:color="auto" w:fill="auto"/>
          </w:tcPr>
          <w:p w:rsidR="00E35E2A" w:rsidRPr="007A7CF3" w:rsidRDefault="0005189A" w:rsidP="007A7CF3">
            <w:pPr>
              <w:keepLines/>
              <w:widowControl/>
              <w:spacing w:line="240" w:lineRule="exact"/>
              <w:jc w:val="right"/>
              <w:rPr>
                <w:rFonts w:ascii="Arial" w:hAnsi="Arial" w:cs="Arial"/>
                <w:sz w:val="22"/>
                <w:szCs w:val="24"/>
              </w:rPr>
            </w:pPr>
            <w:r w:rsidRPr="007A7CF3">
              <w:rPr>
                <w:rFonts w:ascii="Arial" w:hAnsi="Arial" w:cs="Arial"/>
                <w:sz w:val="22"/>
                <w:szCs w:val="24"/>
              </w:rPr>
              <w:t>50,000</w:t>
            </w:r>
          </w:p>
        </w:tc>
      </w:tr>
      <w:tr w:rsidR="00E35E2A" w:rsidRPr="007A7CF3">
        <w:tc>
          <w:tcPr>
            <w:tcW w:w="1181" w:type="dxa"/>
            <w:tcBorders>
              <w:right w:val="single" w:sz="4" w:space="0" w:color="auto"/>
            </w:tcBorders>
            <w:shd w:val="clear" w:color="auto" w:fill="auto"/>
          </w:tcPr>
          <w:p w:rsidR="00E35E2A" w:rsidRPr="007A7CF3" w:rsidRDefault="00E35E2A" w:rsidP="007A7CF3">
            <w:pPr>
              <w:keepLines/>
              <w:widowControl/>
              <w:spacing w:line="240" w:lineRule="exact"/>
              <w:rPr>
                <w:rFonts w:ascii="Arial" w:hAnsi="Arial" w:cs="Arial"/>
                <w:sz w:val="22"/>
                <w:szCs w:val="24"/>
              </w:rPr>
            </w:pPr>
          </w:p>
        </w:tc>
        <w:tc>
          <w:tcPr>
            <w:tcW w:w="5192" w:type="dxa"/>
            <w:tcBorders>
              <w:left w:val="single" w:sz="4" w:space="0" w:color="auto"/>
            </w:tcBorders>
            <w:shd w:val="clear" w:color="auto" w:fill="auto"/>
          </w:tcPr>
          <w:p w:rsidR="00E35E2A" w:rsidRPr="007A7CF3" w:rsidRDefault="0005189A" w:rsidP="007A7CF3">
            <w:pPr>
              <w:keepLines/>
              <w:widowControl/>
              <w:spacing w:line="240" w:lineRule="exact"/>
              <w:rPr>
                <w:rFonts w:ascii="Arial" w:hAnsi="Arial" w:cs="Arial"/>
                <w:sz w:val="22"/>
                <w:szCs w:val="24"/>
              </w:rPr>
            </w:pPr>
            <w:r w:rsidRPr="007A7CF3">
              <w:rPr>
                <w:rFonts w:ascii="Arial" w:hAnsi="Arial" w:cs="Arial"/>
                <w:sz w:val="22"/>
                <w:szCs w:val="24"/>
              </w:rPr>
              <w:t xml:space="preserve">     Bonds Payable</w:t>
            </w:r>
          </w:p>
        </w:tc>
        <w:tc>
          <w:tcPr>
            <w:tcW w:w="1296" w:type="dxa"/>
            <w:shd w:val="clear" w:color="auto" w:fill="auto"/>
          </w:tcPr>
          <w:p w:rsidR="00E35E2A" w:rsidRPr="007A7CF3" w:rsidRDefault="00E35E2A" w:rsidP="007A7CF3">
            <w:pPr>
              <w:keepLines/>
              <w:widowControl/>
              <w:spacing w:line="240" w:lineRule="exact"/>
              <w:jc w:val="right"/>
              <w:rPr>
                <w:rFonts w:ascii="Arial" w:hAnsi="Arial" w:cs="Arial"/>
                <w:sz w:val="22"/>
                <w:szCs w:val="24"/>
              </w:rPr>
            </w:pPr>
          </w:p>
        </w:tc>
        <w:tc>
          <w:tcPr>
            <w:tcW w:w="1187" w:type="dxa"/>
            <w:tcBorders>
              <w:right w:val="single" w:sz="4" w:space="0" w:color="auto"/>
            </w:tcBorders>
            <w:shd w:val="clear" w:color="auto" w:fill="auto"/>
          </w:tcPr>
          <w:p w:rsidR="00E35E2A" w:rsidRPr="007A7CF3" w:rsidRDefault="0005189A" w:rsidP="007A7CF3">
            <w:pPr>
              <w:keepLines/>
              <w:widowControl/>
              <w:spacing w:line="240" w:lineRule="exact"/>
              <w:jc w:val="right"/>
              <w:rPr>
                <w:rFonts w:ascii="Arial" w:hAnsi="Arial" w:cs="Arial"/>
                <w:sz w:val="22"/>
                <w:szCs w:val="24"/>
              </w:rPr>
            </w:pPr>
            <w:r w:rsidRPr="007A7CF3">
              <w:rPr>
                <w:rFonts w:ascii="Arial" w:hAnsi="Arial" w:cs="Arial"/>
                <w:sz w:val="22"/>
                <w:szCs w:val="24"/>
              </w:rPr>
              <w:t>500,000</w:t>
            </w:r>
          </w:p>
        </w:tc>
      </w:tr>
      <w:tr w:rsidR="00E35E2A" w:rsidRPr="007A7CF3">
        <w:tc>
          <w:tcPr>
            <w:tcW w:w="1181" w:type="dxa"/>
            <w:tcBorders>
              <w:right w:val="single" w:sz="4" w:space="0" w:color="auto"/>
            </w:tcBorders>
            <w:shd w:val="clear" w:color="auto" w:fill="auto"/>
          </w:tcPr>
          <w:p w:rsidR="00E35E2A" w:rsidRPr="007A7CF3" w:rsidRDefault="00E35E2A" w:rsidP="007A7CF3">
            <w:pPr>
              <w:keepLines/>
              <w:widowControl/>
              <w:spacing w:line="240" w:lineRule="exact"/>
              <w:rPr>
                <w:rFonts w:ascii="Arial" w:hAnsi="Arial" w:cs="Arial"/>
                <w:sz w:val="22"/>
                <w:szCs w:val="24"/>
              </w:rPr>
            </w:pPr>
          </w:p>
        </w:tc>
        <w:tc>
          <w:tcPr>
            <w:tcW w:w="5192" w:type="dxa"/>
            <w:tcBorders>
              <w:left w:val="single" w:sz="4" w:space="0" w:color="auto"/>
            </w:tcBorders>
            <w:shd w:val="clear" w:color="auto" w:fill="auto"/>
          </w:tcPr>
          <w:p w:rsidR="00E35E2A" w:rsidRPr="007A7CF3" w:rsidRDefault="0005189A" w:rsidP="007A7CF3">
            <w:pPr>
              <w:keepLines/>
              <w:widowControl/>
              <w:spacing w:line="240" w:lineRule="exact"/>
              <w:rPr>
                <w:rFonts w:ascii="Arial" w:hAnsi="Arial" w:cs="Arial"/>
                <w:sz w:val="22"/>
                <w:szCs w:val="24"/>
              </w:rPr>
            </w:pPr>
            <w:r w:rsidRPr="007A7CF3">
              <w:rPr>
                <w:rFonts w:ascii="Arial" w:hAnsi="Arial" w:cs="Arial"/>
                <w:sz w:val="22"/>
                <w:szCs w:val="24"/>
              </w:rPr>
              <w:t xml:space="preserve">     Common Stock</w:t>
            </w:r>
            <w:r w:rsidR="00BA0A1F" w:rsidRPr="007A7CF3">
              <w:rPr>
                <w:rFonts w:ascii="Arial" w:hAnsi="Arial" w:cs="Arial"/>
                <w:sz w:val="22"/>
                <w:szCs w:val="24"/>
              </w:rPr>
              <w:t xml:space="preserve">  </w:t>
            </w:r>
            <w:r w:rsidRPr="007A7CF3">
              <w:rPr>
                <w:rFonts w:ascii="Arial" w:hAnsi="Arial" w:cs="Arial"/>
                <w:sz w:val="22"/>
                <w:szCs w:val="24"/>
              </w:rPr>
              <w:t>$2 Par</w:t>
            </w:r>
          </w:p>
        </w:tc>
        <w:tc>
          <w:tcPr>
            <w:tcW w:w="1296" w:type="dxa"/>
            <w:shd w:val="clear" w:color="auto" w:fill="auto"/>
          </w:tcPr>
          <w:p w:rsidR="00E35E2A" w:rsidRPr="007A7CF3" w:rsidRDefault="00E35E2A" w:rsidP="007A7CF3">
            <w:pPr>
              <w:keepLines/>
              <w:widowControl/>
              <w:spacing w:line="240" w:lineRule="exact"/>
              <w:jc w:val="right"/>
              <w:rPr>
                <w:rFonts w:ascii="Arial" w:hAnsi="Arial" w:cs="Arial"/>
                <w:sz w:val="22"/>
                <w:szCs w:val="24"/>
              </w:rPr>
            </w:pPr>
          </w:p>
        </w:tc>
        <w:tc>
          <w:tcPr>
            <w:tcW w:w="1187" w:type="dxa"/>
            <w:tcBorders>
              <w:right w:val="single" w:sz="4" w:space="0" w:color="auto"/>
            </w:tcBorders>
            <w:shd w:val="clear" w:color="auto" w:fill="auto"/>
          </w:tcPr>
          <w:p w:rsidR="00E35E2A" w:rsidRPr="007A7CF3" w:rsidRDefault="00967584" w:rsidP="007A7CF3">
            <w:pPr>
              <w:keepLines/>
              <w:widowControl/>
              <w:spacing w:line="240" w:lineRule="exact"/>
              <w:jc w:val="right"/>
              <w:rPr>
                <w:rFonts w:ascii="Arial" w:hAnsi="Arial" w:cs="Arial"/>
                <w:sz w:val="22"/>
                <w:szCs w:val="24"/>
              </w:rPr>
            </w:pPr>
            <w:r w:rsidRPr="007A7CF3">
              <w:rPr>
                <w:rFonts w:ascii="Arial" w:hAnsi="Arial" w:cs="Arial"/>
                <w:sz w:val="22"/>
                <w:szCs w:val="24"/>
              </w:rPr>
              <w:t>9</w:t>
            </w:r>
            <w:r w:rsidR="0005189A" w:rsidRPr="007A7CF3">
              <w:rPr>
                <w:rFonts w:ascii="Arial" w:hAnsi="Arial" w:cs="Arial"/>
                <w:sz w:val="22"/>
                <w:szCs w:val="24"/>
              </w:rPr>
              <w:t>00,000</w:t>
            </w:r>
          </w:p>
        </w:tc>
      </w:tr>
      <w:tr w:rsidR="00E35E2A" w:rsidRPr="007A7CF3">
        <w:tc>
          <w:tcPr>
            <w:tcW w:w="1181" w:type="dxa"/>
            <w:tcBorders>
              <w:right w:val="single" w:sz="4" w:space="0" w:color="auto"/>
            </w:tcBorders>
            <w:shd w:val="clear" w:color="auto" w:fill="auto"/>
          </w:tcPr>
          <w:p w:rsidR="00E35E2A" w:rsidRPr="007A7CF3" w:rsidRDefault="00E35E2A" w:rsidP="007A7CF3">
            <w:pPr>
              <w:keepLines/>
              <w:widowControl/>
              <w:spacing w:line="240" w:lineRule="exact"/>
              <w:rPr>
                <w:rFonts w:ascii="Arial" w:hAnsi="Arial" w:cs="Arial"/>
                <w:sz w:val="22"/>
                <w:szCs w:val="24"/>
              </w:rPr>
            </w:pPr>
          </w:p>
        </w:tc>
        <w:tc>
          <w:tcPr>
            <w:tcW w:w="5192" w:type="dxa"/>
            <w:tcBorders>
              <w:left w:val="single" w:sz="4" w:space="0" w:color="auto"/>
            </w:tcBorders>
            <w:shd w:val="clear" w:color="auto" w:fill="auto"/>
          </w:tcPr>
          <w:p w:rsidR="00E35E2A" w:rsidRPr="007A7CF3" w:rsidRDefault="0005189A" w:rsidP="007A7CF3">
            <w:pPr>
              <w:keepLines/>
              <w:widowControl/>
              <w:spacing w:line="240" w:lineRule="exact"/>
              <w:rPr>
                <w:rFonts w:ascii="Arial" w:hAnsi="Arial" w:cs="Arial"/>
                <w:sz w:val="22"/>
                <w:szCs w:val="24"/>
              </w:rPr>
            </w:pPr>
            <w:r w:rsidRPr="007A7CF3">
              <w:rPr>
                <w:rFonts w:ascii="Arial" w:hAnsi="Arial" w:cs="Arial"/>
                <w:sz w:val="22"/>
                <w:szCs w:val="24"/>
              </w:rPr>
              <w:t xml:space="preserve">     Additional Paid-In Capital</w:t>
            </w:r>
          </w:p>
        </w:tc>
        <w:tc>
          <w:tcPr>
            <w:tcW w:w="1296" w:type="dxa"/>
            <w:shd w:val="clear" w:color="auto" w:fill="auto"/>
          </w:tcPr>
          <w:p w:rsidR="00E35E2A" w:rsidRPr="007A7CF3" w:rsidRDefault="00E35E2A" w:rsidP="007A7CF3">
            <w:pPr>
              <w:keepLines/>
              <w:widowControl/>
              <w:spacing w:line="240" w:lineRule="exact"/>
              <w:jc w:val="right"/>
              <w:rPr>
                <w:rFonts w:ascii="Arial" w:hAnsi="Arial" w:cs="Arial"/>
                <w:sz w:val="22"/>
                <w:szCs w:val="24"/>
              </w:rPr>
            </w:pPr>
          </w:p>
        </w:tc>
        <w:tc>
          <w:tcPr>
            <w:tcW w:w="1187" w:type="dxa"/>
            <w:tcBorders>
              <w:right w:val="single" w:sz="4" w:space="0" w:color="auto"/>
            </w:tcBorders>
            <w:shd w:val="clear" w:color="auto" w:fill="auto"/>
          </w:tcPr>
          <w:p w:rsidR="00E35E2A" w:rsidRPr="007A7CF3" w:rsidRDefault="00967584" w:rsidP="007A7CF3">
            <w:pPr>
              <w:keepLines/>
              <w:widowControl/>
              <w:spacing w:line="240" w:lineRule="exact"/>
              <w:jc w:val="right"/>
              <w:rPr>
                <w:rFonts w:ascii="Arial" w:hAnsi="Arial" w:cs="Arial"/>
                <w:sz w:val="22"/>
                <w:szCs w:val="24"/>
              </w:rPr>
            </w:pPr>
            <w:r w:rsidRPr="007A7CF3">
              <w:rPr>
                <w:rFonts w:ascii="Arial" w:hAnsi="Arial" w:cs="Arial"/>
                <w:sz w:val="22"/>
                <w:szCs w:val="24"/>
              </w:rPr>
              <w:t>8</w:t>
            </w:r>
            <w:r w:rsidR="0005189A" w:rsidRPr="007A7CF3">
              <w:rPr>
                <w:rFonts w:ascii="Arial" w:hAnsi="Arial" w:cs="Arial"/>
                <w:sz w:val="22"/>
                <w:szCs w:val="24"/>
              </w:rPr>
              <w:t>78,000</w:t>
            </w:r>
          </w:p>
        </w:tc>
      </w:tr>
      <w:tr w:rsidR="0005189A" w:rsidRPr="007A7CF3">
        <w:tc>
          <w:tcPr>
            <w:tcW w:w="1181" w:type="dxa"/>
            <w:tcBorders>
              <w:right w:val="single" w:sz="4" w:space="0" w:color="auto"/>
            </w:tcBorders>
            <w:shd w:val="clear" w:color="auto" w:fill="auto"/>
          </w:tcPr>
          <w:p w:rsidR="0005189A" w:rsidRPr="007A7CF3" w:rsidRDefault="0005189A" w:rsidP="007A7CF3">
            <w:pPr>
              <w:keepLines/>
              <w:widowControl/>
              <w:spacing w:line="240" w:lineRule="exact"/>
              <w:rPr>
                <w:rFonts w:ascii="Arial" w:hAnsi="Arial" w:cs="Arial"/>
                <w:sz w:val="22"/>
                <w:szCs w:val="24"/>
              </w:rPr>
            </w:pPr>
          </w:p>
        </w:tc>
        <w:tc>
          <w:tcPr>
            <w:tcW w:w="5192" w:type="dxa"/>
            <w:tcBorders>
              <w:left w:val="single" w:sz="4" w:space="0" w:color="auto"/>
              <w:bottom w:val="single" w:sz="4" w:space="0" w:color="auto"/>
            </w:tcBorders>
            <w:shd w:val="clear" w:color="auto" w:fill="auto"/>
          </w:tcPr>
          <w:p w:rsidR="0005189A" w:rsidRPr="007A7CF3" w:rsidRDefault="0005189A" w:rsidP="007A7CF3">
            <w:pPr>
              <w:keepLines/>
              <w:widowControl/>
              <w:spacing w:line="240" w:lineRule="exact"/>
              <w:rPr>
                <w:rFonts w:ascii="Arial" w:hAnsi="Arial" w:cs="Arial"/>
                <w:sz w:val="22"/>
                <w:szCs w:val="24"/>
              </w:rPr>
            </w:pPr>
            <w:r w:rsidRPr="007A7CF3">
              <w:rPr>
                <w:rFonts w:ascii="Arial" w:hAnsi="Arial" w:cs="Arial"/>
                <w:sz w:val="22"/>
                <w:szCs w:val="24"/>
              </w:rPr>
              <w:t xml:space="preserve">     Deferred Stock Issue Costs</w:t>
            </w:r>
          </w:p>
        </w:tc>
        <w:tc>
          <w:tcPr>
            <w:tcW w:w="1296" w:type="dxa"/>
            <w:tcBorders>
              <w:bottom w:val="single" w:sz="4" w:space="0" w:color="auto"/>
            </w:tcBorders>
            <w:shd w:val="clear" w:color="auto" w:fill="auto"/>
          </w:tcPr>
          <w:p w:rsidR="0005189A" w:rsidRPr="007A7CF3" w:rsidRDefault="0005189A" w:rsidP="007A7CF3">
            <w:pPr>
              <w:keepLines/>
              <w:widowControl/>
              <w:spacing w:line="240" w:lineRule="exact"/>
              <w:jc w:val="right"/>
              <w:rPr>
                <w:rFonts w:ascii="Arial" w:hAnsi="Arial" w:cs="Arial"/>
                <w:sz w:val="22"/>
                <w:szCs w:val="24"/>
              </w:rPr>
            </w:pPr>
          </w:p>
        </w:tc>
        <w:tc>
          <w:tcPr>
            <w:tcW w:w="1187" w:type="dxa"/>
            <w:tcBorders>
              <w:bottom w:val="single" w:sz="4" w:space="0" w:color="auto"/>
              <w:right w:val="single" w:sz="4" w:space="0" w:color="auto"/>
            </w:tcBorders>
            <w:shd w:val="clear" w:color="auto" w:fill="auto"/>
          </w:tcPr>
          <w:p w:rsidR="0005189A" w:rsidRPr="007A7CF3" w:rsidRDefault="0005189A" w:rsidP="007A7CF3">
            <w:pPr>
              <w:keepLines/>
              <w:widowControl/>
              <w:spacing w:line="240" w:lineRule="exact"/>
              <w:jc w:val="right"/>
              <w:rPr>
                <w:rFonts w:ascii="Arial" w:hAnsi="Arial" w:cs="Arial"/>
                <w:sz w:val="22"/>
                <w:szCs w:val="24"/>
              </w:rPr>
            </w:pPr>
            <w:r w:rsidRPr="007A7CF3">
              <w:rPr>
                <w:rFonts w:ascii="Arial" w:hAnsi="Arial" w:cs="Arial"/>
                <w:sz w:val="22"/>
                <w:szCs w:val="24"/>
              </w:rPr>
              <w:t>22,000</w:t>
            </w:r>
          </w:p>
        </w:tc>
      </w:tr>
    </w:tbl>
    <w:p w:rsidR="00E35E2A" w:rsidRDefault="00E35E2A"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p w:rsidR="00E372FE" w:rsidRPr="00874A0D" w:rsidRDefault="00E372FE" w:rsidP="00E372FE">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r w:rsidRPr="00874A0D">
        <w:rPr>
          <w:rFonts w:ascii="Arial" w:hAnsi="Arial" w:cs="Arial"/>
          <w:sz w:val="22"/>
          <w:szCs w:val="24"/>
        </w:rPr>
        <w:t xml:space="preserve">    </w:t>
      </w:r>
      <w:r w:rsidRPr="00874A0D">
        <w:rPr>
          <w:rFonts w:ascii="Arial" w:hAnsi="Arial" w:cs="Arial"/>
          <w:sz w:val="22"/>
          <w:szCs w:val="24"/>
          <w:u w:val="single"/>
        </w:rPr>
        <w:t>Computation of goodwill</w:t>
      </w:r>
    </w:p>
    <w:p w:rsidR="00E372FE" w:rsidRPr="00874A0D" w:rsidRDefault="00E372FE" w:rsidP="00E372FE">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tbl>
      <w:tblPr>
        <w:tblW w:w="0" w:type="auto"/>
        <w:tblLook w:val="01E0" w:firstRow="1" w:lastRow="1" w:firstColumn="1" w:lastColumn="1" w:noHBand="0" w:noVBand="0"/>
      </w:tblPr>
      <w:tblGrid>
        <w:gridCol w:w="468"/>
        <w:gridCol w:w="5940"/>
        <w:gridCol w:w="1397"/>
      </w:tblGrid>
      <w:tr w:rsidR="00E372FE" w:rsidRPr="007A7CF3">
        <w:tc>
          <w:tcPr>
            <w:tcW w:w="468" w:type="dxa"/>
            <w:shd w:val="clear" w:color="auto" w:fill="auto"/>
          </w:tcPr>
          <w:p w:rsidR="00E372FE" w:rsidRPr="007A7CF3" w:rsidRDefault="00E372FE" w:rsidP="00F87FA6">
            <w:pPr>
              <w:keepLines/>
              <w:widowControl/>
              <w:spacing w:line="240" w:lineRule="exact"/>
              <w:rPr>
                <w:rFonts w:ascii="Arial" w:hAnsi="Arial" w:cs="Arial"/>
                <w:sz w:val="22"/>
                <w:szCs w:val="24"/>
              </w:rPr>
            </w:pPr>
          </w:p>
        </w:tc>
        <w:tc>
          <w:tcPr>
            <w:tcW w:w="5940" w:type="dxa"/>
            <w:shd w:val="clear" w:color="auto" w:fill="auto"/>
          </w:tcPr>
          <w:p w:rsidR="00E372FE" w:rsidRPr="007A7CF3" w:rsidRDefault="00E372FE" w:rsidP="00F87FA6">
            <w:pPr>
              <w:keepLines/>
              <w:widowControl/>
              <w:spacing w:line="240" w:lineRule="exact"/>
              <w:rPr>
                <w:rFonts w:ascii="Arial" w:hAnsi="Arial" w:cs="Arial"/>
                <w:sz w:val="22"/>
                <w:szCs w:val="24"/>
              </w:rPr>
            </w:pPr>
            <w:r w:rsidRPr="007A7CF3">
              <w:rPr>
                <w:rFonts w:ascii="Arial" w:hAnsi="Arial" w:cs="Arial"/>
                <w:sz w:val="22"/>
                <w:szCs w:val="24"/>
              </w:rPr>
              <w:t>Fair value of consideration given</w:t>
            </w:r>
            <w:r>
              <w:rPr>
                <w:rFonts w:ascii="Arial" w:hAnsi="Arial" w:cs="Arial"/>
                <w:sz w:val="22"/>
                <w:szCs w:val="24"/>
              </w:rPr>
              <w:t xml:space="preserve"> (450,000 x $4</w:t>
            </w:r>
            <w:r w:rsidRPr="007A7CF3">
              <w:rPr>
                <w:rFonts w:ascii="Arial" w:hAnsi="Arial" w:cs="Arial"/>
                <w:sz w:val="22"/>
                <w:szCs w:val="24"/>
              </w:rPr>
              <w:t>)</w:t>
            </w:r>
          </w:p>
        </w:tc>
        <w:tc>
          <w:tcPr>
            <w:tcW w:w="1296" w:type="dxa"/>
            <w:shd w:val="clear" w:color="auto" w:fill="auto"/>
          </w:tcPr>
          <w:p w:rsidR="00E372FE" w:rsidRPr="007A7CF3" w:rsidRDefault="00E372FE" w:rsidP="00F87FA6">
            <w:pPr>
              <w:keepLines/>
              <w:widowControl/>
              <w:spacing w:line="240" w:lineRule="exact"/>
              <w:jc w:val="right"/>
              <w:rPr>
                <w:rFonts w:ascii="Arial" w:hAnsi="Arial" w:cs="Arial"/>
                <w:sz w:val="22"/>
                <w:szCs w:val="24"/>
              </w:rPr>
            </w:pPr>
            <w:r>
              <w:rPr>
                <w:rFonts w:ascii="Arial" w:hAnsi="Arial" w:cs="Arial"/>
                <w:sz w:val="22"/>
                <w:szCs w:val="24"/>
              </w:rPr>
              <w:t>$1,800,000</w:t>
            </w:r>
          </w:p>
        </w:tc>
      </w:tr>
      <w:tr w:rsidR="00E372FE" w:rsidRPr="007A7CF3">
        <w:tc>
          <w:tcPr>
            <w:tcW w:w="468" w:type="dxa"/>
            <w:shd w:val="clear" w:color="auto" w:fill="auto"/>
            <w:vAlign w:val="bottom"/>
          </w:tcPr>
          <w:p w:rsidR="00E372FE" w:rsidRPr="007A7CF3" w:rsidRDefault="00E372FE" w:rsidP="00F87FA6">
            <w:pPr>
              <w:keepLines/>
              <w:widowControl/>
              <w:spacing w:line="240" w:lineRule="exact"/>
              <w:rPr>
                <w:rFonts w:ascii="Arial" w:hAnsi="Arial" w:cs="Arial"/>
                <w:sz w:val="22"/>
                <w:szCs w:val="24"/>
              </w:rPr>
            </w:pPr>
          </w:p>
        </w:tc>
        <w:tc>
          <w:tcPr>
            <w:tcW w:w="5940" w:type="dxa"/>
            <w:shd w:val="clear" w:color="auto" w:fill="auto"/>
            <w:vAlign w:val="bottom"/>
          </w:tcPr>
          <w:p w:rsidR="00E372FE" w:rsidRPr="007A7CF3" w:rsidRDefault="00E372FE" w:rsidP="00E372FE">
            <w:pPr>
              <w:keepLines/>
              <w:widowControl/>
              <w:spacing w:line="240" w:lineRule="exact"/>
              <w:rPr>
                <w:rFonts w:ascii="Arial" w:hAnsi="Arial" w:cs="Arial"/>
                <w:sz w:val="22"/>
                <w:szCs w:val="24"/>
              </w:rPr>
            </w:pPr>
            <w:r w:rsidRPr="007A7CF3">
              <w:rPr>
                <w:rFonts w:ascii="Arial" w:hAnsi="Arial" w:cs="Arial"/>
                <w:sz w:val="22"/>
                <w:szCs w:val="24"/>
              </w:rPr>
              <w:t>Fair value of net assets acquired</w:t>
            </w:r>
            <w:r>
              <w:rPr>
                <w:rFonts w:ascii="Arial" w:hAnsi="Arial" w:cs="Arial"/>
                <w:sz w:val="22"/>
                <w:szCs w:val="24"/>
              </w:rPr>
              <w:t xml:space="preserve"> </w:t>
            </w:r>
            <w:r w:rsidRPr="007A7CF3">
              <w:rPr>
                <w:rFonts w:ascii="Arial" w:hAnsi="Arial" w:cs="Arial"/>
                <w:sz w:val="22"/>
                <w:szCs w:val="24"/>
              </w:rPr>
              <w:t>($41,000</w:t>
            </w:r>
            <w:r>
              <w:rPr>
                <w:rFonts w:ascii="Arial" w:hAnsi="Arial" w:cs="Arial"/>
                <w:sz w:val="22"/>
                <w:szCs w:val="24"/>
              </w:rPr>
              <w:br/>
              <w:t xml:space="preserve">    </w:t>
            </w:r>
            <w:r w:rsidRPr="007A7CF3">
              <w:rPr>
                <w:rFonts w:ascii="Arial" w:hAnsi="Arial" w:cs="Arial"/>
                <w:sz w:val="22"/>
                <w:szCs w:val="24"/>
              </w:rPr>
              <w:t>+ $73,000 + $144,000 + $200,000</w:t>
            </w:r>
            <w:r w:rsidR="00843423">
              <w:rPr>
                <w:rFonts w:ascii="Arial" w:hAnsi="Arial" w:cs="Arial"/>
                <w:sz w:val="22"/>
                <w:szCs w:val="24"/>
              </w:rPr>
              <w:t xml:space="preserve"> </w:t>
            </w:r>
            <w:r w:rsidR="00843423" w:rsidRPr="007A7CF3">
              <w:rPr>
                <w:rFonts w:ascii="Arial" w:hAnsi="Arial" w:cs="Arial"/>
                <w:sz w:val="22"/>
                <w:szCs w:val="24"/>
              </w:rPr>
              <w:t>+ $1,500,000</w:t>
            </w:r>
            <w:r w:rsidR="00843423">
              <w:rPr>
                <w:rFonts w:ascii="Arial" w:hAnsi="Arial" w:cs="Arial"/>
                <w:sz w:val="22"/>
                <w:szCs w:val="24"/>
              </w:rPr>
              <w:br/>
              <w:t xml:space="preserve">    </w:t>
            </w:r>
            <w:r w:rsidR="00843423" w:rsidRPr="007A7CF3">
              <w:rPr>
                <w:rFonts w:ascii="Arial" w:hAnsi="Arial" w:cs="Arial"/>
                <w:sz w:val="22"/>
                <w:szCs w:val="24"/>
              </w:rPr>
              <w:t>+ $300,000 - $35,000</w:t>
            </w:r>
            <w:r w:rsidR="00843423">
              <w:rPr>
                <w:rFonts w:ascii="Arial" w:hAnsi="Arial" w:cs="Arial"/>
                <w:sz w:val="22"/>
                <w:szCs w:val="24"/>
              </w:rPr>
              <w:t xml:space="preserve"> </w:t>
            </w:r>
            <w:r w:rsidR="00843423" w:rsidRPr="007A7CF3">
              <w:rPr>
                <w:rFonts w:ascii="Arial" w:hAnsi="Arial" w:cs="Arial"/>
                <w:sz w:val="22"/>
                <w:szCs w:val="24"/>
              </w:rPr>
              <w:t>- $50,000 - $500,000)</w:t>
            </w:r>
            <w:r w:rsidRPr="007A7CF3">
              <w:rPr>
                <w:rFonts w:ascii="Arial" w:hAnsi="Arial" w:cs="Arial"/>
                <w:sz w:val="22"/>
                <w:szCs w:val="24"/>
              </w:rPr>
              <w:br/>
            </w:r>
          </w:p>
        </w:tc>
        <w:tc>
          <w:tcPr>
            <w:tcW w:w="1296" w:type="dxa"/>
            <w:shd w:val="clear" w:color="auto" w:fill="auto"/>
            <w:vAlign w:val="bottom"/>
          </w:tcPr>
          <w:p w:rsidR="00E372FE" w:rsidRPr="007A7CF3" w:rsidRDefault="00E372FE" w:rsidP="00843423">
            <w:pPr>
              <w:keepLines/>
              <w:widowControl/>
              <w:spacing w:line="240" w:lineRule="exact"/>
              <w:jc w:val="right"/>
              <w:rPr>
                <w:rFonts w:ascii="Arial" w:hAnsi="Arial" w:cs="Arial"/>
                <w:sz w:val="22"/>
                <w:szCs w:val="24"/>
              </w:rPr>
            </w:pPr>
            <w:r w:rsidRPr="007A7CF3">
              <w:rPr>
                <w:rFonts w:ascii="Arial" w:hAnsi="Arial" w:cs="Arial"/>
                <w:w w:val="90"/>
                <w:sz w:val="22"/>
                <w:szCs w:val="22"/>
                <w:u w:val="single"/>
              </w:rPr>
              <w:t> </w:t>
            </w:r>
            <w:r w:rsidRPr="007A7CF3">
              <w:rPr>
                <w:rFonts w:ascii="Arial" w:hAnsi="Arial" w:cs="Arial"/>
                <w:sz w:val="22"/>
                <w:szCs w:val="24"/>
                <w:u w:val="single"/>
              </w:rPr>
              <w:t>(</w:t>
            </w:r>
            <w:r w:rsidR="00843423">
              <w:rPr>
                <w:rFonts w:ascii="Arial" w:hAnsi="Arial" w:cs="Arial"/>
                <w:sz w:val="22"/>
                <w:szCs w:val="24"/>
                <w:u w:val="single"/>
              </w:rPr>
              <w:t>1,673</w:t>
            </w:r>
            <w:r w:rsidRPr="007A7CF3">
              <w:rPr>
                <w:rFonts w:ascii="Arial" w:hAnsi="Arial" w:cs="Arial"/>
                <w:sz w:val="22"/>
                <w:szCs w:val="24"/>
                <w:u w:val="single"/>
              </w:rPr>
              <w:t>,000</w:t>
            </w:r>
            <w:r w:rsidRPr="007A7CF3">
              <w:rPr>
                <w:rFonts w:ascii="Arial" w:hAnsi="Arial" w:cs="Arial"/>
                <w:sz w:val="22"/>
                <w:szCs w:val="24"/>
              </w:rPr>
              <w:t>)</w:t>
            </w:r>
          </w:p>
        </w:tc>
      </w:tr>
      <w:tr w:rsidR="00E372FE" w:rsidRPr="007A7CF3">
        <w:tc>
          <w:tcPr>
            <w:tcW w:w="468" w:type="dxa"/>
            <w:shd w:val="clear" w:color="auto" w:fill="auto"/>
          </w:tcPr>
          <w:p w:rsidR="00E372FE" w:rsidRPr="007A7CF3" w:rsidRDefault="00E372FE" w:rsidP="00F87FA6">
            <w:pPr>
              <w:keepLines/>
              <w:widowControl/>
              <w:spacing w:line="240" w:lineRule="exact"/>
              <w:rPr>
                <w:rFonts w:ascii="Arial" w:hAnsi="Arial" w:cs="Arial"/>
                <w:sz w:val="22"/>
                <w:szCs w:val="24"/>
              </w:rPr>
            </w:pPr>
          </w:p>
        </w:tc>
        <w:tc>
          <w:tcPr>
            <w:tcW w:w="5940" w:type="dxa"/>
            <w:shd w:val="clear" w:color="auto" w:fill="auto"/>
          </w:tcPr>
          <w:p w:rsidR="00E372FE" w:rsidRPr="007A7CF3" w:rsidRDefault="00E372FE" w:rsidP="00F87FA6">
            <w:pPr>
              <w:keepLines/>
              <w:widowControl/>
              <w:spacing w:line="240" w:lineRule="exact"/>
              <w:rPr>
                <w:rFonts w:ascii="Arial" w:hAnsi="Arial" w:cs="Arial"/>
                <w:sz w:val="22"/>
                <w:szCs w:val="24"/>
              </w:rPr>
            </w:pPr>
            <w:r w:rsidRPr="007A7CF3">
              <w:rPr>
                <w:rFonts w:ascii="Arial" w:hAnsi="Arial" w:cs="Arial"/>
                <w:sz w:val="22"/>
                <w:szCs w:val="24"/>
              </w:rPr>
              <w:t>Goodwill</w:t>
            </w:r>
          </w:p>
        </w:tc>
        <w:tc>
          <w:tcPr>
            <w:tcW w:w="1296" w:type="dxa"/>
            <w:shd w:val="clear" w:color="auto" w:fill="auto"/>
          </w:tcPr>
          <w:p w:rsidR="00E372FE" w:rsidRPr="007A7CF3" w:rsidRDefault="00E372FE" w:rsidP="00F87FA6">
            <w:pPr>
              <w:keepLines/>
              <w:widowControl/>
              <w:spacing w:line="240" w:lineRule="exact"/>
              <w:jc w:val="right"/>
              <w:rPr>
                <w:rFonts w:ascii="Arial" w:hAnsi="Arial" w:cs="Arial"/>
                <w:sz w:val="22"/>
                <w:szCs w:val="24"/>
              </w:rPr>
            </w:pPr>
            <w:r w:rsidRPr="007A7CF3">
              <w:rPr>
                <w:rFonts w:ascii="Arial" w:hAnsi="Arial" w:cs="Arial"/>
                <w:sz w:val="22"/>
                <w:szCs w:val="24"/>
                <w:u w:val="double"/>
              </w:rPr>
              <w:t xml:space="preserve">$  </w:t>
            </w:r>
            <w:r w:rsidR="00843423">
              <w:rPr>
                <w:rFonts w:ascii="Arial" w:hAnsi="Arial" w:cs="Arial"/>
                <w:sz w:val="22"/>
                <w:szCs w:val="24"/>
                <w:u w:val="double"/>
              </w:rPr>
              <w:t>127</w:t>
            </w:r>
            <w:r w:rsidRPr="007A7CF3">
              <w:rPr>
                <w:rFonts w:ascii="Arial" w:hAnsi="Arial" w:cs="Arial"/>
                <w:sz w:val="22"/>
                <w:szCs w:val="24"/>
                <w:u w:val="double"/>
              </w:rPr>
              <w:t>,000</w:t>
            </w:r>
            <w:r w:rsidRPr="007A7CF3">
              <w:rPr>
                <w:rFonts w:ascii="Arial" w:hAnsi="Arial" w:cs="Arial"/>
                <w:sz w:val="22"/>
                <w:szCs w:val="24"/>
              </w:rPr>
              <w:t> </w:t>
            </w:r>
          </w:p>
        </w:tc>
      </w:tr>
    </w:tbl>
    <w:p w:rsidR="00E372FE" w:rsidRPr="00874A0D" w:rsidRDefault="00E372FE" w:rsidP="00E372FE">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p w:rsidR="00E372FE" w:rsidRPr="00874A0D" w:rsidRDefault="00E372FE" w:rsidP="00E372FE">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r w:rsidRPr="00874A0D">
        <w:rPr>
          <w:rFonts w:ascii="Arial" w:hAnsi="Arial" w:cs="Arial"/>
          <w:sz w:val="14"/>
          <w:szCs w:val="16"/>
        </w:rPr>
        <w:t xml:space="preserve"> </w:t>
      </w:r>
    </w:p>
    <w:p w:rsidR="00E372FE" w:rsidRPr="00874A0D" w:rsidRDefault="00E372FE" w:rsidP="00E372FE">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r w:rsidRPr="00874A0D">
        <w:rPr>
          <w:rFonts w:ascii="Arial" w:hAnsi="Arial" w:cs="Arial"/>
          <w:sz w:val="22"/>
          <w:szCs w:val="24"/>
        </w:rPr>
        <w:t xml:space="preserve">    </w:t>
      </w:r>
      <w:r w:rsidRPr="00874A0D">
        <w:rPr>
          <w:rFonts w:ascii="Arial" w:hAnsi="Arial" w:cs="Arial"/>
          <w:sz w:val="22"/>
          <w:szCs w:val="24"/>
          <w:u w:val="single"/>
        </w:rPr>
        <w:t>Computation of additional paid-in capital</w:t>
      </w:r>
    </w:p>
    <w:p w:rsidR="00E372FE" w:rsidRPr="00874A0D" w:rsidRDefault="00E372FE" w:rsidP="00E372FE">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tbl>
      <w:tblPr>
        <w:tblW w:w="0" w:type="auto"/>
        <w:tblLook w:val="01E0" w:firstRow="1" w:lastRow="1" w:firstColumn="1" w:lastColumn="1" w:noHBand="0" w:noVBand="0"/>
      </w:tblPr>
      <w:tblGrid>
        <w:gridCol w:w="468"/>
        <w:gridCol w:w="5940"/>
        <w:gridCol w:w="1296"/>
      </w:tblGrid>
      <w:tr w:rsidR="00E372FE" w:rsidRPr="007A7CF3">
        <w:tc>
          <w:tcPr>
            <w:tcW w:w="468" w:type="dxa"/>
            <w:shd w:val="clear" w:color="auto" w:fill="auto"/>
          </w:tcPr>
          <w:p w:rsidR="00E372FE" w:rsidRPr="007A7CF3" w:rsidRDefault="00E372FE" w:rsidP="00F87FA6">
            <w:pPr>
              <w:keepLines/>
              <w:widowControl/>
              <w:spacing w:line="240" w:lineRule="exact"/>
              <w:rPr>
                <w:rFonts w:ascii="Arial" w:hAnsi="Arial" w:cs="Arial"/>
                <w:sz w:val="22"/>
                <w:szCs w:val="24"/>
              </w:rPr>
            </w:pPr>
          </w:p>
        </w:tc>
        <w:tc>
          <w:tcPr>
            <w:tcW w:w="5940" w:type="dxa"/>
            <w:shd w:val="clear" w:color="auto" w:fill="auto"/>
          </w:tcPr>
          <w:p w:rsidR="00E372FE" w:rsidRPr="007A7CF3" w:rsidRDefault="00E372FE" w:rsidP="00F87FA6">
            <w:pPr>
              <w:keepLines/>
              <w:widowControl/>
              <w:spacing w:line="240" w:lineRule="exact"/>
              <w:rPr>
                <w:rFonts w:ascii="Arial" w:hAnsi="Arial" w:cs="Arial"/>
                <w:sz w:val="22"/>
                <w:szCs w:val="24"/>
              </w:rPr>
            </w:pPr>
            <w:r w:rsidRPr="007A7CF3">
              <w:rPr>
                <w:rFonts w:ascii="Arial" w:hAnsi="Arial" w:cs="Arial"/>
                <w:sz w:val="22"/>
                <w:szCs w:val="24"/>
              </w:rPr>
              <w:t>Number of shares issued</w:t>
            </w:r>
          </w:p>
        </w:tc>
        <w:tc>
          <w:tcPr>
            <w:tcW w:w="1296" w:type="dxa"/>
            <w:shd w:val="clear" w:color="auto" w:fill="auto"/>
          </w:tcPr>
          <w:p w:rsidR="00E372FE" w:rsidRPr="007A7CF3" w:rsidRDefault="00843423" w:rsidP="00F87FA6">
            <w:pPr>
              <w:keepLines/>
              <w:widowControl/>
              <w:spacing w:line="240" w:lineRule="exact"/>
              <w:jc w:val="right"/>
              <w:rPr>
                <w:rFonts w:ascii="Arial" w:hAnsi="Arial" w:cs="Arial"/>
                <w:sz w:val="22"/>
                <w:szCs w:val="24"/>
              </w:rPr>
            </w:pPr>
            <w:r>
              <w:rPr>
                <w:rFonts w:ascii="Arial" w:hAnsi="Arial" w:cs="Arial"/>
                <w:sz w:val="22"/>
                <w:szCs w:val="24"/>
              </w:rPr>
              <w:t>450</w:t>
            </w:r>
            <w:r w:rsidR="00E372FE" w:rsidRPr="007A7CF3">
              <w:rPr>
                <w:rFonts w:ascii="Arial" w:hAnsi="Arial" w:cs="Arial"/>
                <w:sz w:val="22"/>
                <w:szCs w:val="24"/>
              </w:rPr>
              <w:t>,000 </w:t>
            </w:r>
          </w:p>
        </w:tc>
      </w:tr>
      <w:tr w:rsidR="00E372FE" w:rsidRPr="007A7CF3">
        <w:tc>
          <w:tcPr>
            <w:tcW w:w="468" w:type="dxa"/>
            <w:shd w:val="clear" w:color="auto" w:fill="auto"/>
          </w:tcPr>
          <w:p w:rsidR="00E372FE" w:rsidRPr="007A7CF3" w:rsidRDefault="00E372FE" w:rsidP="00F87FA6">
            <w:pPr>
              <w:keepLines/>
              <w:widowControl/>
              <w:spacing w:line="240" w:lineRule="exact"/>
              <w:rPr>
                <w:rFonts w:ascii="Arial" w:hAnsi="Arial" w:cs="Arial"/>
                <w:sz w:val="22"/>
                <w:szCs w:val="24"/>
              </w:rPr>
            </w:pPr>
          </w:p>
        </w:tc>
        <w:tc>
          <w:tcPr>
            <w:tcW w:w="5940" w:type="dxa"/>
            <w:shd w:val="clear" w:color="auto" w:fill="auto"/>
          </w:tcPr>
          <w:p w:rsidR="00E372FE" w:rsidRPr="007A7CF3" w:rsidRDefault="00E372FE" w:rsidP="00843423">
            <w:pPr>
              <w:keepLines/>
              <w:widowControl/>
              <w:spacing w:line="240" w:lineRule="exact"/>
              <w:rPr>
                <w:rFonts w:ascii="Arial" w:hAnsi="Arial" w:cs="Arial"/>
                <w:sz w:val="22"/>
                <w:szCs w:val="24"/>
              </w:rPr>
            </w:pPr>
            <w:r w:rsidRPr="007A7CF3">
              <w:rPr>
                <w:rFonts w:ascii="Arial" w:hAnsi="Arial" w:cs="Arial"/>
                <w:sz w:val="22"/>
                <w:szCs w:val="24"/>
              </w:rPr>
              <w:t xml:space="preserve">Issue price </w:t>
            </w:r>
            <w:r w:rsidR="00843423">
              <w:rPr>
                <w:rFonts w:ascii="Arial" w:hAnsi="Arial" w:cs="Arial"/>
                <w:sz w:val="22"/>
                <w:szCs w:val="24"/>
              </w:rPr>
              <w:t>in excess of par value ($4 - $2</w:t>
            </w:r>
            <w:r w:rsidRPr="007A7CF3">
              <w:rPr>
                <w:rFonts w:ascii="Arial" w:hAnsi="Arial" w:cs="Arial"/>
                <w:sz w:val="22"/>
                <w:szCs w:val="24"/>
              </w:rPr>
              <w:t>)</w:t>
            </w:r>
          </w:p>
        </w:tc>
        <w:tc>
          <w:tcPr>
            <w:tcW w:w="1296" w:type="dxa"/>
            <w:shd w:val="clear" w:color="auto" w:fill="auto"/>
          </w:tcPr>
          <w:p w:rsidR="00E372FE" w:rsidRPr="007A7CF3" w:rsidRDefault="00E372FE" w:rsidP="00F87FA6">
            <w:pPr>
              <w:keepLines/>
              <w:widowControl/>
              <w:spacing w:line="240" w:lineRule="exact"/>
              <w:jc w:val="right"/>
              <w:rPr>
                <w:rFonts w:ascii="Arial" w:hAnsi="Arial" w:cs="Arial"/>
                <w:sz w:val="22"/>
                <w:szCs w:val="24"/>
              </w:rPr>
            </w:pPr>
            <w:r w:rsidRPr="007A7CF3">
              <w:rPr>
                <w:rFonts w:ascii="Arial" w:hAnsi="Arial" w:cs="Arial"/>
                <w:sz w:val="22"/>
                <w:szCs w:val="24"/>
                <w:u w:val="single"/>
              </w:rPr>
              <w:t>x       $</w:t>
            </w:r>
            <w:r w:rsidR="00843423">
              <w:rPr>
                <w:rFonts w:ascii="Arial" w:hAnsi="Arial" w:cs="Arial"/>
                <w:sz w:val="22"/>
                <w:szCs w:val="24"/>
                <w:u w:val="single"/>
              </w:rPr>
              <w:t>2</w:t>
            </w:r>
            <w:r w:rsidRPr="007A7CF3">
              <w:rPr>
                <w:rFonts w:ascii="Arial" w:hAnsi="Arial" w:cs="Arial"/>
                <w:sz w:val="22"/>
                <w:szCs w:val="24"/>
              </w:rPr>
              <w:t> </w:t>
            </w:r>
          </w:p>
        </w:tc>
      </w:tr>
      <w:tr w:rsidR="00E372FE" w:rsidRPr="007A7CF3">
        <w:tc>
          <w:tcPr>
            <w:tcW w:w="468" w:type="dxa"/>
            <w:shd w:val="clear" w:color="auto" w:fill="auto"/>
          </w:tcPr>
          <w:p w:rsidR="00E372FE" w:rsidRPr="007A7CF3" w:rsidRDefault="00E372FE" w:rsidP="00F87FA6">
            <w:pPr>
              <w:keepLines/>
              <w:widowControl/>
              <w:spacing w:line="240" w:lineRule="exact"/>
              <w:rPr>
                <w:rFonts w:ascii="Arial" w:hAnsi="Arial" w:cs="Arial"/>
                <w:sz w:val="22"/>
                <w:szCs w:val="24"/>
              </w:rPr>
            </w:pPr>
          </w:p>
        </w:tc>
        <w:tc>
          <w:tcPr>
            <w:tcW w:w="5940" w:type="dxa"/>
            <w:shd w:val="clear" w:color="auto" w:fill="auto"/>
          </w:tcPr>
          <w:p w:rsidR="00E372FE" w:rsidRPr="007A7CF3" w:rsidRDefault="00E372FE" w:rsidP="00F87FA6">
            <w:pPr>
              <w:keepLines/>
              <w:widowControl/>
              <w:spacing w:line="240" w:lineRule="exact"/>
              <w:rPr>
                <w:rFonts w:ascii="Arial" w:hAnsi="Arial" w:cs="Arial"/>
                <w:sz w:val="22"/>
                <w:szCs w:val="24"/>
              </w:rPr>
            </w:pPr>
            <w:r w:rsidRPr="007A7CF3">
              <w:rPr>
                <w:rFonts w:ascii="Arial" w:hAnsi="Arial" w:cs="Arial"/>
                <w:sz w:val="22"/>
                <w:szCs w:val="24"/>
              </w:rPr>
              <w:t>Total</w:t>
            </w:r>
          </w:p>
        </w:tc>
        <w:tc>
          <w:tcPr>
            <w:tcW w:w="1296" w:type="dxa"/>
            <w:shd w:val="clear" w:color="auto" w:fill="auto"/>
          </w:tcPr>
          <w:p w:rsidR="00E372FE" w:rsidRPr="007A7CF3" w:rsidRDefault="00E372FE" w:rsidP="00843423">
            <w:pPr>
              <w:keepLines/>
              <w:widowControl/>
              <w:spacing w:line="240" w:lineRule="exact"/>
              <w:jc w:val="right"/>
              <w:rPr>
                <w:rFonts w:ascii="Arial" w:hAnsi="Arial" w:cs="Arial"/>
                <w:sz w:val="22"/>
                <w:szCs w:val="24"/>
              </w:rPr>
            </w:pPr>
            <w:r w:rsidRPr="007A7CF3">
              <w:rPr>
                <w:rFonts w:ascii="Arial" w:hAnsi="Arial" w:cs="Arial"/>
                <w:sz w:val="22"/>
                <w:szCs w:val="24"/>
              </w:rPr>
              <w:t>$</w:t>
            </w:r>
            <w:r w:rsidR="00843423">
              <w:rPr>
                <w:rFonts w:ascii="Arial" w:hAnsi="Arial" w:cs="Arial"/>
                <w:sz w:val="22"/>
                <w:szCs w:val="24"/>
              </w:rPr>
              <w:t>900,000</w:t>
            </w:r>
            <w:r w:rsidRPr="007A7CF3">
              <w:rPr>
                <w:rFonts w:ascii="Arial" w:hAnsi="Arial" w:cs="Arial"/>
                <w:sz w:val="22"/>
                <w:szCs w:val="24"/>
              </w:rPr>
              <w:t> </w:t>
            </w:r>
          </w:p>
        </w:tc>
      </w:tr>
      <w:tr w:rsidR="00E372FE" w:rsidRPr="007A7CF3">
        <w:tc>
          <w:tcPr>
            <w:tcW w:w="468" w:type="dxa"/>
            <w:shd w:val="clear" w:color="auto" w:fill="auto"/>
          </w:tcPr>
          <w:p w:rsidR="00E372FE" w:rsidRPr="007A7CF3" w:rsidRDefault="00E372FE" w:rsidP="00F87FA6">
            <w:pPr>
              <w:keepLines/>
              <w:widowControl/>
              <w:spacing w:line="240" w:lineRule="exact"/>
              <w:rPr>
                <w:rFonts w:ascii="Arial" w:hAnsi="Arial" w:cs="Arial"/>
                <w:sz w:val="22"/>
                <w:szCs w:val="24"/>
              </w:rPr>
            </w:pPr>
          </w:p>
        </w:tc>
        <w:tc>
          <w:tcPr>
            <w:tcW w:w="5940" w:type="dxa"/>
            <w:shd w:val="clear" w:color="auto" w:fill="auto"/>
          </w:tcPr>
          <w:p w:rsidR="00E372FE" w:rsidRPr="007A7CF3" w:rsidRDefault="00E372FE" w:rsidP="00F87FA6">
            <w:pPr>
              <w:keepLines/>
              <w:widowControl/>
              <w:spacing w:line="240" w:lineRule="exact"/>
              <w:ind w:left="252" w:hanging="252"/>
              <w:rPr>
                <w:rFonts w:ascii="Arial" w:hAnsi="Arial" w:cs="Arial"/>
                <w:sz w:val="22"/>
                <w:szCs w:val="24"/>
              </w:rPr>
            </w:pPr>
            <w:r w:rsidRPr="007A7CF3">
              <w:rPr>
                <w:rFonts w:ascii="Arial" w:hAnsi="Arial" w:cs="Arial"/>
                <w:sz w:val="22"/>
                <w:szCs w:val="24"/>
              </w:rPr>
              <w:t>Less: Deferred stock issue costs</w:t>
            </w:r>
          </w:p>
        </w:tc>
        <w:tc>
          <w:tcPr>
            <w:tcW w:w="1296" w:type="dxa"/>
            <w:shd w:val="clear" w:color="auto" w:fill="auto"/>
          </w:tcPr>
          <w:p w:rsidR="00E372FE" w:rsidRPr="007A7CF3" w:rsidRDefault="00E372FE" w:rsidP="00F87FA6">
            <w:pPr>
              <w:keepLines/>
              <w:widowControl/>
              <w:spacing w:line="240" w:lineRule="exact"/>
              <w:jc w:val="right"/>
              <w:rPr>
                <w:rFonts w:ascii="Arial" w:hAnsi="Arial" w:cs="Arial"/>
                <w:sz w:val="22"/>
                <w:szCs w:val="24"/>
              </w:rPr>
            </w:pPr>
            <w:r w:rsidRPr="007A7CF3">
              <w:rPr>
                <w:rFonts w:ascii="Arial" w:hAnsi="Arial" w:cs="Arial"/>
                <w:sz w:val="22"/>
                <w:szCs w:val="24"/>
                <w:u w:val="single"/>
              </w:rPr>
              <w:t>  </w:t>
            </w:r>
            <w:r w:rsidRPr="007A7CF3">
              <w:rPr>
                <w:rFonts w:ascii="Arial" w:hAnsi="Arial" w:cs="Arial"/>
                <w:w w:val="50"/>
                <w:sz w:val="22"/>
                <w:szCs w:val="22"/>
                <w:u w:val="single"/>
              </w:rPr>
              <w:t> </w:t>
            </w:r>
            <w:r w:rsidR="00843423">
              <w:rPr>
                <w:rFonts w:ascii="Arial" w:hAnsi="Arial" w:cs="Arial"/>
                <w:sz w:val="22"/>
                <w:szCs w:val="24"/>
                <w:u w:val="single"/>
              </w:rPr>
              <w:t>(22</w:t>
            </w:r>
            <w:r w:rsidRPr="007A7CF3">
              <w:rPr>
                <w:rFonts w:ascii="Arial" w:hAnsi="Arial" w:cs="Arial"/>
                <w:sz w:val="22"/>
                <w:szCs w:val="24"/>
                <w:u w:val="single"/>
              </w:rPr>
              <w:t>,000</w:t>
            </w:r>
            <w:r w:rsidRPr="007A7CF3">
              <w:rPr>
                <w:rFonts w:ascii="Arial" w:hAnsi="Arial" w:cs="Arial"/>
                <w:sz w:val="22"/>
                <w:szCs w:val="24"/>
              </w:rPr>
              <w:t>)</w:t>
            </w:r>
          </w:p>
        </w:tc>
      </w:tr>
      <w:tr w:rsidR="00E372FE" w:rsidRPr="007A7CF3">
        <w:tc>
          <w:tcPr>
            <w:tcW w:w="468" w:type="dxa"/>
            <w:shd w:val="clear" w:color="auto" w:fill="auto"/>
          </w:tcPr>
          <w:p w:rsidR="00E372FE" w:rsidRPr="007A7CF3" w:rsidRDefault="00E372FE" w:rsidP="00F87FA6">
            <w:pPr>
              <w:keepLines/>
              <w:widowControl/>
              <w:spacing w:line="240" w:lineRule="exact"/>
              <w:rPr>
                <w:rFonts w:ascii="Arial" w:hAnsi="Arial" w:cs="Arial"/>
                <w:sz w:val="22"/>
                <w:szCs w:val="24"/>
              </w:rPr>
            </w:pPr>
          </w:p>
        </w:tc>
        <w:tc>
          <w:tcPr>
            <w:tcW w:w="5940" w:type="dxa"/>
            <w:shd w:val="clear" w:color="auto" w:fill="auto"/>
          </w:tcPr>
          <w:p w:rsidR="00E372FE" w:rsidRPr="007A7CF3" w:rsidRDefault="00E372FE" w:rsidP="00F87FA6">
            <w:pPr>
              <w:keepLines/>
              <w:widowControl/>
              <w:spacing w:line="240" w:lineRule="exact"/>
              <w:rPr>
                <w:rFonts w:ascii="Arial" w:hAnsi="Arial" w:cs="Arial"/>
                <w:sz w:val="22"/>
                <w:szCs w:val="24"/>
              </w:rPr>
            </w:pPr>
            <w:r w:rsidRPr="007A7CF3">
              <w:rPr>
                <w:rFonts w:ascii="Arial" w:hAnsi="Arial" w:cs="Arial"/>
                <w:sz w:val="22"/>
                <w:szCs w:val="24"/>
              </w:rPr>
              <w:t>Increase in additional paid-in capital</w:t>
            </w:r>
          </w:p>
        </w:tc>
        <w:tc>
          <w:tcPr>
            <w:tcW w:w="1296" w:type="dxa"/>
            <w:shd w:val="clear" w:color="auto" w:fill="auto"/>
          </w:tcPr>
          <w:p w:rsidR="00E372FE" w:rsidRPr="007A7CF3" w:rsidRDefault="00E372FE" w:rsidP="00843423">
            <w:pPr>
              <w:keepLines/>
              <w:widowControl/>
              <w:spacing w:line="240" w:lineRule="exact"/>
              <w:jc w:val="right"/>
              <w:rPr>
                <w:rFonts w:ascii="Arial" w:hAnsi="Arial" w:cs="Arial"/>
                <w:sz w:val="22"/>
                <w:szCs w:val="24"/>
              </w:rPr>
            </w:pPr>
            <w:r w:rsidRPr="007A7CF3">
              <w:rPr>
                <w:rFonts w:ascii="Arial" w:hAnsi="Arial" w:cs="Arial"/>
                <w:sz w:val="22"/>
                <w:szCs w:val="24"/>
                <w:u w:val="double"/>
              </w:rPr>
              <w:t>$</w:t>
            </w:r>
            <w:r w:rsidR="00843423">
              <w:rPr>
                <w:rFonts w:ascii="Arial" w:hAnsi="Arial" w:cs="Arial"/>
                <w:sz w:val="22"/>
                <w:szCs w:val="24"/>
                <w:u w:val="double"/>
              </w:rPr>
              <w:t>878</w:t>
            </w:r>
            <w:r w:rsidRPr="007A7CF3">
              <w:rPr>
                <w:rFonts w:ascii="Arial" w:hAnsi="Arial" w:cs="Arial"/>
                <w:sz w:val="22"/>
                <w:szCs w:val="24"/>
                <w:u w:val="double"/>
              </w:rPr>
              <w:t>,000</w:t>
            </w:r>
            <w:r w:rsidRPr="007A7CF3">
              <w:rPr>
                <w:rFonts w:ascii="Arial" w:hAnsi="Arial" w:cs="Arial"/>
                <w:sz w:val="22"/>
                <w:szCs w:val="24"/>
              </w:rPr>
              <w:t> </w:t>
            </w:r>
          </w:p>
        </w:tc>
      </w:tr>
    </w:tbl>
    <w:p w:rsidR="00E372FE" w:rsidRDefault="00E372FE"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p w:rsidR="00E372FE" w:rsidRPr="00874A0D" w:rsidRDefault="00E372FE"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p w:rsidR="0005189A" w:rsidRPr="00874A0D" w:rsidRDefault="0005189A"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p w:rsidR="00822693" w:rsidRPr="00874A0D" w:rsidRDefault="00F34AFB" w:rsidP="005A4F14">
      <w:pPr>
        <w:keepLines/>
        <w:widowControl/>
        <w:spacing w:line="240" w:lineRule="exact"/>
        <w:rPr>
          <w:rFonts w:ascii="Arial" w:hAnsi="Arial" w:cs="Arial"/>
          <w:sz w:val="22"/>
          <w:szCs w:val="24"/>
        </w:rPr>
      </w:pPr>
      <w:r w:rsidRPr="00874A0D">
        <w:rPr>
          <w:rFonts w:ascii="Arial" w:hAnsi="Arial" w:cs="Arial"/>
          <w:b/>
          <w:bCs/>
          <w:sz w:val="22"/>
          <w:szCs w:val="24"/>
        </w:rPr>
        <w:br w:type="page"/>
      </w:r>
      <w:r w:rsidR="00265D6D">
        <w:rPr>
          <w:rFonts w:ascii="Arial" w:hAnsi="Arial" w:cs="Arial"/>
          <w:b/>
          <w:bCs/>
          <w:sz w:val="22"/>
          <w:szCs w:val="24"/>
        </w:rPr>
        <w:lastRenderedPageBreak/>
        <w:t>P1-</w:t>
      </w:r>
      <w:proofErr w:type="gramStart"/>
      <w:r w:rsidR="00265D6D">
        <w:rPr>
          <w:rFonts w:ascii="Arial" w:hAnsi="Arial" w:cs="Arial"/>
          <w:b/>
          <w:bCs/>
          <w:sz w:val="22"/>
          <w:szCs w:val="24"/>
        </w:rPr>
        <w:t>3</w:t>
      </w:r>
      <w:r w:rsidR="00DF13C8">
        <w:rPr>
          <w:rFonts w:ascii="Arial" w:hAnsi="Arial" w:cs="Arial"/>
          <w:b/>
          <w:bCs/>
          <w:sz w:val="22"/>
          <w:szCs w:val="24"/>
        </w:rPr>
        <w:t>0</w:t>
      </w:r>
      <w:r w:rsidR="00822693" w:rsidRPr="00874A0D">
        <w:rPr>
          <w:rFonts w:ascii="Arial" w:hAnsi="Arial" w:cs="Arial"/>
          <w:b/>
          <w:bCs/>
          <w:sz w:val="22"/>
          <w:szCs w:val="24"/>
        </w:rPr>
        <w:t xml:space="preserve">  </w:t>
      </w:r>
      <w:r w:rsidR="00F0758A" w:rsidRPr="00874A0D">
        <w:rPr>
          <w:rFonts w:ascii="Arial" w:hAnsi="Arial" w:cs="Arial"/>
          <w:b/>
          <w:bCs/>
          <w:sz w:val="22"/>
          <w:szCs w:val="24"/>
        </w:rPr>
        <w:t>Business</w:t>
      </w:r>
      <w:proofErr w:type="gramEnd"/>
      <w:r w:rsidR="00F0758A" w:rsidRPr="00874A0D">
        <w:rPr>
          <w:rFonts w:ascii="Arial" w:hAnsi="Arial" w:cs="Arial"/>
          <w:b/>
          <w:bCs/>
          <w:sz w:val="22"/>
          <w:szCs w:val="24"/>
        </w:rPr>
        <w:t xml:space="preserve"> Combination</w:t>
      </w:r>
      <w:r w:rsidR="00822693" w:rsidRPr="00874A0D">
        <w:rPr>
          <w:rFonts w:ascii="Arial" w:hAnsi="Arial" w:cs="Arial"/>
          <w:b/>
          <w:bCs/>
          <w:sz w:val="22"/>
          <w:szCs w:val="24"/>
        </w:rPr>
        <w:t xml:space="preserve"> with Goodwill</w:t>
      </w:r>
    </w:p>
    <w:p w:rsidR="00822693" w:rsidRPr="00874A0D" w:rsidRDefault="00822693" w:rsidP="005A4F14">
      <w:pPr>
        <w:keepLines/>
        <w:widowControl/>
        <w:spacing w:line="240" w:lineRule="exact"/>
        <w:rPr>
          <w:rFonts w:ascii="Arial" w:hAnsi="Arial" w:cs="Arial"/>
          <w:sz w:val="22"/>
          <w:szCs w:val="24"/>
        </w:rPr>
      </w:pPr>
    </w:p>
    <w:p w:rsidR="00822693" w:rsidRPr="00874A0D" w:rsidRDefault="00822693" w:rsidP="005A4F14">
      <w:pPr>
        <w:keepLines/>
        <w:widowControl/>
        <w:spacing w:line="240" w:lineRule="exact"/>
        <w:rPr>
          <w:rFonts w:ascii="Arial" w:hAnsi="Arial" w:cs="Arial"/>
          <w:sz w:val="22"/>
          <w:szCs w:val="24"/>
        </w:rPr>
      </w:pPr>
      <w:r w:rsidRPr="00874A0D">
        <w:rPr>
          <w:rFonts w:ascii="Arial" w:hAnsi="Arial" w:cs="Arial"/>
          <w:sz w:val="22"/>
          <w:szCs w:val="24"/>
        </w:rPr>
        <w:t>a</w:t>
      </w:r>
      <w:r w:rsidR="002F2B80">
        <w:rPr>
          <w:rFonts w:ascii="Arial" w:hAnsi="Arial" w:cs="Arial"/>
          <w:sz w:val="22"/>
          <w:szCs w:val="24"/>
        </w:rPr>
        <w:t xml:space="preserve">. </w:t>
      </w:r>
      <w:r w:rsidRPr="00874A0D">
        <w:rPr>
          <w:rFonts w:ascii="Arial" w:hAnsi="Arial" w:cs="Arial"/>
          <w:sz w:val="22"/>
          <w:szCs w:val="24"/>
        </w:rPr>
        <w:t>Journal entry to record acquisition of Zink Company net assets:</w:t>
      </w:r>
    </w:p>
    <w:p w:rsidR="00822693" w:rsidRPr="00874A0D" w:rsidRDefault="00822693" w:rsidP="005A4F14">
      <w:pPr>
        <w:keepLines/>
        <w:widowControl/>
        <w:spacing w:line="240" w:lineRule="exact"/>
        <w:rPr>
          <w:rFonts w:ascii="Arial" w:hAnsi="Arial" w:cs="Arial"/>
          <w:sz w:val="22"/>
          <w:szCs w:val="24"/>
        </w:rPr>
      </w:pPr>
    </w:p>
    <w:tbl>
      <w:tblPr>
        <w:tblW w:w="0" w:type="auto"/>
        <w:tblLook w:val="01E0" w:firstRow="1" w:lastRow="1" w:firstColumn="1" w:lastColumn="1" w:noHBand="0" w:noVBand="0"/>
      </w:tblPr>
      <w:tblGrid>
        <w:gridCol w:w="1181"/>
        <w:gridCol w:w="5192"/>
        <w:gridCol w:w="1296"/>
        <w:gridCol w:w="1187"/>
      </w:tblGrid>
      <w:tr w:rsidR="0082359C" w:rsidRPr="007A7CF3">
        <w:tc>
          <w:tcPr>
            <w:tcW w:w="1181" w:type="dxa"/>
            <w:tcBorders>
              <w:right w:val="single" w:sz="4" w:space="0" w:color="auto"/>
            </w:tcBorders>
            <w:shd w:val="clear" w:color="auto" w:fill="auto"/>
          </w:tcPr>
          <w:p w:rsidR="0082359C" w:rsidRPr="007A7CF3" w:rsidRDefault="0082359C" w:rsidP="007A7CF3">
            <w:pPr>
              <w:keepLines/>
              <w:widowControl/>
              <w:spacing w:line="240" w:lineRule="exact"/>
              <w:rPr>
                <w:rFonts w:ascii="Arial" w:hAnsi="Arial" w:cs="Arial"/>
                <w:sz w:val="22"/>
                <w:szCs w:val="24"/>
              </w:rPr>
            </w:pPr>
          </w:p>
        </w:tc>
        <w:tc>
          <w:tcPr>
            <w:tcW w:w="5192" w:type="dxa"/>
            <w:tcBorders>
              <w:top w:val="single" w:sz="4" w:space="0" w:color="auto"/>
              <w:left w:val="single" w:sz="4" w:space="0" w:color="auto"/>
            </w:tcBorders>
            <w:shd w:val="clear" w:color="auto" w:fill="auto"/>
          </w:tcPr>
          <w:p w:rsidR="0082359C" w:rsidRPr="007A7CF3" w:rsidRDefault="0082359C" w:rsidP="007A7CF3">
            <w:pPr>
              <w:keepLines/>
              <w:widowControl/>
              <w:spacing w:line="240" w:lineRule="exact"/>
              <w:rPr>
                <w:rFonts w:ascii="Arial" w:hAnsi="Arial" w:cs="Arial"/>
                <w:sz w:val="22"/>
                <w:szCs w:val="24"/>
              </w:rPr>
            </w:pPr>
            <w:r w:rsidRPr="007A7CF3">
              <w:rPr>
                <w:rFonts w:ascii="Arial" w:hAnsi="Arial" w:cs="Arial"/>
                <w:sz w:val="22"/>
                <w:szCs w:val="24"/>
              </w:rPr>
              <w:t>Cash</w:t>
            </w:r>
          </w:p>
        </w:tc>
        <w:tc>
          <w:tcPr>
            <w:tcW w:w="1296" w:type="dxa"/>
            <w:tcBorders>
              <w:top w:val="single" w:sz="4" w:space="0" w:color="auto"/>
            </w:tcBorders>
            <w:shd w:val="clear" w:color="auto" w:fill="auto"/>
          </w:tcPr>
          <w:p w:rsidR="0082359C" w:rsidRPr="007A7CF3" w:rsidRDefault="0082359C" w:rsidP="007A7CF3">
            <w:pPr>
              <w:keepLines/>
              <w:widowControl/>
              <w:spacing w:line="240" w:lineRule="exact"/>
              <w:jc w:val="right"/>
              <w:rPr>
                <w:rFonts w:ascii="Arial" w:hAnsi="Arial" w:cs="Arial"/>
                <w:sz w:val="22"/>
                <w:szCs w:val="24"/>
              </w:rPr>
            </w:pPr>
            <w:r w:rsidRPr="007A7CF3">
              <w:rPr>
                <w:rFonts w:ascii="Arial" w:hAnsi="Arial" w:cs="Arial"/>
                <w:sz w:val="22"/>
                <w:szCs w:val="24"/>
              </w:rPr>
              <w:t>20,000</w:t>
            </w:r>
          </w:p>
        </w:tc>
        <w:tc>
          <w:tcPr>
            <w:tcW w:w="1187" w:type="dxa"/>
            <w:tcBorders>
              <w:top w:val="single" w:sz="4" w:space="0" w:color="auto"/>
              <w:right w:val="single" w:sz="4" w:space="0" w:color="auto"/>
            </w:tcBorders>
            <w:shd w:val="clear" w:color="auto" w:fill="auto"/>
          </w:tcPr>
          <w:p w:rsidR="0082359C" w:rsidRPr="007A7CF3" w:rsidRDefault="0082359C" w:rsidP="007A7CF3">
            <w:pPr>
              <w:keepLines/>
              <w:widowControl/>
              <w:spacing w:line="240" w:lineRule="exact"/>
              <w:jc w:val="right"/>
              <w:rPr>
                <w:rFonts w:ascii="Arial" w:hAnsi="Arial" w:cs="Arial"/>
                <w:sz w:val="22"/>
                <w:szCs w:val="24"/>
              </w:rPr>
            </w:pPr>
          </w:p>
        </w:tc>
      </w:tr>
      <w:tr w:rsidR="0082359C" w:rsidRPr="007A7CF3">
        <w:tc>
          <w:tcPr>
            <w:tcW w:w="1181" w:type="dxa"/>
            <w:tcBorders>
              <w:right w:val="single" w:sz="4" w:space="0" w:color="auto"/>
            </w:tcBorders>
            <w:shd w:val="clear" w:color="auto" w:fill="auto"/>
          </w:tcPr>
          <w:p w:rsidR="0082359C" w:rsidRPr="007A7CF3" w:rsidRDefault="0082359C" w:rsidP="007A7CF3">
            <w:pPr>
              <w:keepLines/>
              <w:widowControl/>
              <w:spacing w:line="240" w:lineRule="exact"/>
              <w:rPr>
                <w:rFonts w:ascii="Arial" w:hAnsi="Arial" w:cs="Arial"/>
                <w:sz w:val="22"/>
                <w:szCs w:val="24"/>
              </w:rPr>
            </w:pPr>
          </w:p>
        </w:tc>
        <w:tc>
          <w:tcPr>
            <w:tcW w:w="5192" w:type="dxa"/>
            <w:tcBorders>
              <w:left w:val="single" w:sz="4" w:space="0" w:color="auto"/>
            </w:tcBorders>
            <w:shd w:val="clear" w:color="auto" w:fill="auto"/>
          </w:tcPr>
          <w:p w:rsidR="0082359C" w:rsidRPr="007A7CF3" w:rsidRDefault="0082359C" w:rsidP="007A7CF3">
            <w:pPr>
              <w:keepLines/>
              <w:widowControl/>
              <w:spacing w:line="240" w:lineRule="exact"/>
              <w:rPr>
                <w:rFonts w:ascii="Arial" w:hAnsi="Arial" w:cs="Arial"/>
                <w:sz w:val="22"/>
                <w:szCs w:val="24"/>
              </w:rPr>
            </w:pPr>
            <w:r w:rsidRPr="007A7CF3">
              <w:rPr>
                <w:rFonts w:ascii="Arial" w:hAnsi="Arial" w:cs="Arial"/>
                <w:sz w:val="22"/>
                <w:szCs w:val="24"/>
              </w:rPr>
              <w:t>Accounts Receivable</w:t>
            </w:r>
          </w:p>
        </w:tc>
        <w:tc>
          <w:tcPr>
            <w:tcW w:w="1296" w:type="dxa"/>
            <w:shd w:val="clear" w:color="auto" w:fill="auto"/>
          </w:tcPr>
          <w:p w:rsidR="0082359C" w:rsidRPr="007A7CF3" w:rsidRDefault="0082359C" w:rsidP="007A7CF3">
            <w:pPr>
              <w:keepLines/>
              <w:widowControl/>
              <w:spacing w:line="240" w:lineRule="exact"/>
              <w:jc w:val="right"/>
              <w:rPr>
                <w:rFonts w:ascii="Arial" w:hAnsi="Arial" w:cs="Arial"/>
                <w:sz w:val="22"/>
                <w:szCs w:val="24"/>
              </w:rPr>
            </w:pPr>
            <w:r w:rsidRPr="007A7CF3">
              <w:rPr>
                <w:rFonts w:ascii="Arial" w:hAnsi="Arial" w:cs="Arial"/>
                <w:sz w:val="22"/>
                <w:szCs w:val="24"/>
              </w:rPr>
              <w:t>35,000</w:t>
            </w:r>
          </w:p>
        </w:tc>
        <w:tc>
          <w:tcPr>
            <w:tcW w:w="1187" w:type="dxa"/>
            <w:tcBorders>
              <w:right w:val="single" w:sz="4" w:space="0" w:color="auto"/>
            </w:tcBorders>
            <w:shd w:val="clear" w:color="auto" w:fill="auto"/>
          </w:tcPr>
          <w:p w:rsidR="0082359C" w:rsidRPr="007A7CF3" w:rsidRDefault="0082359C" w:rsidP="007A7CF3">
            <w:pPr>
              <w:keepLines/>
              <w:widowControl/>
              <w:spacing w:line="240" w:lineRule="exact"/>
              <w:jc w:val="right"/>
              <w:rPr>
                <w:rFonts w:ascii="Arial" w:hAnsi="Arial" w:cs="Arial"/>
                <w:sz w:val="22"/>
                <w:szCs w:val="24"/>
              </w:rPr>
            </w:pPr>
          </w:p>
        </w:tc>
      </w:tr>
      <w:tr w:rsidR="0082359C" w:rsidRPr="007A7CF3">
        <w:tc>
          <w:tcPr>
            <w:tcW w:w="1181" w:type="dxa"/>
            <w:tcBorders>
              <w:right w:val="single" w:sz="4" w:space="0" w:color="auto"/>
            </w:tcBorders>
            <w:shd w:val="clear" w:color="auto" w:fill="auto"/>
          </w:tcPr>
          <w:p w:rsidR="0082359C" w:rsidRPr="007A7CF3" w:rsidRDefault="0082359C" w:rsidP="007A7CF3">
            <w:pPr>
              <w:keepLines/>
              <w:widowControl/>
              <w:spacing w:line="240" w:lineRule="exact"/>
              <w:rPr>
                <w:rFonts w:ascii="Arial" w:hAnsi="Arial" w:cs="Arial"/>
                <w:sz w:val="22"/>
                <w:szCs w:val="24"/>
              </w:rPr>
            </w:pPr>
          </w:p>
        </w:tc>
        <w:tc>
          <w:tcPr>
            <w:tcW w:w="5192" w:type="dxa"/>
            <w:tcBorders>
              <w:left w:val="single" w:sz="4" w:space="0" w:color="auto"/>
            </w:tcBorders>
            <w:shd w:val="clear" w:color="auto" w:fill="auto"/>
          </w:tcPr>
          <w:p w:rsidR="0082359C" w:rsidRPr="007A7CF3" w:rsidRDefault="0082359C" w:rsidP="007A7CF3">
            <w:pPr>
              <w:keepLines/>
              <w:widowControl/>
              <w:spacing w:line="240" w:lineRule="exact"/>
              <w:rPr>
                <w:rFonts w:ascii="Arial" w:hAnsi="Arial" w:cs="Arial"/>
                <w:sz w:val="22"/>
                <w:szCs w:val="24"/>
              </w:rPr>
            </w:pPr>
            <w:r w:rsidRPr="007A7CF3">
              <w:rPr>
                <w:rFonts w:ascii="Arial" w:hAnsi="Arial" w:cs="Arial"/>
                <w:sz w:val="22"/>
                <w:szCs w:val="24"/>
              </w:rPr>
              <w:t>Inventory</w:t>
            </w:r>
          </w:p>
        </w:tc>
        <w:tc>
          <w:tcPr>
            <w:tcW w:w="1296" w:type="dxa"/>
            <w:shd w:val="clear" w:color="auto" w:fill="auto"/>
          </w:tcPr>
          <w:p w:rsidR="0082359C" w:rsidRPr="007A7CF3" w:rsidRDefault="0082359C" w:rsidP="007A7CF3">
            <w:pPr>
              <w:keepLines/>
              <w:widowControl/>
              <w:spacing w:line="240" w:lineRule="exact"/>
              <w:jc w:val="right"/>
              <w:rPr>
                <w:rFonts w:ascii="Arial" w:hAnsi="Arial" w:cs="Arial"/>
                <w:sz w:val="22"/>
                <w:szCs w:val="24"/>
              </w:rPr>
            </w:pPr>
            <w:r w:rsidRPr="007A7CF3">
              <w:rPr>
                <w:rFonts w:ascii="Arial" w:hAnsi="Arial" w:cs="Arial"/>
                <w:sz w:val="22"/>
                <w:szCs w:val="24"/>
              </w:rPr>
              <w:t>50,000</w:t>
            </w:r>
          </w:p>
        </w:tc>
        <w:tc>
          <w:tcPr>
            <w:tcW w:w="1187" w:type="dxa"/>
            <w:tcBorders>
              <w:right w:val="single" w:sz="4" w:space="0" w:color="auto"/>
            </w:tcBorders>
            <w:shd w:val="clear" w:color="auto" w:fill="auto"/>
          </w:tcPr>
          <w:p w:rsidR="0082359C" w:rsidRPr="007A7CF3" w:rsidRDefault="0082359C" w:rsidP="007A7CF3">
            <w:pPr>
              <w:keepLines/>
              <w:widowControl/>
              <w:spacing w:line="240" w:lineRule="exact"/>
              <w:jc w:val="right"/>
              <w:rPr>
                <w:rFonts w:ascii="Arial" w:hAnsi="Arial" w:cs="Arial"/>
                <w:sz w:val="22"/>
                <w:szCs w:val="24"/>
              </w:rPr>
            </w:pPr>
          </w:p>
        </w:tc>
      </w:tr>
      <w:tr w:rsidR="0082359C" w:rsidRPr="007A7CF3">
        <w:tc>
          <w:tcPr>
            <w:tcW w:w="1181" w:type="dxa"/>
            <w:tcBorders>
              <w:right w:val="single" w:sz="4" w:space="0" w:color="auto"/>
            </w:tcBorders>
            <w:shd w:val="clear" w:color="auto" w:fill="auto"/>
          </w:tcPr>
          <w:p w:rsidR="0082359C" w:rsidRPr="007A7CF3" w:rsidRDefault="0082359C" w:rsidP="007A7CF3">
            <w:pPr>
              <w:keepLines/>
              <w:widowControl/>
              <w:spacing w:line="240" w:lineRule="exact"/>
              <w:rPr>
                <w:rFonts w:ascii="Arial" w:hAnsi="Arial" w:cs="Arial"/>
                <w:sz w:val="22"/>
                <w:szCs w:val="24"/>
              </w:rPr>
            </w:pPr>
          </w:p>
        </w:tc>
        <w:tc>
          <w:tcPr>
            <w:tcW w:w="5192" w:type="dxa"/>
            <w:tcBorders>
              <w:left w:val="single" w:sz="4" w:space="0" w:color="auto"/>
            </w:tcBorders>
            <w:shd w:val="clear" w:color="auto" w:fill="auto"/>
          </w:tcPr>
          <w:p w:rsidR="0082359C" w:rsidRPr="007A7CF3" w:rsidRDefault="0082359C" w:rsidP="007A7CF3">
            <w:pPr>
              <w:keepLines/>
              <w:widowControl/>
              <w:spacing w:line="240" w:lineRule="exact"/>
              <w:rPr>
                <w:rFonts w:ascii="Arial" w:hAnsi="Arial" w:cs="Arial"/>
                <w:sz w:val="22"/>
                <w:szCs w:val="24"/>
              </w:rPr>
            </w:pPr>
            <w:r w:rsidRPr="007A7CF3">
              <w:rPr>
                <w:rFonts w:ascii="Arial" w:hAnsi="Arial" w:cs="Arial"/>
                <w:sz w:val="22"/>
                <w:szCs w:val="24"/>
              </w:rPr>
              <w:t>Patents</w:t>
            </w:r>
          </w:p>
        </w:tc>
        <w:tc>
          <w:tcPr>
            <w:tcW w:w="1296" w:type="dxa"/>
            <w:shd w:val="clear" w:color="auto" w:fill="auto"/>
          </w:tcPr>
          <w:p w:rsidR="0082359C" w:rsidRPr="007A7CF3" w:rsidRDefault="0082359C" w:rsidP="007A7CF3">
            <w:pPr>
              <w:keepLines/>
              <w:widowControl/>
              <w:spacing w:line="240" w:lineRule="exact"/>
              <w:jc w:val="right"/>
              <w:rPr>
                <w:rFonts w:ascii="Arial" w:hAnsi="Arial" w:cs="Arial"/>
                <w:sz w:val="22"/>
                <w:szCs w:val="24"/>
              </w:rPr>
            </w:pPr>
            <w:r w:rsidRPr="007A7CF3">
              <w:rPr>
                <w:rFonts w:ascii="Arial" w:hAnsi="Arial" w:cs="Arial"/>
                <w:sz w:val="22"/>
                <w:szCs w:val="24"/>
              </w:rPr>
              <w:t>60,000</w:t>
            </w:r>
          </w:p>
        </w:tc>
        <w:tc>
          <w:tcPr>
            <w:tcW w:w="1187" w:type="dxa"/>
            <w:tcBorders>
              <w:right w:val="single" w:sz="4" w:space="0" w:color="auto"/>
            </w:tcBorders>
            <w:shd w:val="clear" w:color="auto" w:fill="auto"/>
          </w:tcPr>
          <w:p w:rsidR="0082359C" w:rsidRPr="007A7CF3" w:rsidRDefault="0082359C" w:rsidP="007A7CF3">
            <w:pPr>
              <w:keepLines/>
              <w:widowControl/>
              <w:spacing w:line="240" w:lineRule="exact"/>
              <w:jc w:val="right"/>
              <w:rPr>
                <w:rFonts w:ascii="Arial" w:hAnsi="Arial" w:cs="Arial"/>
                <w:sz w:val="22"/>
                <w:szCs w:val="24"/>
              </w:rPr>
            </w:pPr>
          </w:p>
        </w:tc>
      </w:tr>
      <w:tr w:rsidR="0082359C" w:rsidRPr="007A7CF3">
        <w:tc>
          <w:tcPr>
            <w:tcW w:w="1181" w:type="dxa"/>
            <w:tcBorders>
              <w:right w:val="single" w:sz="4" w:space="0" w:color="auto"/>
            </w:tcBorders>
            <w:shd w:val="clear" w:color="auto" w:fill="auto"/>
          </w:tcPr>
          <w:p w:rsidR="0082359C" w:rsidRPr="007A7CF3" w:rsidRDefault="0082359C" w:rsidP="007A7CF3">
            <w:pPr>
              <w:keepLines/>
              <w:widowControl/>
              <w:spacing w:line="240" w:lineRule="exact"/>
              <w:rPr>
                <w:rFonts w:ascii="Arial" w:hAnsi="Arial" w:cs="Arial"/>
                <w:sz w:val="22"/>
                <w:szCs w:val="24"/>
              </w:rPr>
            </w:pPr>
          </w:p>
        </w:tc>
        <w:tc>
          <w:tcPr>
            <w:tcW w:w="5192" w:type="dxa"/>
            <w:tcBorders>
              <w:left w:val="single" w:sz="4" w:space="0" w:color="auto"/>
            </w:tcBorders>
            <w:shd w:val="clear" w:color="auto" w:fill="auto"/>
          </w:tcPr>
          <w:p w:rsidR="0082359C" w:rsidRPr="007A7CF3" w:rsidRDefault="0082359C" w:rsidP="007A7CF3">
            <w:pPr>
              <w:keepLines/>
              <w:widowControl/>
              <w:spacing w:line="240" w:lineRule="exact"/>
              <w:rPr>
                <w:rFonts w:ascii="Arial" w:hAnsi="Arial" w:cs="Arial"/>
                <w:sz w:val="22"/>
                <w:szCs w:val="24"/>
              </w:rPr>
            </w:pPr>
            <w:r w:rsidRPr="007A7CF3">
              <w:rPr>
                <w:rFonts w:ascii="Arial" w:hAnsi="Arial" w:cs="Arial"/>
                <w:sz w:val="22"/>
                <w:szCs w:val="24"/>
              </w:rPr>
              <w:t>Buildings and Equipment</w:t>
            </w:r>
          </w:p>
        </w:tc>
        <w:tc>
          <w:tcPr>
            <w:tcW w:w="1296" w:type="dxa"/>
            <w:shd w:val="clear" w:color="auto" w:fill="auto"/>
          </w:tcPr>
          <w:p w:rsidR="0082359C" w:rsidRPr="007A7CF3" w:rsidRDefault="0082359C" w:rsidP="007A7CF3">
            <w:pPr>
              <w:keepLines/>
              <w:widowControl/>
              <w:spacing w:line="240" w:lineRule="exact"/>
              <w:jc w:val="right"/>
              <w:rPr>
                <w:rFonts w:ascii="Arial" w:hAnsi="Arial" w:cs="Arial"/>
                <w:sz w:val="22"/>
                <w:szCs w:val="24"/>
              </w:rPr>
            </w:pPr>
            <w:r w:rsidRPr="007A7CF3">
              <w:rPr>
                <w:rFonts w:ascii="Arial" w:hAnsi="Arial" w:cs="Arial"/>
                <w:sz w:val="22"/>
                <w:szCs w:val="24"/>
              </w:rPr>
              <w:t>150,000</w:t>
            </w:r>
          </w:p>
        </w:tc>
        <w:tc>
          <w:tcPr>
            <w:tcW w:w="1187" w:type="dxa"/>
            <w:tcBorders>
              <w:right w:val="single" w:sz="4" w:space="0" w:color="auto"/>
            </w:tcBorders>
            <w:shd w:val="clear" w:color="auto" w:fill="auto"/>
          </w:tcPr>
          <w:p w:rsidR="0082359C" w:rsidRPr="007A7CF3" w:rsidRDefault="0082359C" w:rsidP="007A7CF3">
            <w:pPr>
              <w:keepLines/>
              <w:widowControl/>
              <w:spacing w:line="240" w:lineRule="exact"/>
              <w:jc w:val="right"/>
              <w:rPr>
                <w:rFonts w:ascii="Arial" w:hAnsi="Arial" w:cs="Arial"/>
                <w:sz w:val="22"/>
                <w:szCs w:val="24"/>
              </w:rPr>
            </w:pPr>
          </w:p>
        </w:tc>
      </w:tr>
      <w:tr w:rsidR="0082359C" w:rsidRPr="007A7CF3">
        <w:tc>
          <w:tcPr>
            <w:tcW w:w="1181" w:type="dxa"/>
            <w:tcBorders>
              <w:right w:val="single" w:sz="4" w:space="0" w:color="auto"/>
            </w:tcBorders>
            <w:shd w:val="clear" w:color="auto" w:fill="auto"/>
          </w:tcPr>
          <w:p w:rsidR="0082359C" w:rsidRPr="007A7CF3" w:rsidRDefault="0082359C" w:rsidP="007A7CF3">
            <w:pPr>
              <w:keepLines/>
              <w:widowControl/>
              <w:spacing w:line="240" w:lineRule="exact"/>
              <w:rPr>
                <w:rFonts w:ascii="Arial" w:hAnsi="Arial" w:cs="Arial"/>
                <w:sz w:val="22"/>
                <w:szCs w:val="24"/>
              </w:rPr>
            </w:pPr>
          </w:p>
        </w:tc>
        <w:tc>
          <w:tcPr>
            <w:tcW w:w="5192" w:type="dxa"/>
            <w:tcBorders>
              <w:left w:val="single" w:sz="4" w:space="0" w:color="auto"/>
            </w:tcBorders>
            <w:shd w:val="clear" w:color="auto" w:fill="auto"/>
          </w:tcPr>
          <w:p w:rsidR="0082359C" w:rsidRPr="007A7CF3" w:rsidRDefault="0082359C" w:rsidP="007A7CF3">
            <w:pPr>
              <w:keepLines/>
              <w:widowControl/>
              <w:spacing w:line="240" w:lineRule="exact"/>
              <w:rPr>
                <w:rFonts w:ascii="Arial" w:hAnsi="Arial" w:cs="Arial"/>
                <w:sz w:val="22"/>
                <w:szCs w:val="24"/>
              </w:rPr>
            </w:pPr>
            <w:r w:rsidRPr="007A7CF3">
              <w:rPr>
                <w:rFonts w:ascii="Arial" w:hAnsi="Arial" w:cs="Arial"/>
                <w:sz w:val="22"/>
                <w:szCs w:val="24"/>
              </w:rPr>
              <w:t>Goodwill</w:t>
            </w:r>
            <w:r w:rsidR="00E30D2A">
              <w:rPr>
                <w:rFonts w:ascii="Arial" w:hAnsi="Arial" w:cs="Arial"/>
                <w:sz w:val="22"/>
                <w:szCs w:val="24"/>
              </w:rPr>
              <w:t xml:space="preserve"> </w:t>
            </w:r>
          </w:p>
        </w:tc>
        <w:tc>
          <w:tcPr>
            <w:tcW w:w="1296" w:type="dxa"/>
            <w:shd w:val="clear" w:color="auto" w:fill="auto"/>
          </w:tcPr>
          <w:p w:rsidR="0082359C" w:rsidRPr="007A7CF3" w:rsidRDefault="0082359C" w:rsidP="007A7CF3">
            <w:pPr>
              <w:keepLines/>
              <w:widowControl/>
              <w:spacing w:line="240" w:lineRule="exact"/>
              <w:jc w:val="right"/>
              <w:rPr>
                <w:rFonts w:ascii="Arial" w:hAnsi="Arial" w:cs="Arial"/>
                <w:sz w:val="22"/>
                <w:szCs w:val="24"/>
              </w:rPr>
            </w:pPr>
            <w:r w:rsidRPr="007A7CF3">
              <w:rPr>
                <w:rFonts w:ascii="Arial" w:hAnsi="Arial" w:cs="Arial"/>
                <w:sz w:val="22"/>
                <w:szCs w:val="24"/>
              </w:rPr>
              <w:t>38,000</w:t>
            </w:r>
          </w:p>
        </w:tc>
        <w:tc>
          <w:tcPr>
            <w:tcW w:w="1187" w:type="dxa"/>
            <w:tcBorders>
              <w:right w:val="single" w:sz="4" w:space="0" w:color="auto"/>
            </w:tcBorders>
            <w:shd w:val="clear" w:color="auto" w:fill="auto"/>
          </w:tcPr>
          <w:p w:rsidR="0082359C" w:rsidRPr="007A7CF3" w:rsidRDefault="0082359C" w:rsidP="007A7CF3">
            <w:pPr>
              <w:keepLines/>
              <w:widowControl/>
              <w:spacing w:line="240" w:lineRule="exact"/>
              <w:jc w:val="right"/>
              <w:rPr>
                <w:rFonts w:ascii="Arial" w:hAnsi="Arial" w:cs="Arial"/>
                <w:sz w:val="22"/>
                <w:szCs w:val="24"/>
              </w:rPr>
            </w:pPr>
          </w:p>
        </w:tc>
      </w:tr>
      <w:tr w:rsidR="0082359C" w:rsidRPr="007A7CF3">
        <w:tc>
          <w:tcPr>
            <w:tcW w:w="1181" w:type="dxa"/>
            <w:tcBorders>
              <w:right w:val="single" w:sz="4" w:space="0" w:color="auto"/>
            </w:tcBorders>
            <w:shd w:val="clear" w:color="auto" w:fill="auto"/>
          </w:tcPr>
          <w:p w:rsidR="0082359C" w:rsidRPr="007A7CF3" w:rsidRDefault="0082359C" w:rsidP="007A7CF3">
            <w:pPr>
              <w:keepLines/>
              <w:widowControl/>
              <w:spacing w:line="240" w:lineRule="exact"/>
              <w:rPr>
                <w:rFonts w:ascii="Arial" w:hAnsi="Arial" w:cs="Arial"/>
                <w:sz w:val="22"/>
                <w:szCs w:val="24"/>
              </w:rPr>
            </w:pPr>
          </w:p>
        </w:tc>
        <w:tc>
          <w:tcPr>
            <w:tcW w:w="5192" w:type="dxa"/>
            <w:tcBorders>
              <w:left w:val="single" w:sz="4" w:space="0" w:color="auto"/>
            </w:tcBorders>
            <w:shd w:val="clear" w:color="auto" w:fill="auto"/>
          </w:tcPr>
          <w:p w:rsidR="0082359C" w:rsidRPr="007A7CF3" w:rsidRDefault="0082359C" w:rsidP="007A7CF3">
            <w:pPr>
              <w:keepLines/>
              <w:widowControl/>
              <w:spacing w:line="240" w:lineRule="exact"/>
              <w:rPr>
                <w:rFonts w:ascii="Arial" w:hAnsi="Arial" w:cs="Arial"/>
                <w:sz w:val="22"/>
                <w:szCs w:val="24"/>
              </w:rPr>
            </w:pPr>
            <w:r w:rsidRPr="007A7CF3">
              <w:rPr>
                <w:rFonts w:ascii="Arial" w:hAnsi="Arial" w:cs="Arial"/>
                <w:sz w:val="22"/>
                <w:szCs w:val="24"/>
              </w:rPr>
              <w:t xml:space="preserve">     Accounts Payable</w:t>
            </w:r>
          </w:p>
        </w:tc>
        <w:tc>
          <w:tcPr>
            <w:tcW w:w="1296" w:type="dxa"/>
            <w:shd w:val="clear" w:color="auto" w:fill="auto"/>
          </w:tcPr>
          <w:p w:rsidR="0082359C" w:rsidRPr="007A7CF3" w:rsidRDefault="0082359C" w:rsidP="007A7CF3">
            <w:pPr>
              <w:keepLines/>
              <w:widowControl/>
              <w:spacing w:line="240" w:lineRule="exact"/>
              <w:jc w:val="right"/>
              <w:rPr>
                <w:rFonts w:ascii="Arial" w:hAnsi="Arial" w:cs="Arial"/>
                <w:sz w:val="22"/>
                <w:szCs w:val="24"/>
              </w:rPr>
            </w:pPr>
          </w:p>
        </w:tc>
        <w:tc>
          <w:tcPr>
            <w:tcW w:w="1187" w:type="dxa"/>
            <w:tcBorders>
              <w:right w:val="single" w:sz="4" w:space="0" w:color="auto"/>
            </w:tcBorders>
            <w:shd w:val="clear" w:color="auto" w:fill="auto"/>
          </w:tcPr>
          <w:p w:rsidR="0082359C" w:rsidRPr="007A7CF3" w:rsidRDefault="0082359C" w:rsidP="007A7CF3">
            <w:pPr>
              <w:keepLines/>
              <w:widowControl/>
              <w:spacing w:line="240" w:lineRule="exact"/>
              <w:jc w:val="right"/>
              <w:rPr>
                <w:rFonts w:ascii="Arial" w:hAnsi="Arial" w:cs="Arial"/>
                <w:sz w:val="22"/>
                <w:szCs w:val="24"/>
              </w:rPr>
            </w:pPr>
            <w:r w:rsidRPr="007A7CF3">
              <w:rPr>
                <w:rFonts w:ascii="Arial" w:hAnsi="Arial" w:cs="Arial"/>
                <w:sz w:val="22"/>
                <w:szCs w:val="24"/>
              </w:rPr>
              <w:t>55,000</w:t>
            </w:r>
          </w:p>
        </w:tc>
      </w:tr>
      <w:tr w:rsidR="0082359C" w:rsidRPr="007A7CF3">
        <w:tc>
          <w:tcPr>
            <w:tcW w:w="1181" w:type="dxa"/>
            <w:tcBorders>
              <w:right w:val="single" w:sz="4" w:space="0" w:color="auto"/>
            </w:tcBorders>
            <w:shd w:val="clear" w:color="auto" w:fill="auto"/>
          </w:tcPr>
          <w:p w:rsidR="0082359C" w:rsidRPr="007A7CF3" w:rsidRDefault="0082359C" w:rsidP="007A7CF3">
            <w:pPr>
              <w:keepLines/>
              <w:widowControl/>
              <w:spacing w:line="240" w:lineRule="exact"/>
              <w:rPr>
                <w:rFonts w:ascii="Arial" w:hAnsi="Arial" w:cs="Arial"/>
                <w:sz w:val="22"/>
                <w:szCs w:val="24"/>
              </w:rPr>
            </w:pPr>
          </w:p>
        </w:tc>
        <w:tc>
          <w:tcPr>
            <w:tcW w:w="5192" w:type="dxa"/>
            <w:tcBorders>
              <w:left w:val="single" w:sz="4" w:space="0" w:color="auto"/>
            </w:tcBorders>
            <w:shd w:val="clear" w:color="auto" w:fill="auto"/>
          </w:tcPr>
          <w:p w:rsidR="0082359C" w:rsidRPr="007A7CF3" w:rsidRDefault="0082359C" w:rsidP="007A7CF3">
            <w:pPr>
              <w:keepLines/>
              <w:widowControl/>
              <w:spacing w:line="240" w:lineRule="exact"/>
              <w:rPr>
                <w:rFonts w:ascii="Arial" w:hAnsi="Arial" w:cs="Arial"/>
                <w:sz w:val="22"/>
                <w:szCs w:val="24"/>
              </w:rPr>
            </w:pPr>
            <w:r w:rsidRPr="007A7CF3">
              <w:rPr>
                <w:rFonts w:ascii="Arial" w:hAnsi="Arial" w:cs="Arial"/>
                <w:sz w:val="22"/>
                <w:szCs w:val="24"/>
              </w:rPr>
              <w:t xml:space="preserve">     Notes Payable</w:t>
            </w:r>
          </w:p>
        </w:tc>
        <w:tc>
          <w:tcPr>
            <w:tcW w:w="1296" w:type="dxa"/>
            <w:shd w:val="clear" w:color="auto" w:fill="auto"/>
          </w:tcPr>
          <w:p w:rsidR="0082359C" w:rsidRPr="007A7CF3" w:rsidRDefault="0082359C" w:rsidP="007A7CF3">
            <w:pPr>
              <w:keepLines/>
              <w:widowControl/>
              <w:spacing w:line="240" w:lineRule="exact"/>
              <w:jc w:val="right"/>
              <w:rPr>
                <w:rFonts w:ascii="Arial" w:hAnsi="Arial" w:cs="Arial"/>
                <w:sz w:val="22"/>
                <w:szCs w:val="24"/>
              </w:rPr>
            </w:pPr>
          </w:p>
        </w:tc>
        <w:tc>
          <w:tcPr>
            <w:tcW w:w="1187" w:type="dxa"/>
            <w:tcBorders>
              <w:right w:val="single" w:sz="4" w:space="0" w:color="auto"/>
            </w:tcBorders>
            <w:shd w:val="clear" w:color="auto" w:fill="auto"/>
          </w:tcPr>
          <w:p w:rsidR="0082359C" w:rsidRPr="007A7CF3" w:rsidRDefault="0082359C" w:rsidP="007A7CF3">
            <w:pPr>
              <w:keepLines/>
              <w:widowControl/>
              <w:spacing w:line="240" w:lineRule="exact"/>
              <w:jc w:val="right"/>
              <w:rPr>
                <w:rFonts w:ascii="Arial" w:hAnsi="Arial" w:cs="Arial"/>
                <w:sz w:val="22"/>
                <w:szCs w:val="24"/>
              </w:rPr>
            </w:pPr>
            <w:r w:rsidRPr="007A7CF3">
              <w:rPr>
                <w:rFonts w:ascii="Arial" w:hAnsi="Arial" w:cs="Arial"/>
                <w:sz w:val="22"/>
                <w:szCs w:val="24"/>
              </w:rPr>
              <w:t>120,000</w:t>
            </w:r>
          </w:p>
        </w:tc>
      </w:tr>
      <w:tr w:rsidR="0082359C" w:rsidRPr="007A7CF3">
        <w:tc>
          <w:tcPr>
            <w:tcW w:w="1181" w:type="dxa"/>
            <w:tcBorders>
              <w:right w:val="single" w:sz="4" w:space="0" w:color="auto"/>
            </w:tcBorders>
            <w:shd w:val="clear" w:color="auto" w:fill="auto"/>
          </w:tcPr>
          <w:p w:rsidR="0082359C" w:rsidRPr="007A7CF3" w:rsidRDefault="0082359C" w:rsidP="007A7CF3">
            <w:pPr>
              <w:keepLines/>
              <w:widowControl/>
              <w:spacing w:line="240" w:lineRule="exact"/>
              <w:rPr>
                <w:rFonts w:ascii="Arial" w:hAnsi="Arial" w:cs="Arial"/>
                <w:sz w:val="22"/>
                <w:szCs w:val="24"/>
              </w:rPr>
            </w:pPr>
          </w:p>
        </w:tc>
        <w:tc>
          <w:tcPr>
            <w:tcW w:w="5192" w:type="dxa"/>
            <w:tcBorders>
              <w:left w:val="single" w:sz="4" w:space="0" w:color="auto"/>
              <w:bottom w:val="single" w:sz="4" w:space="0" w:color="auto"/>
            </w:tcBorders>
            <w:shd w:val="clear" w:color="auto" w:fill="auto"/>
          </w:tcPr>
          <w:p w:rsidR="0082359C" w:rsidRPr="007A7CF3" w:rsidRDefault="0082359C" w:rsidP="007A7CF3">
            <w:pPr>
              <w:keepLines/>
              <w:widowControl/>
              <w:spacing w:line="240" w:lineRule="exact"/>
              <w:rPr>
                <w:rFonts w:ascii="Arial" w:hAnsi="Arial" w:cs="Arial"/>
                <w:sz w:val="22"/>
                <w:szCs w:val="24"/>
              </w:rPr>
            </w:pPr>
            <w:r w:rsidRPr="007A7CF3">
              <w:rPr>
                <w:rFonts w:ascii="Arial" w:hAnsi="Arial" w:cs="Arial"/>
                <w:sz w:val="22"/>
                <w:szCs w:val="24"/>
              </w:rPr>
              <w:t xml:space="preserve">     Cash</w:t>
            </w:r>
          </w:p>
        </w:tc>
        <w:tc>
          <w:tcPr>
            <w:tcW w:w="1296" w:type="dxa"/>
            <w:tcBorders>
              <w:bottom w:val="single" w:sz="4" w:space="0" w:color="auto"/>
            </w:tcBorders>
            <w:shd w:val="clear" w:color="auto" w:fill="auto"/>
          </w:tcPr>
          <w:p w:rsidR="0082359C" w:rsidRPr="007A7CF3" w:rsidRDefault="0082359C" w:rsidP="007A7CF3">
            <w:pPr>
              <w:keepLines/>
              <w:widowControl/>
              <w:spacing w:line="240" w:lineRule="exact"/>
              <w:jc w:val="right"/>
              <w:rPr>
                <w:rFonts w:ascii="Arial" w:hAnsi="Arial" w:cs="Arial"/>
                <w:sz w:val="22"/>
                <w:szCs w:val="24"/>
              </w:rPr>
            </w:pPr>
          </w:p>
        </w:tc>
        <w:tc>
          <w:tcPr>
            <w:tcW w:w="1187" w:type="dxa"/>
            <w:tcBorders>
              <w:bottom w:val="single" w:sz="4" w:space="0" w:color="auto"/>
              <w:right w:val="single" w:sz="4" w:space="0" w:color="auto"/>
            </w:tcBorders>
            <w:shd w:val="clear" w:color="auto" w:fill="auto"/>
          </w:tcPr>
          <w:p w:rsidR="0082359C" w:rsidRPr="007A7CF3" w:rsidRDefault="0082359C" w:rsidP="007A7CF3">
            <w:pPr>
              <w:keepLines/>
              <w:widowControl/>
              <w:spacing w:line="240" w:lineRule="exact"/>
              <w:jc w:val="right"/>
              <w:rPr>
                <w:rFonts w:ascii="Arial" w:hAnsi="Arial" w:cs="Arial"/>
                <w:sz w:val="22"/>
                <w:szCs w:val="24"/>
              </w:rPr>
            </w:pPr>
            <w:r w:rsidRPr="007A7CF3">
              <w:rPr>
                <w:rFonts w:ascii="Arial" w:hAnsi="Arial" w:cs="Arial"/>
                <w:sz w:val="22"/>
                <w:szCs w:val="24"/>
              </w:rPr>
              <w:t>178,000</w:t>
            </w:r>
          </w:p>
        </w:tc>
      </w:tr>
    </w:tbl>
    <w:p w:rsidR="00822693" w:rsidRPr="00874A0D" w:rsidRDefault="00822693" w:rsidP="005A4F14">
      <w:pPr>
        <w:keepLines/>
        <w:widowControl/>
        <w:spacing w:line="240" w:lineRule="exact"/>
        <w:rPr>
          <w:rFonts w:ascii="Arial" w:hAnsi="Arial" w:cs="Arial"/>
          <w:sz w:val="22"/>
          <w:szCs w:val="24"/>
        </w:rPr>
      </w:pPr>
    </w:p>
    <w:p w:rsidR="00822693" w:rsidRPr="00874A0D" w:rsidRDefault="00822693" w:rsidP="005A4F14">
      <w:pPr>
        <w:keepLines/>
        <w:widowControl/>
        <w:spacing w:line="240" w:lineRule="exact"/>
        <w:rPr>
          <w:rFonts w:ascii="Arial" w:hAnsi="Arial" w:cs="Arial"/>
          <w:sz w:val="22"/>
          <w:szCs w:val="24"/>
        </w:rPr>
      </w:pPr>
    </w:p>
    <w:p w:rsidR="00822693" w:rsidRPr="00874A0D" w:rsidRDefault="00822693" w:rsidP="005A4F14">
      <w:pPr>
        <w:keepLines/>
        <w:widowControl/>
        <w:spacing w:line="240" w:lineRule="exact"/>
        <w:rPr>
          <w:rFonts w:ascii="Arial" w:hAnsi="Arial" w:cs="Arial"/>
          <w:sz w:val="22"/>
          <w:szCs w:val="24"/>
        </w:rPr>
      </w:pPr>
      <w:r w:rsidRPr="00874A0D">
        <w:rPr>
          <w:rFonts w:ascii="Arial" w:hAnsi="Arial" w:cs="Arial"/>
          <w:sz w:val="22"/>
          <w:szCs w:val="24"/>
        </w:rPr>
        <w:t>b</w:t>
      </w:r>
      <w:r w:rsidR="002F2B80">
        <w:rPr>
          <w:rFonts w:ascii="Arial" w:hAnsi="Arial" w:cs="Arial"/>
          <w:sz w:val="22"/>
          <w:szCs w:val="24"/>
        </w:rPr>
        <w:t xml:space="preserve">. </w:t>
      </w:r>
      <w:r w:rsidRPr="00874A0D">
        <w:rPr>
          <w:rFonts w:ascii="Arial" w:hAnsi="Arial" w:cs="Arial"/>
          <w:sz w:val="22"/>
          <w:szCs w:val="24"/>
        </w:rPr>
        <w:t>Balance sheet immediately following acquisition:</w:t>
      </w:r>
    </w:p>
    <w:p w:rsidR="00822693" w:rsidRPr="00874A0D" w:rsidRDefault="00822693" w:rsidP="005A4F14">
      <w:pPr>
        <w:keepLines/>
        <w:widowControl/>
        <w:spacing w:line="240" w:lineRule="exact"/>
        <w:rPr>
          <w:rFonts w:ascii="Arial" w:hAnsi="Arial" w:cs="Arial"/>
          <w:sz w:val="22"/>
          <w:szCs w:val="24"/>
        </w:rPr>
      </w:pPr>
      <w:r w:rsidRPr="00874A0D">
        <w:rPr>
          <w:rFonts w:ascii="Arial" w:hAnsi="Arial" w:cs="Arial"/>
          <w:sz w:val="22"/>
          <w:szCs w:val="24"/>
        </w:rPr>
        <w:t xml:space="preserve"> </w:t>
      </w:r>
    </w:p>
    <w:tbl>
      <w:tblPr>
        <w:tblW w:w="0" w:type="auto"/>
        <w:tblLook w:val="01E0" w:firstRow="1" w:lastRow="1" w:firstColumn="1" w:lastColumn="1" w:noHBand="0" w:noVBand="0"/>
      </w:tblPr>
      <w:tblGrid>
        <w:gridCol w:w="3168"/>
        <w:gridCol w:w="1620"/>
        <w:gridCol w:w="2520"/>
        <w:gridCol w:w="1548"/>
      </w:tblGrid>
      <w:tr w:rsidR="006F77B9" w:rsidRPr="007A7CF3">
        <w:tc>
          <w:tcPr>
            <w:tcW w:w="8856" w:type="dxa"/>
            <w:gridSpan w:val="4"/>
            <w:shd w:val="clear" w:color="auto" w:fill="auto"/>
          </w:tcPr>
          <w:p w:rsidR="006F77B9" w:rsidRPr="007A7CF3" w:rsidRDefault="006F77B9" w:rsidP="007A7CF3">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center"/>
              <w:rPr>
                <w:rFonts w:ascii="Arial" w:hAnsi="Arial" w:cs="Arial"/>
                <w:sz w:val="22"/>
                <w:szCs w:val="24"/>
              </w:rPr>
            </w:pPr>
            <w:r w:rsidRPr="007A7CF3">
              <w:rPr>
                <w:rFonts w:ascii="Arial" w:hAnsi="Arial" w:cs="Arial"/>
                <w:sz w:val="22"/>
                <w:szCs w:val="24"/>
              </w:rPr>
              <w:t>Anchor Corporation and Zink Company</w:t>
            </w:r>
          </w:p>
          <w:p w:rsidR="006F77B9" w:rsidRPr="007A7CF3" w:rsidRDefault="006F77B9" w:rsidP="007A7CF3">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center"/>
              <w:rPr>
                <w:rFonts w:ascii="Arial" w:hAnsi="Arial" w:cs="Arial"/>
                <w:sz w:val="22"/>
                <w:szCs w:val="24"/>
              </w:rPr>
            </w:pPr>
            <w:r w:rsidRPr="007A7CF3">
              <w:rPr>
                <w:rFonts w:ascii="Arial" w:hAnsi="Arial" w:cs="Arial"/>
                <w:sz w:val="22"/>
                <w:szCs w:val="24"/>
              </w:rPr>
              <w:t xml:space="preserve"> Combined Balance Sheet</w:t>
            </w:r>
          </w:p>
          <w:p w:rsidR="006F77B9" w:rsidRPr="007A7CF3" w:rsidRDefault="006F77B9" w:rsidP="007A7CF3">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center"/>
              <w:rPr>
                <w:rFonts w:ascii="Arial" w:hAnsi="Arial" w:cs="Arial"/>
                <w:sz w:val="22"/>
                <w:szCs w:val="24"/>
              </w:rPr>
            </w:pPr>
            <w:r w:rsidRPr="007A7CF3">
              <w:rPr>
                <w:rFonts w:ascii="Arial" w:hAnsi="Arial" w:cs="Arial"/>
                <w:sz w:val="22"/>
                <w:szCs w:val="24"/>
              </w:rPr>
              <w:t>February 1, 20X3</w:t>
            </w:r>
          </w:p>
          <w:p w:rsidR="006F77B9" w:rsidRPr="007A7CF3" w:rsidRDefault="006F77B9" w:rsidP="007A7CF3">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center"/>
              <w:rPr>
                <w:rFonts w:ascii="Arial" w:hAnsi="Arial" w:cs="Arial"/>
                <w:sz w:val="22"/>
                <w:szCs w:val="24"/>
              </w:rPr>
            </w:pPr>
          </w:p>
        </w:tc>
      </w:tr>
      <w:tr w:rsidR="006F77B9" w:rsidRPr="007A7CF3">
        <w:tc>
          <w:tcPr>
            <w:tcW w:w="3168" w:type="dxa"/>
            <w:shd w:val="clear" w:color="auto" w:fill="auto"/>
          </w:tcPr>
          <w:p w:rsidR="006F77B9" w:rsidRPr="007A7CF3" w:rsidRDefault="006F77B9" w:rsidP="007A7CF3">
            <w:pPr>
              <w:keepLines/>
              <w:widowControl/>
              <w:spacing w:line="240" w:lineRule="exact"/>
              <w:rPr>
                <w:rFonts w:ascii="Arial" w:hAnsi="Arial" w:cs="Arial"/>
                <w:sz w:val="22"/>
                <w:szCs w:val="24"/>
              </w:rPr>
            </w:pPr>
            <w:r w:rsidRPr="007A7CF3">
              <w:rPr>
                <w:rFonts w:ascii="Arial" w:hAnsi="Arial" w:cs="Arial"/>
                <w:sz w:val="22"/>
                <w:szCs w:val="24"/>
              </w:rPr>
              <w:t>Cash</w:t>
            </w:r>
          </w:p>
        </w:tc>
        <w:tc>
          <w:tcPr>
            <w:tcW w:w="1620" w:type="dxa"/>
            <w:shd w:val="clear" w:color="auto" w:fill="auto"/>
          </w:tcPr>
          <w:p w:rsidR="006F77B9" w:rsidRPr="007A7CF3" w:rsidRDefault="006F77B9" w:rsidP="007A7CF3">
            <w:pPr>
              <w:keepLines/>
              <w:widowControl/>
              <w:spacing w:line="240" w:lineRule="exact"/>
              <w:jc w:val="right"/>
              <w:rPr>
                <w:rFonts w:ascii="Arial" w:hAnsi="Arial" w:cs="Arial"/>
                <w:sz w:val="22"/>
                <w:szCs w:val="24"/>
              </w:rPr>
            </w:pPr>
            <w:r w:rsidRPr="007A7CF3">
              <w:rPr>
                <w:rFonts w:ascii="Arial" w:hAnsi="Arial" w:cs="Arial"/>
                <w:sz w:val="22"/>
                <w:szCs w:val="24"/>
              </w:rPr>
              <w:t>$ 82,000 </w:t>
            </w:r>
          </w:p>
        </w:tc>
        <w:tc>
          <w:tcPr>
            <w:tcW w:w="2520" w:type="dxa"/>
            <w:shd w:val="clear" w:color="auto" w:fill="auto"/>
          </w:tcPr>
          <w:p w:rsidR="006F77B9" w:rsidRPr="007A7CF3" w:rsidRDefault="006F77B9" w:rsidP="007A7CF3">
            <w:pPr>
              <w:keepLines/>
              <w:widowControl/>
              <w:spacing w:line="240" w:lineRule="exact"/>
              <w:rPr>
                <w:rFonts w:ascii="Arial" w:hAnsi="Arial" w:cs="Arial"/>
                <w:sz w:val="22"/>
                <w:szCs w:val="24"/>
              </w:rPr>
            </w:pPr>
            <w:r w:rsidRPr="007A7CF3">
              <w:rPr>
                <w:rFonts w:ascii="Arial" w:hAnsi="Arial" w:cs="Arial"/>
                <w:sz w:val="22"/>
                <w:szCs w:val="24"/>
              </w:rPr>
              <w:t>Accounts Payable</w:t>
            </w:r>
          </w:p>
        </w:tc>
        <w:tc>
          <w:tcPr>
            <w:tcW w:w="1548" w:type="dxa"/>
            <w:shd w:val="clear" w:color="auto" w:fill="auto"/>
          </w:tcPr>
          <w:p w:rsidR="006F77B9" w:rsidRPr="007A7CF3" w:rsidRDefault="006F77B9" w:rsidP="007A7CF3">
            <w:pPr>
              <w:keepLines/>
              <w:widowControl/>
              <w:spacing w:line="240" w:lineRule="exact"/>
              <w:jc w:val="right"/>
              <w:rPr>
                <w:rFonts w:ascii="Arial" w:hAnsi="Arial" w:cs="Arial"/>
                <w:sz w:val="22"/>
                <w:szCs w:val="24"/>
              </w:rPr>
            </w:pPr>
            <w:r w:rsidRPr="007A7CF3">
              <w:rPr>
                <w:rFonts w:ascii="Arial" w:hAnsi="Arial" w:cs="Arial"/>
                <w:sz w:val="22"/>
                <w:szCs w:val="24"/>
              </w:rPr>
              <w:t>$140,000</w:t>
            </w:r>
          </w:p>
        </w:tc>
      </w:tr>
      <w:tr w:rsidR="006F77B9" w:rsidRPr="007A7CF3">
        <w:tc>
          <w:tcPr>
            <w:tcW w:w="3168" w:type="dxa"/>
            <w:shd w:val="clear" w:color="auto" w:fill="auto"/>
          </w:tcPr>
          <w:p w:rsidR="006F77B9" w:rsidRPr="007A7CF3" w:rsidRDefault="006F77B9" w:rsidP="007A7CF3">
            <w:pPr>
              <w:keepLines/>
              <w:widowControl/>
              <w:spacing w:line="240" w:lineRule="exact"/>
              <w:rPr>
                <w:rFonts w:ascii="Arial" w:hAnsi="Arial" w:cs="Arial"/>
                <w:sz w:val="22"/>
                <w:szCs w:val="24"/>
              </w:rPr>
            </w:pPr>
            <w:r w:rsidRPr="007A7CF3">
              <w:rPr>
                <w:rFonts w:ascii="Arial" w:hAnsi="Arial" w:cs="Arial"/>
                <w:sz w:val="22"/>
                <w:szCs w:val="24"/>
              </w:rPr>
              <w:t>Accounts Receivable</w:t>
            </w:r>
          </w:p>
        </w:tc>
        <w:tc>
          <w:tcPr>
            <w:tcW w:w="1620" w:type="dxa"/>
            <w:shd w:val="clear" w:color="auto" w:fill="auto"/>
          </w:tcPr>
          <w:p w:rsidR="006F77B9" w:rsidRPr="007A7CF3" w:rsidRDefault="006F77B9" w:rsidP="007A7CF3">
            <w:pPr>
              <w:keepLines/>
              <w:widowControl/>
              <w:spacing w:line="240" w:lineRule="exact"/>
              <w:jc w:val="right"/>
              <w:rPr>
                <w:rFonts w:ascii="Arial" w:hAnsi="Arial" w:cs="Arial"/>
                <w:sz w:val="22"/>
                <w:szCs w:val="24"/>
              </w:rPr>
            </w:pPr>
            <w:r w:rsidRPr="007A7CF3">
              <w:rPr>
                <w:rFonts w:ascii="Arial" w:hAnsi="Arial" w:cs="Arial"/>
                <w:sz w:val="22"/>
                <w:szCs w:val="24"/>
              </w:rPr>
              <w:t>175,000 </w:t>
            </w:r>
          </w:p>
        </w:tc>
        <w:tc>
          <w:tcPr>
            <w:tcW w:w="2520" w:type="dxa"/>
            <w:shd w:val="clear" w:color="auto" w:fill="auto"/>
          </w:tcPr>
          <w:p w:rsidR="006F77B9" w:rsidRPr="007A7CF3" w:rsidRDefault="006F77B9" w:rsidP="007A7CF3">
            <w:pPr>
              <w:keepLines/>
              <w:widowControl/>
              <w:spacing w:line="240" w:lineRule="exact"/>
              <w:rPr>
                <w:rFonts w:ascii="Arial" w:hAnsi="Arial" w:cs="Arial"/>
                <w:sz w:val="22"/>
                <w:szCs w:val="24"/>
              </w:rPr>
            </w:pPr>
            <w:r w:rsidRPr="007A7CF3">
              <w:rPr>
                <w:rFonts w:ascii="Arial" w:hAnsi="Arial" w:cs="Arial"/>
                <w:sz w:val="22"/>
                <w:szCs w:val="24"/>
              </w:rPr>
              <w:t>Notes Payable</w:t>
            </w:r>
          </w:p>
        </w:tc>
        <w:tc>
          <w:tcPr>
            <w:tcW w:w="1548" w:type="dxa"/>
            <w:shd w:val="clear" w:color="auto" w:fill="auto"/>
          </w:tcPr>
          <w:p w:rsidR="006F77B9" w:rsidRPr="007A7CF3" w:rsidRDefault="006F77B9" w:rsidP="007A7CF3">
            <w:pPr>
              <w:keepLines/>
              <w:widowControl/>
              <w:spacing w:line="240" w:lineRule="exact"/>
              <w:jc w:val="right"/>
              <w:rPr>
                <w:rFonts w:ascii="Arial" w:hAnsi="Arial" w:cs="Arial"/>
                <w:sz w:val="22"/>
                <w:szCs w:val="24"/>
              </w:rPr>
            </w:pPr>
            <w:r w:rsidRPr="007A7CF3">
              <w:rPr>
                <w:rFonts w:ascii="Arial" w:hAnsi="Arial" w:cs="Arial"/>
                <w:sz w:val="22"/>
                <w:szCs w:val="24"/>
              </w:rPr>
              <w:t>270,000</w:t>
            </w:r>
          </w:p>
        </w:tc>
      </w:tr>
      <w:tr w:rsidR="006F77B9" w:rsidRPr="007A7CF3">
        <w:tc>
          <w:tcPr>
            <w:tcW w:w="3168" w:type="dxa"/>
            <w:shd w:val="clear" w:color="auto" w:fill="auto"/>
          </w:tcPr>
          <w:p w:rsidR="006F77B9" w:rsidRPr="007A7CF3" w:rsidRDefault="006F77B9" w:rsidP="007A7CF3">
            <w:pPr>
              <w:keepLines/>
              <w:widowControl/>
              <w:spacing w:line="240" w:lineRule="exact"/>
              <w:rPr>
                <w:rFonts w:ascii="Arial" w:hAnsi="Arial" w:cs="Arial"/>
                <w:sz w:val="22"/>
                <w:szCs w:val="24"/>
              </w:rPr>
            </w:pPr>
            <w:r w:rsidRPr="007A7CF3">
              <w:rPr>
                <w:rFonts w:ascii="Arial" w:hAnsi="Arial" w:cs="Arial"/>
                <w:sz w:val="22"/>
                <w:szCs w:val="24"/>
              </w:rPr>
              <w:t>Inventory</w:t>
            </w:r>
          </w:p>
        </w:tc>
        <w:tc>
          <w:tcPr>
            <w:tcW w:w="1620" w:type="dxa"/>
            <w:shd w:val="clear" w:color="auto" w:fill="auto"/>
          </w:tcPr>
          <w:p w:rsidR="006F77B9" w:rsidRPr="007A7CF3" w:rsidRDefault="006F77B9" w:rsidP="007A7CF3">
            <w:pPr>
              <w:keepLines/>
              <w:widowControl/>
              <w:spacing w:line="240" w:lineRule="exact"/>
              <w:jc w:val="right"/>
              <w:rPr>
                <w:rFonts w:ascii="Arial" w:hAnsi="Arial" w:cs="Arial"/>
                <w:sz w:val="22"/>
                <w:szCs w:val="24"/>
              </w:rPr>
            </w:pPr>
            <w:r w:rsidRPr="007A7CF3">
              <w:rPr>
                <w:rFonts w:ascii="Arial" w:hAnsi="Arial" w:cs="Arial"/>
                <w:sz w:val="22"/>
                <w:szCs w:val="24"/>
              </w:rPr>
              <w:t>220,000 </w:t>
            </w:r>
          </w:p>
        </w:tc>
        <w:tc>
          <w:tcPr>
            <w:tcW w:w="2520" w:type="dxa"/>
            <w:shd w:val="clear" w:color="auto" w:fill="auto"/>
          </w:tcPr>
          <w:p w:rsidR="006F77B9" w:rsidRPr="007A7CF3" w:rsidRDefault="006F77B9" w:rsidP="007A7CF3">
            <w:pPr>
              <w:keepLines/>
              <w:widowControl/>
              <w:spacing w:line="240" w:lineRule="exact"/>
              <w:rPr>
                <w:rFonts w:ascii="Arial" w:hAnsi="Arial" w:cs="Arial"/>
                <w:sz w:val="22"/>
                <w:szCs w:val="24"/>
              </w:rPr>
            </w:pPr>
            <w:r w:rsidRPr="007A7CF3">
              <w:rPr>
                <w:rFonts w:ascii="Arial" w:hAnsi="Arial" w:cs="Arial"/>
                <w:sz w:val="22"/>
                <w:szCs w:val="24"/>
              </w:rPr>
              <w:t>Common Stock</w:t>
            </w:r>
          </w:p>
        </w:tc>
        <w:tc>
          <w:tcPr>
            <w:tcW w:w="1548" w:type="dxa"/>
            <w:shd w:val="clear" w:color="auto" w:fill="auto"/>
          </w:tcPr>
          <w:p w:rsidR="006F77B9" w:rsidRPr="007A7CF3" w:rsidRDefault="006F77B9" w:rsidP="007A7CF3">
            <w:pPr>
              <w:keepLines/>
              <w:widowControl/>
              <w:spacing w:line="240" w:lineRule="exact"/>
              <w:jc w:val="right"/>
              <w:rPr>
                <w:rFonts w:ascii="Arial" w:hAnsi="Arial" w:cs="Arial"/>
                <w:sz w:val="22"/>
                <w:szCs w:val="24"/>
              </w:rPr>
            </w:pPr>
            <w:r w:rsidRPr="007A7CF3">
              <w:rPr>
                <w:rFonts w:ascii="Arial" w:hAnsi="Arial" w:cs="Arial"/>
                <w:sz w:val="22"/>
                <w:szCs w:val="24"/>
              </w:rPr>
              <w:t>200,000</w:t>
            </w:r>
          </w:p>
        </w:tc>
      </w:tr>
      <w:tr w:rsidR="006F77B9" w:rsidRPr="007A7CF3">
        <w:tc>
          <w:tcPr>
            <w:tcW w:w="3168" w:type="dxa"/>
            <w:shd w:val="clear" w:color="auto" w:fill="auto"/>
            <w:vAlign w:val="bottom"/>
          </w:tcPr>
          <w:p w:rsidR="006F77B9" w:rsidRPr="007A7CF3" w:rsidRDefault="006F77B9" w:rsidP="007A7CF3">
            <w:pPr>
              <w:keepLines/>
              <w:widowControl/>
              <w:spacing w:line="240" w:lineRule="exact"/>
              <w:ind w:left="180" w:hanging="180"/>
              <w:rPr>
                <w:rFonts w:ascii="Arial" w:hAnsi="Arial" w:cs="Arial"/>
                <w:sz w:val="22"/>
                <w:szCs w:val="24"/>
              </w:rPr>
            </w:pPr>
            <w:r w:rsidRPr="007A7CF3">
              <w:rPr>
                <w:rFonts w:ascii="Arial" w:hAnsi="Arial" w:cs="Arial"/>
                <w:sz w:val="22"/>
                <w:szCs w:val="24"/>
              </w:rPr>
              <w:t>Patents</w:t>
            </w:r>
          </w:p>
        </w:tc>
        <w:tc>
          <w:tcPr>
            <w:tcW w:w="1620" w:type="dxa"/>
            <w:shd w:val="clear" w:color="auto" w:fill="auto"/>
            <w:vAlign w:val="bottom"/>
          </w:tcPr>
          <w:p w:rsidR="006F77B9" w:rsidRPr="007A7CF3" w:rsidRDefault="006F77B9" w:rsidP="007A7CF3">
            <w:pPr>
              <w:keepLines/>
              <w:widowControl/>
              <w:spacing w:line="240" w:lineRule="exact"/>
              <w:jc w:val="right"/>
              <w:rPr>
                <w:rFonts w:ascii="Arial" w:hAnsi="Arial" w:cs="Arial"/>
                <w:sz w:val="22"/>
                <w:szCs w:val="24"/>
              </w:rPr>
            </w:pPr>
            <w:r w:rsidRPr="007A7CF3">
              <w:rPr>
                <w:rFonts w:ascii="Arial" w:hAnsi="Arial" w:cs="Arial"/>
                <w:sz w:val="22"/>
                <w:szCs w:val="24"/>
              </w:rPr>
              <w:t>140,000 </w:t>
            </w:r>
          </w:p>
        </w:tc>
        <w:tc>
          <w:tcPr>
            <w:tcW w:w="2520" w:type="dxa"/>
            <w:shd w:val="clear" w:color="auto" w:fill="auto"/>
            <w:vAlign w:val="bottom"/>
          </w:tcPr>
          <w:p w:rsidR="006F77B9" w:rsidRPr="007A7CF3" w:rsidRDefault="006F77B9" w:rsidP="007A7CF3">
            <w:pPr>
              <w:keepLines/>
              <w:widowControl/>
              <w:spacing w:line="240" w:lineRule="exact"/>
              <w:ind w:left="252" w:hanging="252"/>
              <w:rPr>
                <w:rFonts w:ascii="Arial" w:hAnsi="Arial" w:cs="Arial"/>
                <w:sz w:val="22"/>
                <w:szCs w:val="24"/>
              </w:rPr>
            </w:pPr>
            <w:r w:rsidRPr="007A7CF3">
              <w:rPr>
                <w:rFonts w:ascii="Arial" w:hAnsi="Arial" w:cs="Arial"/>
                <w:sz w:val="22"/>
                <w:szCs w:val="24"/>
              </w:rPr>
              <w:t xml:space="preserve">Additional Paid-In </w:t>
            </w:r>
          </w:p>
        </w:tc>
        <w:tc>
          <w:tcPr>
            <w:tcW w:w="1548" w:type="dxa"/>
            <w:shd w:val="clear" w:color="auto" w:fill="auto"/>
            <w:vAlign w:val="bottom"/>
          </w:tcPr>
          <w:p w:rsidR="006F77B9" w:rsidRPr="007A7CF3" w:rsidRDefault="006F77B9" w:rsidP="007A7CF3">
            <w:pPr>
              <w:keepLines/>
              <w:widowControl/>
              <w:spacing w:line="240" w:lineRule="exact"/>
              <w:jc w:val="right"/>
              <w:rPr>
                <w:rFonts w:ascii="Arial" w:hAnsi="Arial" w:cs="Arial"/>
                <w:sz w:val="22"/>
                <w:szCs w:val="24"/>
              </w:rPr>
            </w:pPr>
          </w:p>
        </w:tc>
      </w:tr>
      <w:tr w:rsidR="00BA0A1F" w:rsidRPr="007A7CF3">
        <w:tc>
          <w:tcPr>
            <w:tcW w:w="3168" w:type="dxa"/>
            <w:shd w:val="clear" w:color="auto" w:fill="auto"/>
          </w:tcPr>
          <w:p w:rsidR="00BA0A1F" w:rsidRPr="007A7CF3" w:rsidRDefault="00BA0A1F" w:rsidP="007A7CF3">
            <w:pPr>
              <w:keepLines/>
              <w:widowControl/>
              <w:spacing w:line="240" w:lineRule="exact"/>
              <w:rPr>
                <w:rFonts w:ascii="Arial" w:hAnsi="Arial" w:cs="Arial"/>
                <w:sz w:val="22"/>
                <w:szCs w:val="24"/>
              </w:rPr>
            </w:pPr>
            <w:r w:rsidRPr="007A7CF3">
              <w:rPr>
                <w:rFonts w:ascii="Arial" w:hAnsi="Arial" w:cs="Arial"/>
                <w:sz w:val="22"/>
                <w:szCs w:val="24"/>
              </w:rPr>
              <w:t>Buildings and Equipment</w:t>
            </w:r>
          </w:p>
        </w:tc>
        <w:tc>
          <w:tcPr>
            <w:tcW w:w="1620" w:type="dxa"/>
            <w:shd w:val="clear" w:color="auto" w:fill="auto"/>
          </w:tcPr>
          <w:p w:rsidR="00BA0A1F" w:rsidRPr="007A7CF3" w:rsidRDefault="00BA0A1F" w:rsidP="007A7CF3">
            <w:pPr>
              <w:keepLines/>
              <w:widowControl/>
              <w:spacing w:line="240" w:lineRule="exact"/>
              <w:jc w:val="right"/>
              <w:rPr>
                <w:rFonts w:ascii="Arial" w:hAnsi="Arial" w:cs="Arial"/>
                <w:sz w:val="22"/>
                <w:szCs w:val="24"/>
              </w:rPr>
            </w:pPr>
            <w:r w:rsidRPr="007A7CF3">
              <w:rPr>
                <w:rFonts w:ascii="Arial" w:hAnsi="Arial" w:cs="Arial"/>
                <w:sz w:val="22"/>
                <w:szCs w:val="24"/>
              </w:rPr>
              <w:t>530,000 </w:t>
            </w:r>
          </w:p>
        </w:tc>
        <w:tc>
          <w:tcPr>
            <w:tcW w:w="2520" w:type="dxa"/>
            <w:shd w:val="clear" w:color="auto" w:fill="auto"/>
          </w:tcPr>
          <w:p w:rsidR="00BA0A1F" w:rsidRPr="007A7CF3" w:rsidRDefault="00BA0A1F" w:rsidP="007A7CF3">
            <w:pPr>
              <w:keepLines/>
              <w:widowControl/>
              <w:spacing w:line="240" w:lineRule="exact"/>
              <w:rPr>
                <w:rFonts w:ascii="Arial" w:hAnsi="Arial" w:cs="Arial"/>
                <w:sz w:val="22"/>
                <w:szCs w:val="24"/>
              </w:rPr>
            </w:pPr>
            <w:r w:rsidRPr="007A7CF3">
              <w:rPr>
                <w:rFonts w:ascii="Arial" w:hAnsi="Arial" w:cs="Arial"/>
                <w:sz w:val="22"/>
                <w:szCs w:val="24"/>
              </w:rPr>
              <w:t xml:space="preserve">   Capital</w:t>
            </w:r>
          </w:p>
        </w:tc>
        <w:tc>
          <w:tcPr>
            <w:tcW w:w="1548" w:type="dxa"/>
            <w:shd w:val="clear" w:color="auto" w:fill="auto"/>
          </w:tcPr>
          <w:p w:rsidR="00BA0A1F" w:rsidRPr="007A7CF3" w:rsidRDefault="00BA0A1F" w:rsidP="007A7CF3">
            <w:pPr>
              <w:keepLines/>
              <w:widowControl/>
              <w:spacing w:line="240" w:lineRule="exact"/>
              <w:jc w:val="right"/>
              <w:rPr>
                <w:rFonts w:ascii="Arial" w:hAnsi="Arial" w:cs="Arial"/>
                <w:sz w:val="22"/>
                <w:szCs w:val="24"/>
              </w:rPr>
            </w:pPr>
            <w:r w:rsidRPr="007A7CF3">
              <w:rPr>
                <w:rFonts w:ascii="Arial" w:hAnsi="Arial" w:cs="Arial"/>
                <w:sz w:val="22"/>
                <w:szCs w:val="24"/>
              </w:rPr>
              <w:t>160,000</w:t>
            </w:r>
          </w:p>
        </w:tc>
      </w:tr>
      <w:tr w:rsidR="00BA0A1F" w:rsidRPr="007A7CF3">
        <w:tc>
          <w:tcPr>
            <w:tcW w:w="3168" w:type="dxa"/>
            <w:shd w:val="clear" w:color="auto" w:fill="auto"/>
            <w:vAlign w:val="bottom"/>
          </w:tcPr>
          <w:p w:rsidR="00BA0A1F" w:rsidRPr="007A7CF3" w:rsidRDefault="00BA0A1F" w:rsidP="007A7CF3">
            <w:pPr>
              <w:keepLines/>
              <w:widowControl/>
              <w:spacing w:line="240" w:lineRule="exact"/>
              <w:ind w:left="360" w:hanging="360"/>
              <w:rPr>
                <w:rFonts w:ascii="Arial" w:hAnsi="Arial" w:cs="Arial"/>
                <w:sz w:val="22"/>
                <w:szCs w:val="24"/>
              </w:rPr>
            </w:pPr>
            <w:r w:rsidRPr="007A7CF3">
              <w:rPr>
                <w:rFonts w:ascii="Arial" w:hAnsi="Arial" w:cs="Arial"/>
                <w:sz w:val="22"/>
                <w:szCs w:val="24"/>
              </w:rPr>
              <w:t xml:space="preserve">Less: Accumulated </w:t>
            </w:r>
          </w:p>
        </w:tc>
        <w:tc>
          <w:tcPr>
            <w:tcW w:w="1620" w:type="dxa"/>
            <w:shd w:val="clear" w:color="auto" w:fill="auto"/>
            <w:vAlign w:val="bottom"/>
          </w:tcPr>
          <w:p w:rsidR="00BA0A1F" w:rsidRPr="007A7CF3" w:rsidRDefault="00BA0A1F" w:rsidP="007A7CF3">
            <w:pPr>
              <w:keepLines/>
              <w:widowControl/>
              <w:spacing w:line="240" w:lineRule="exact"/>
              <w:jc w:val="right"/>
              <w:rPr>
                <w:rFonts w:ascii="Arial" w:hAnsi="Arial" w:cs="Arial"/>
                <w:sz w:val="22"/>
                <w:szCs w:val="24"/>
              </w:rPr>
            </w:pPr>
          </w:p>
        </w:tc>
        <w:tc>
          <w:tcPr>
            <w:tcW w:w="2520" w:type="dxa"/>
            <w:shd w:val="clear" w:color="auto" w:fill="auto"/>
            <w:vAlign w:val="bottom"/>
          </w:tcPr>
          <w:p w:rsidR="00BA0A1F" w:rsidRPr="007A7CF3" w:rsidRDefault="00BA0A1F" w:rsidP="007A7CF3">
            <w:pPr>
              <w:keepLines/>
              <w:widowControl/>
              <w:spacing w:line="240" w:lineRule="exact"/>
              <w:rPr>
                <w:rFonts w:ascii="Arial" w:hAnsi="Arial" w:cs="Arial"/>
                <w:sz w:val="22"/>
                <w:szCs w:val="24"/>
              </w:rPr>
            </w:pPr>
            <w:r w:rsidRPr="007A7CF3">
              <w:rPr>
                <w:rFonts w:ascii="Arial" w:hAnsi="Arial" w:cs="Arial"/>
                <w:sz w:val="22"/>
                <w:szCs w:val="24"/>
              </w:rPr>
              <w:t>Retained Earnings</w:t>
            </w:r>
          </w:p>
        </w:tc>
        <w:tc>
          <w:tcPr>
            <w:tcW w:w="1548" w:type="dxa"/>
            <w:shd w:val="clear" w:color="auto" w:fill="auto"/>
            <w:vAlign w:val="bottom"/>
          </w:tcPr>
          <w:p w:rsidR="00BA0A1F" w:rsidRPr="007A7CF3" w:rsidRDefault="00BA0A1F" w:rsidP="007A7CF3">
            <w:pPr>
              <w:keepLines/>
              <w:widowControl/>
              <w:spacing w:line="240" w:lineRule="exact"/>
              <w:jc w:val="right"/>
              <w:rPr>
                <w:rFonts w:ascii="Arial" w:hAnsi="Arial" w:cs="Arial"/>
                <w:sz w:val="22"/>
                <w:szCs w:val="24"/>
              </w:rPr>
            </w:pPr>
            <w:r w:rsidRPr="007A7CF3">
              <w:rPr>
                <w:rFonts w:ascii="Arial" w:hAnsi="Arial" w:cs="Arial"/>
                <w:sz w:val="22"/>
                <w:szCs w:val="24"/>
              </w:rPr>
              <w:t>225,000</w:t>
            </w:r>
          </w:p>
        </w:tc>
      </w:tr>
      <w:tr w:rsidR="00BA0A1F" w:rsidRPr="007A7CF3">
        <w:tc>
          <w:tcPr>
            <w:tcW w:w="3168" w:type="dxa"/>
            <w:shd w:val="clear" w:color="auto" w:fill="auto"/>
          </w:tcPr>
          <w:p w:rsidR="00BA0A1F" w:rsidRPr="007A7CF3" w:rsidRDefault="00BA0A1F" w:rsidP="007A7CF3">
            <w:pPr>
              <w:keepLines/>
              <w:widowControl/>
              <w:spacing w:line="240" w:lineRule="exact"/>
              <w:rPr>
                <w:rFonts w:ascii="Arial" w:hAnsi="Arial" w:cs="Arial"/>
                <w:sz w:val="22"/>
                <w:szCs w:val="24"/>
              </w:rPr>
            </w:pPr>
            <w:r w:rsidRPr="007A7CF3">
              <w:rPr>
                <w:rFonts w:ascii="Arial" w:hAnsi="Arial" w:cs="Arial"/>
                <w:sz w:val="22"/>
                <w:szCs w:val="24"/>
              </w:rPr>
              <w:t xml:space="preserve">   Depreciation</w:t>
            </w:r>
          </w:p>
        </w:tc>
        <w:tc>
          <w:tcPr>
            <w:tcW w:w="1620" w:type="dxa"/>
            <w:shd w:val="clear" w:color="auto" w:fill="auto"/>
          </w:tcPr>
          <w:p w:rsidR="00BA0A1F" w:rsidRPr="007A7CF3" w:rsidRDefault="00BA0A1F" w:rsidP="007A7CF3">
            <w:pPr>
              <w:keepLines/>
              <w:widowControl/>
              <w:spacing w:line="240" w:lineRule="exact"/>
              <w:jc w:val="right"/>
              <w:rPr>
                <w:rFonts w:ascii="Arial" w:hAnsi="Arial" w:cs="Arial"/>
                <w:sz w:val="22"/>
                <w:szCs w:val="24"/>
                <w:u w:val="single"/>
              </w:rPr>
            </w:pPr>
            <w:r w:rsidRPr="007A7CF3">
              <w:rPr>
                <w:rFonts w:ascii="Arial" w:hAnsi="Arial" w:cs="Arial"/>
                <w:sz w:val="22"/>
                <w:szCs w:val="24"/>
              </w:rPr>
              <w:t>(190,000)</w:t>
            </w:r>
          </w:p>
        </w:tc>
        <w:tc>
          <w:tcPr>
            <w:tcW w:w="2520" w:type="dxa"/>
            <w:shd w:val="clear" w:color="auto" w:fill="auto"/>
          </w:tcPr>
          <w:p w:rsidR="00BA0A1F" w:rsidRPr="007A7CF3" w:rsidRDefault="00BA0A1F" w:rsidP="007A7CF3">
            <w:pPr>
              <w:keepLines/>
              <w:widowControl/>
              <w:spacing w:line="240" w:lineRule="exact"/>
              <w:rPr>
                <w:rFonts w:ascii="Arial" w:hAnsi="Arial" w:cs="Arial"/>
                <w:sz w:val="22"/>
                <w:szCs w:val="24"/>
              </w:rPr>
            </w:pPr>
          </w:p>
        </w:tc>
        <w:tc>
          <w:tcPr>
            <w:tcW w:w="1548" w:type="dxa"/>
            <w:shd w:val="clear" w:color="auto" w:fill="auto"/>
          </w:tcPr>
          <w:p w:rsidR="00BA0A1F" w:rsidRPr="007A7CF3" w:rsidRDefault="00BA0A1F" w:rsidP="007A7CF3">
            <w:pPr>
              <w:keepLines/>
              <w:widowControl/>
              <w:spacing w:line="240" w:lineRule="exact"/>
              <w:jc w:val="right"/>
              <w:rPr>
                <w:rFonts w:ascii="Arial" w:hAnsi="Arial" w:cs="Arial"/>
                <w:sz w:val="22"/>
                <w:szCs w:val="24"/>
                <w:u w:val="single"/>
              </w:rPr>
            </w:pPr>
          </w:p>
        </w:tc>
      </w:tr>
      <w:tr w:rsidR="00BA0A1F" w:rsidRPr="007A7CF3">
        <w:tc>
          <w:tcPr>
            <w:tcW w:w="3168" w:type="dxa"/>
            <w:shd w:val="clear" w:color="auto" w:fill="auto"/>
          </w:tcPr>
          <w:p w:rsidR="00BA0A1F" w:rsidRPr="007A7CF3" w:rsidRDefault="00BA0A1F" w:rsidP="007A7CF3">
            <w:pPr>
              <w:keepLines/>
              <w:widowControl/>
              <w:spacing w:line="240" w:lineRule="exact"/>
              <w:rPr>
                <w:rFonts w:ascii="Arial" w:hAnsi="Arial" w:cs="Arial"/>
                <w:sz w:val="22"/>
                <w:szCs w:val="24"/>
              </w:rPr>
            </w:pPr>
            <w:r w:rsidRPr="007A7CF3">
              <w:rPr>
                <w:rFonts w:ascii="Arial" w:hAnsi="Arial" w:cs="Arial"/>
                <w:sz w:val="22"/>
                <w:szCs w:val="24"/>
              </w:rPr>
              <w:t>Goodwill</w:t>
            </w:r>
          </w:p>
        </w:tc>
        <w:tc>
          <w:tcPr>
            <w:tcW w:w="1620" w:type="dxa"/>
            <w:shd w:val="clear" w:color="auto" w:fill="auto"/>
          </w:tcPr>
          <w:p w:rsidR="00BA0A1F" w:rsidRPr="007A7CF3" w:rsidRDefault="00BA0A1F" w:rsidP="007A7CF3">
            <w:pPr>
              <w:keepLines/>
              <w:widowControl/>
              <w:spacing w:line="240" w:lineRule="exact"/>
              <w:jc w:val="right"/>
              <w:rPr>
                <w:rFonts w:ascii="Arial" w:hAnsi="Arial" w:cs="Arial"/>
                <w:sz w:val="22"/>
                <w:szCs w:val="24"/>
              </w:rPr>
            </w:pPr>
            <w:r w:rsidRPr="007A7CF3">
              <w:rPr>
                <w:rFonts w:ascii="Arial" w:hAnsi="Arial" w:cs="Arial"/>
                <w:sz w:val="22"/>
                <w:szCs w:val="24"/>
                <w:u w:val="single"/>
              </w:rPr>
              <w:t xml:space="preserve">  </w:t>
            </w:r>
            <w:r w:rsidR="004761D0" w:rsidRPr="007A7CF3">
              <w:rPr>
                <w:rFonts w:ascii="Arial" w:hAnsi="Arial" w:cs="Arial"/>
                <w:sz w:val="22"/>
                <w:szCs w:val="24"/>
                <w:u w:val="single"/>
              </w:rPr>
              <w:t>  </w:t>
            </w:r>
            <w:r w:rsidRPr="007A7CF3">
              <w:rPr>
                <w:rFonts w:ascii="Arial" w:hAnsi="Arial" w:cs="Arial"/>
                <w:sz w:val="22"/>
                <w:szCs w:val="24"/>
                <w:u w:val="single"/>
              </w:rPr>
              <w:t>38,000</w:t>
            </w:r>
            <w:r w:rsidRPr="007A7CF3">
              <w:rPr>
                <w:rFonts w:ascii="Arial" w:hAnsi="Arial" w:cs="Arial"/>
                <w:sz w:val="22"/>
                <w:szCs w:val="24"/>
              </w:rPr>
              <w:t> </w:t>
            </w:r>
          </w:p>
        </w:tc>
        <w:tc>
          <w:tcPr>
            <w:tcW w:w="2520" w:type="dxa"/>
            <w:shd w:val="clear" w:color="auto" w:fill="auto"/>
          </w:tcPr>
          <w:p w:rsidR="00BA0A1F" w:rsidRPr="007A7CF3" w:rsidRDefault="00BA0A1F" w:rsidP="007A7CF3">
            <w:pPr>
              <w:keepLines/>
              <w:widowControl/>
              <w:spacing w:line="240" w:lineRule="exact"/>
              <w:rPr>
                <w:rFonts w:ascii="Arial" w:hAnsi="Arial" w:cs="Arial"/>
                <w:sz w:val="22"/>
                <w:szCs w:val="24"/>
              </w:rPr>
            </w:pPr>
          </w:p>
        </w:tc>
        <w:tc>
          <w:tcPr>
            <w:tcW w:w="1548" w:type="dxa"/>
            <w:shd w:val="clear" w:color="auto" w:fill="auto"/>
          </w:tcPr>
          <w:p w:rsidR="00BA0A1F" w:rsidRPr="007A7CF3" w:rsidRDefault="00BA0A1F" w:rsidP="007A7CF3">
            <w:pPr>
              <w:keepLines/>
              <w:widowControl/>
              <w:spacing w:line="240" w:lineRule="exact"/>
              <w:jc w:val="right"/>
              <w:rPr>
                <w:rFonts w:ascii="Arial" w:hAnsi="Arial" w:cs="Arial"/>
                <w:sz w:val="22"/>
                <w:szCs w:val="24"/>
              </w:rPr>
            </w:pPr>
            <w:r w:rsidRPr="007A7CF3">
              <w:rPr>
                <w:rFonts w:ascii="Arial" w:hAnsi="Arial" w:cs="Arial"/>
                <w:sz w:val="22"/>
                <w:szCs w:val="24"/>
                <w:u w:val="single"/>
              </w:rPr>
              <w:t>               </w:t>
            </w:r>
          </w:p>
        </w:tc>
      </w:tr>
      <w:tr w:rsidR="00BA0A1F" w:rsidRPr="007A7CF3">
        <w:tc>
          <w:tcPr>
            <w:tcW w:w="3168" w:type="dxa"/>
            <w:shd w:val="clear" w:color="auto" w:fill="auto"/>
          </w:tcPr>
          <w:p w:rsidR="00BA0A1F" w:rsidRPr="007A7CF3" w:rsidRDefault="00BA0A1F" w:rsidP="007A7CF3">
            <w:pPr>
              <w:keepLines/>
              <w:widowControl/>
              <w:spacing w:line="240" w:lineRule="exact"/>
              <w:rPr>
                <w:rFonts w:ascii="Arial" w:hAnsi="Arial" w:cs="Arial"/>
                <w:sz w:val="22"/>
                <w:szCs w:val="24"/>
              </w:rPr>
            </w:pPr>
          </w:p>
        </w:tc>
        <w:tc>
          <w:tcPr>
            <w:tcW w:w="1620" w:type="dxa"/>
            <w:shd w:val="clear" w:color="auto" w:fill="auto"/>
          </w:tcPr>
          <w:p w:rsidR="00BA0A1F" w:rsidRPr="007A7CF3" w:rsidRDefault="00BA0A1F" w:rsidP="007A7CF3">
            <w:pPr>
              <w:keepLines/>
              <w:widowControl/>
              <w:spacing w:line="240" w:lineRule="exact"/>
              <w:jc w:val="right"/>
              <w:rPr>
                <w:rFonts w:ascii="Arial" w:hAnsi="Arial" w:cs="Arial"/>
                <w:sz w:val="22"/>
                <w:szCs w:val="24"/>
              </w:rPr>
            </w:pPr>
            <w:r w:rsidRPr="007A7CF3">
              <w:rPr>
                <w:rFonts w:ascii="Arial" w:hAnsi="Arial" w:cs="Arial"/>
                <w:sz w:val="22"/>
                <w:szCs w:val="24"/>
                <w:u w:val="double"/>
              </w:rPr>
              <w:t>$995,000</w:t>
            </w:r>
            <w:r w:rsidRPr="007A7CF3">
              <w:rPr>
                <w:rFonts w:ascii="Arial" w:hAnsi="Arial" w:cs="Arial"/>
                <w:sz w:val="22"/>
                <w:szCs w:val="24"/>
              </w:rPr>
              <w:t> </w:t>
            </w:r>
          </w:p>
        </w:tc>
        <w:tc>
          <w:tcPr>
            <w:tcW w:w="2520" w:type="dxa"/>
            <w:shd w:val="clear" w:color="auto" w:fill="auto"/>
          </w:tcPr>
          <w:p w:rsidR="00BA0A1F" w:rsidRPr="007A7CF3" w:rsidRDefault="00BA0A1F" w:rsidP="007A7CF3">
            <w:pPr>
              <w:keepLines/>
              <w:widowControl/>
              <w:spacing w:line="240" w:lineRule="exact"/>
              <w:rPr>
                <w:rFonts w:ascii="Arial" w:hAnsi="Arial" w:cs="Arial"/>
                <w:sz w:val="22"/>
                <w:szCs w:val="24"/>
              </w:rPr>
            </w:pPr>
          </w:p>
        </w:tc>
        <w:tc>
          <w:tcPr>
            <w:tcW w:w="1548" w:type="dxa"/>
            <w:shd w:val="clear" w:color="auto" w:fill="auto"/>
          </w:tcPr>
          <w:p w:rsidR="00BA0A1F" w:rsidRPr="007A7CF3" w:rsidRDefault="00BA0A1F" w:rsidP="007A7CF3">
            <w:pPr>
              <w:keepLines/>
              <w:widowControl/>
              <w:spacing w:line="240" w:lineRule="exact"/>
              <w:jc w:val="right"/>
              <w:rPr>
                <w:rFonts w:ascii="Arial" w:hAnsi="Arial" w:cs="Arial"/>
                <w:sz w:val="22"/>
                <w:szCs w:val="24"/>
              </w:rPr>
            </w:pPr>
            <w:r w:rsidRPr="007A7CF3">
              <w:rPr>
                <w:rFonts w:ascii="Arial" w:hAnsi="Arial" w:cs="Arial"/>
                <w:sz w:val="22"/>
                <w:szCs w:val="24"/>
                <w:u w:val="double"/>
              </w:rPr>
              <w:t>$995,000</w:t>
            </w:r>
          </w:p>
        </w:tc>
      </w:tr>
    </w:tbl>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r w:rsidRPr="00874A0D">
        <w:rPr>
          <w:rFonts w:ascii="Arial" w:hAnsi="Arial" w:cs="Arial"/>
          <w:sz w:val="22"/>
          <w:szCs w:val="24"/>
        </w:rPr>
        <w:t>c</w:t>
      </w:r>
      <w:r w:rsidR="002F2B80">
        <w:rPr>
          <w:rFonts w:ascii="Arial" w:hAnsi="Arial" w:cs="Arial"/>
          <w:sz w:val="22"/>
          <w:szCs w:val="24"/>
        </w:rPr>
        <w:t xml:space="preserve">. </w:t>
      </w:r>
      <w:r w:rsidRPr="00874A0D">
        <w:rPr>
          <w:rFonts w:ascii="Arial" w:hAnsi="Arial" w:cs="Arial"/>
          <w:sz w:val="22"/>
          <w:szCs w:val="24"/>
        </w:rPr>
        <w:t>Journal entry to record acquisition of Zink Company stock:</w:t>
      </w:r>
    </w:p>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tbl>
      <w:tblPr>
        <w:tblW w:w="0" w:type="auto"/>
        <w:tblLook w:val="01E0" w:firstRow="1" w:lastRow="1" w:firstColumn="1" w:lastColumn="1" w:noHBand="0" w:noVBand="0"/>
      </w:tblPr>
      <w:tblGrid>
        <w:gridCol w:w="1181"/>
        <w:gridCol w:w="5192"/>
        <w:gridCol w:w="1296"/>
        <w:gridCol w:w="1187"/>
      </w:tblGrid>
      <w:tr w:rsidR="006F77B9" w:rsidRPr="007A7CF3">
        <w:tc>
          <w:tcPr>
            <w:tcW w:w="1181" w:type="dxa"/>
            <w:tcBorders>
              <w:right w:val="single" w:sz="4" w:space="0" w:color="auto"/>
            </w:tcBorders>
            <w:shd w:val="clear" w:color="auto" w:fill="auto"/>
          </w:tcPr>
          <w:p w:rsidR="006F77B9" w:rsidRPr="007A7CF3" w:rsidRDefault="006F77B9" w:rsidP="007A7CF3">
            <w:pPr>
              <w:keepLines/>
              <w:widowControl/>
              <w:spacing w:line="240" w:lineRule="exact"/>
              <w:rPr>
                <w:rFonts w:ascii="Arial" w:hAnsi="Arial" w:cs="Arial"/>
                <w:sz w:val="22"/>
                <w:szCs w:val="24"/>
              </w:rPr>
            </w:pPr>
          </w:p>
        </w:tc>
        <w:tc>
          <w:tcPr>
            <w:tcW w:w="5192" w:type="dxa"/>
            <w:tcBorders>
              <w:top w:val="single" w:sz="4" w:space="0" w:color="auto"/>
              <w:left w:val="single" w:sz="4" w:space="0" w:color="auto"/>
            </w:tcBorders>
            <w:shd w:val="clear" w:color="auto" w:fill="auto"/>
          </w:tcPr>
          <w:p w:rsidR="006F77B9" w:rsidRPr="007A7CF3" w:rsidRDefault="006F77B9" w:rsidP="007A7CF3">
            <w:pPr>
              <w:keepLines/>
              <w:widowControl/>
              <w:spacing w:line="240" w:lineRule="exact"/>
              <w:rPr>
                <w:rFonts w:ascii="Arial" w:hAnsi="Arial" w:cs="Arial"/>
                <w:sz w:val="22"/>
                <w:szCs w:val="24"/>
              </w:rPr>
            </w:pPr>
            <w:r w:rsidRPr="007A7CF3">
              <w:rPr>
                <w:rFonts w:ascii="Arial" w:hAnsi="Arial" w:cs="Arial"/>
                <w:sz w:val="22"/>
                <w:szCs w:val="24"/>
              </w:rPr>
              <w:t>Investment in Zink Company Common Stock</w:t>
            </w:r>
          </w:p>
        </w:tc>
        <w:tc>
          <w:tcPr>
            <w:tcW w:w="1296" w:type="dxa"/>
            <w:tcBorders>
              <w:top w:val="single" w:sz="4" w:space="0" w:color="auto"/>
            </w:tcBorders>
            <w:shd w:val="clear" w:color="auto" w:fill="auto"/>
          </w:tcPr>
          <w:p w:rsidR="006F77B9" w:rsidRPr="007A7CF3" w:rsidRDefault="006F77B9" w:rsidP="007A7CF3">
            <w:pPr>
              <w:keepLines/>
              <w:widowControl/>
              <w:spacing w:line="240" w:lineRule="exact"/>
              <w:jc w:val="right"/>
              <w:rPr>
                <w:rFonts w:ascii="Arial" w:hAnsi="Arial" w:cs="Arial"/>
                <w:sz w:val="22"/>
                <w:szCs w:val="24"/>
              </w:rPr>
            </w:pPr>
            <w:r w:rsidRPr="007A7CF3">
              <w:rPr>
                <w:rFonts w:ascii="Arial" w:hAnsi="Arial" w:cs="Arial"/>
                <w:sz w:val="22"/>
                <w:szCs w:val="24"/>
              </w:rPr>
              <w:t>178,000</w:t>
            </w:r>
          </w:p>
        </w:tc>
        <w:tc>
          <w:tcPr>
            <w:tcW w:w="1187" w:type="dxa"/>
            <w:tcBorders>
              <w:top w:val="single" w:sz="4" w:space="0" w:color="auto"/>
              <w:right w:val="single" w:sz="4" w:space="0" w:color="auto"/>
            </w:tcBorders>
            <w:shd w:val="clear" w:color="auto" w:fill="auto"/>
          </w:tcPr>
          <w:p w:rsidR="006F77B9" w:rsidRPr="007A7CF3" w:rsidRDefault="006F77B9" w:rsidP="007A7CF3">
            <w:pPr>
              <w:keepLines/>
              <w:widowControl/>
              <w:spacing w:line="240" w:lineRule="exact"/>
              <w:jc w:val="right"/>
              <w:rPr>
                <w:rFonts w:ascii="Arial" w:hAnsi="Arial" w:cs="Arial"/>
                <w:sz w:val="22"/>
                <w:szCs w:val="24"/>
              </w:rPr>
            </w:pPr>
          </w:p>
        </w:tc>
      </w:tr>
      <w:tr w:rsidR="006F77B9" w:rsidRPr="007A7CF3">
        <w:tc>
          <w:tcPr>
            <w:tcW w:w="1181" w:type="dxa"/>
            <w:tcBorders>
              <w:right w:val="single" w:sz="4" w:space="0" w:color="auto"/>
            </w:tcBorders>
            <w:shd w:val="clear" w:color="auto" w:fill="auto"/>
          </w:tcPr>
          <w:p w:rsidR="006F77B9" w:rsidRPr="007A7CF3" w:rsidRDefault="006F77B9" w:rsidP="007A7CF3">
            <w:pPr>
              <w:keepLines/>
              <w:widowControl/>
              <w:spacing w:line="240" w:lineRule="exact"/>
              <w:rPr>
                <w:rFonts w:ascii="Arial" w:hAnsi="Arial" w:cs="Arial"/>
                <w:sz w:val="22"/>
                <w:szCs w:val="24"/>
              </w:rPr>
            </w:pPr>
          </w:p>
        </w:tc>
        <w:tc>
          <w:tcPr>
            <w:tcW w:w="5192" w:type="dxa"/>
            <w:tcBorders>
              <w:left w:val="single" w:sz="4" w:space="0" w:color="auto"/>
              <w:bottom w:val="single" w:sz="4" w:space="0" w:color="auto"/>
            </w:tcBorders>
            <w:shd w:val="clear" w:color="auto" w:fill="auto"/>
          </w:tcPr>
          <w:p w:rsidR="006F77B9" w:rsidRPr="007A7CF3" w:rsidRDefault="006F77B9" w:rsidP="007A7CF3">
            <w:pPr>
              <w:keepLines/>
              <w:widowControl/>
              <w:spacing w:line="240" w:lineRule="exact"/>
              <w:rPr>
                <w:rFonts w:ascii="Arial" w:hAnsi="Arial" w:cs="Arial"/>
                <w:sz w:val="22"/>
                <w:szCs w:val="24"/>
              </w:rPr>
            </w:pPr>
            <w:r w:rsidRPr="007A7CF3">
              <w:rPr>
                <w:rFonts w:ascii="Arial" w:hAnsi="Arial" w:cs="Arial"/>
                <w:sz w:val="22"/>
                <w:szCs w:val="24"/>
              </w:rPr>
              <w:t xml:space="preserve">     Cash</w:t>
            </w:r>
          </w:p>
        </w:tc>
        <w:tc>
          <w:tcPr>
            <w:tcW w:w="1296" w:type="dxa"/>
            <w:tcBorders>
              <w:bottom w:val="single" w:sz="4" w:space="0" w:color="auto"/>
            </w:tcBorders>
            <w:shd w:val="clear" w:color="auto" w:fill="auto"/>
          </w:tcPr>
          <w:p w:rsidR="006F77B9" w:rsidRPr="007A7CF3" w:rsidRDefault="006F77B9" w:rsidP="007A7CF3">
            <w:pPr>
              <w:keepLines/>
              <w:widowControl/>
              <w:spacing w:line="240" w:lineRule="exact"/>
              <w:jc w:val="right"/>
              <w:rPr>
                <w:rFonts w:ascii="Arial" w:hAnsi="Arial" w:cs="Arial"/>
                <w:sz w:val="22"/>
                <w:szCs w:val="24"/>
              </w:rPr>
            </w:pPr>
          </w:p>
        </w:tc>
        <w:tc>
          <w:tcPr>
            <w:tcW w:w="1187" w:type="dxa"/>
            <w:tcBorders>
              <w:bottom w:val="single" w:sz="4" w:space="0" w:color="auto"/>
              <w:right w:val="single" w:sz="4" w:space="0" w:color="auto"/>
            </w:tcBorders>
            <w:shd w:val="clear" w:color="auto" w:fill="auto"/>
          </w:tcPr>
          <w:p w:rsidR="006F77B9" w:rsidRPr="007A7CF3" w:rsidRDefault="006F77B9" w:rsidP="007A7CF3">
            <w:pPr>
              <w:keepLines/>
              <w:widowControl/>
              <w:spacing w:line="240" w:lineRule="exact"/>
              <w:jc w:val="right"/>
              <w:rPr>
                <w:rFonts w:ascii="Arial" w:hAnsi="Arial" w:cs="Arial"/>
                <w:sz w:val="22"/>
                <w:szCs w:val="24"/>
              </w:rPr>
            </w:pPr>
            <w:r w:rsidRPr="007A7CF3">
              <w:rPr>
                <w:rFonts w:ascii="Arial" w:hAnsi="Arial" w:cs="Arial"/>
                <w:sz w:val="22"/>
                <w:szCs w:val="24"/>
              </w:rPr>
              <w:t>178,000</w:t>
            </w:r>
          </w:p>
        </w:tc>
      </w:tr>
    </w:tbl>
    <w:p w:rsidR="006F77B9" w:rsidRDefault="006F77B9"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p w:rsidR="00843423" w:rsidRPr="00874A0D" w:rsidRDefault="00843423" w:rsidP="00843423">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r w:rsidRPr="00874A0D">
        <w:rPr>
          <w:rFonts w:ascii="Arial" w:hAnsi="Arial" w:cs="Arial"/>
          <w:sz w:val="22"/>
          <w:szCs w:val="24"/>
          <w:u w:val="single"/>
        </w:rPr>
        <w:t>Computation of goodwill</w:t>
      </w:r>
    </w:p>
    <w:p w:rsidR="00843423" w:rsidRPr="00874A0D" w:rsidRDefault="00843423" w:rsidP="00843423">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tbl>
      <w:tblPr>
        <w:tblW w:w="0" w:type="auto"/>
        <w:tblLook w:val="01E0" w:firstRow="1" w:lastRow="1" w:firstColumn="1" w:lastColumn="1" w:noHBand="0" w:noVBand="0"/>
      </w:tblPr>
      <w:tblGrid>
        <w:gridCol w:w="468"/>
        <w:gridCol w:w="5940"/>
        <w:gridCol w:w="1296"/>
      </w:tblGrid>
      <w:tr w:rsidR="00843423" w:rsidRPr="007A7CF3">
        <w:tc>
          <w:tcPr>
            <w:tcW w:w="468" w:type="dxa"/>
            <w:shd w:val="clear" w:color="auto" w:fill="auto"/>
          </w:tcPr>
          <w:p w:rsidR="00843423" w:rsidRPr="007A7CF3" w:rsidRDefault="00843423" w:rsidP="00F87FA6">
            <w:pPr>
              <w:keepLines/>
              <w:widowControl/>
              <w:spacing w:line="240" w:lineRule="exact"/>
              <w:rPr>
                <w:rFonts w:ascii="Arial" w:hAnsi="Arial" w:cs="Arial"/>
                <w:sz w:val="22"/>
                <w:szCs w:val="24"/>
              </w:rPr>
            </w:pPr>
          </w:p>
        </w:tc>
        <w:tc>
          <w:tcPr>
            <w:tcW w:w="5940" w:type="dxa"/>
            <w:shd w:val="clear" w:color="auto" w:fill="auto"/>
          </w:tcPr>
          <w:p w:rsidR="00843423" w:rsidRPr="007A7CF3" w:rsidRDefault="00843423" w:rsidP="00843423">
            <w:pPr>
              <w:keepLines/>
              <w:widowControl/>
              <w:spacing w:line="240" w:lineRule="exact"/>
              <w:rPr>
                <w:rFonts w:ascii="Arial" w:hAnsi="Arial" w:cs="Arial"/>
                <w:sz w:val="22"/>
                <w:szCs w:val="24"/>
              </w:rPr>
            </w:pPr>
            <w:r w:rsidRPr="007A7CF3">
              <w:rPr>
                <w:rFonts w:ascii="Arial" w:hAnsi="Arial" w:cs="Arial"/>
                <w:sz w:val="22"/>
                <w:szCs w:val="24"/>
              </w:rPr>
              <w:t>Fair value of consideration given</w:t>
            </w:r>
            <w:r>
              <w:rPr>
                <w:rFonts w:ascii="Arial" w:hAnsi="Arial" w:cs="Arial"/>
                <w:sz w:val="22"/>
                <w:szCs w:val="24"/>
              </w:rPr>
              <w:t xml:space="preserve"> </w:t>
            </w:r>
          </w:p>
        </w:tc>
        <w:tc>
          <w:tcPr>
            <w:tcW w:w="1296" w:type="dxa"/>
            <w:shd w:val="clear" w:color="auto" w:fill="auto"/>
          </w:tcPr>
          <w:p w:rsidR="00843423" w:rsidRPr="007A7CF3" w:rsidRDefault="00843423" w:rsidP="00843423">
            <w:pPr>
              <w:keepLines/>
              <w:widowControl/>
              <w:spacing w:line="240" w:lineRule="exact"/>
              <w:jc w:val="right"/>
              <w:rPr>
                <w:rFonts w:ascii="Arial" w:hAnsi="Arial" w:cs="Arial"/>
                <w:sz w:val="22"/>
                <w:szCs w:val="24"/>
              </w:rPr>
            </w:pPr>
            <w:r>
              <w:rPr>
                <w:rFonts w:ascii="Arial" w:hAnsi="Arial" w:cs="Arial"/>
                <w:sz w:val="22"/>
                <w:szCs w:val="24"/>
              </w:rPr>
              <w:t>$178,000</w:t>
            </w:r>
          </w:p>
        </w:tc>
      </w:tr>
      <w:tr w:rsidR="00843423" w:rsidRPr="007A7CF3">
        <w:tc>
          <w:tcPr>
            <w:tcW w:w="468" w:type="dxa"/>
            <w:shd w:val="clear" w:color="auto" w:fill="auto"/>
            <w:vAlign w:val="bottom"/>
          </w:tcPr>
          <w:p w:rsidR="00843423" w:rsidRPr="007A7CF3" w:rsidRDefault="00843423" w:rsidP="00F87FA6">
            <w:pPr>
              <w:keepLines/>
              <w:widowControl/>
              <w:spacing w:line="240" w:lineRule="exact"/>
              <w:rPr>
                <w:rFonts w:ascii="Arial" w:hAnsi="Arial" w:cs="Arial"/>
                <w:sz w:val="22"/>
                <w:szCs w:val="24"/>
              </w:rPr>
            </w:pPr>
          </w:p>
        </w:tc>
        <w:tc>
          <w:tcPr>
            <w:tcW w:w="5940" w:type="dxa"/>
            <w:shd w:val="clear" w:color="auto" w:fill="auto"/>
            <w:vAlign w:val="bottom"/>
          </w:tcPr>
          <w:p w:rsidR="00843423" w:rsidRPr="00843423" w:rsidRDefault="00843423" w:rsidP="00843423">
            <w:pPr>
              <w:keepLines/>
              <w:widowControl/>
              <w:spacing w:line="240" w:lineRule="exact"/>
              <w:rPr>
                <w:rFonts w:ascii="Arial" w:hAnsi="Arial" w:cs="Arial"/>
                <w:sz w:val="22"/>
                <w:szCs w:val="24"/>
              </w:rPr>
            </w:pPr>
            <w:r w:rsidRPr="007A7CF3">
              <w:rPr>
                <w:rFonts w:ascii="Arial" w:hAnsi="Arial" w:cs="Arial"/>
                <w:sz w:val="22"/>
                <w:szCs w:val="24"/>
              </w:rPr>
              <w:t>Fair value of net assets acquired</w:t>
            </w:r>
            <w:r w:rsidRPr="007A7CF3">
              <w:rPr>
                <w:rFonts w:ascii="Arial" w:hAnsi="Arial" w:cs="Arial"/>
                <w:sz w:val="22"/>
                <w:szCs w:val="24"/>
              </w:rPr>
              <w:br/>
            </w:r>
            <w:r w:rsidRPr="00843423">
              <w:rPr>
                <w:rFonts w:ascii="Arial" w:hAnsi="Arial" w:cs="Arial"/>
                <w:sz w:val="22"/>
                <w:szCs w:val="24"/>
              </w:rPr>
              <w:t xml:space="preserve">    ($20,000 + $35,000 + $50,000 + $60,000</w:t>
            </w:r>
          </w:p>
          <w:p w:rsidR="00843423" w:rsidRPr="007A7CF3" w:rsidRDefault="00843423" w:rsidP="00843423">
            <w:pPr>
              <w:keepLines/>
              <w:widowControl/>
              <w:spacing w:line="240" w:lineRule="exact"/>
              <w:rPr>
                <w:rFonts w:ascii="Arial" w:hAnsi="Arial" w:cs="Arial"/>
                <w:sz w:val="22"/>
                <w:szCs w:val="24"/>
              </w:rPr>
            </w:pPr>
            <w:r w:rsidRPr="00843423">
              <w:rPr>
                <w:rFonts w:ascii="Arial" w:hAnsi="Arial" w:cs="Arial"/>
                <w:sz w:val="22"/>
                <w:szCs w:val="24"/>
              </w:rPr>
              <w:t xml:space="preserve">    + $150,000 - $55,000 -$120,000)</w:t>
            </w:r>
          </w:p>
        </w:tc>
        <w:tc>
          <w:tcPr>
            <w:tcW w:w="1296" w:type="dxa"/>
            <w:shd w:val="clear" w:color="auto" w:fill="auto"/>
            <w:vAlign w:val="bottom"/>
          </w:tcPr>
          <w:p w:rsidR="00843423" w:rsidRPr="007A7CF3" w:rsidRDefault="00843423" w:rsidP="00F87FA6">
            <w:pPr>
              <w:keepLines/>
              <w:widowControl/>
              <w:spacing w:line="240" w:lineRule="exact"/>
              <w:jc w:val="right"/>
              <w:rPr>
                <w:rFonts w:ascii="Arial" w:hAnsi="Arial" w:cs="Arial"/>
                <w:sz w:val="22"/>
                <w:szCs w:val="24"/>
              </w:rPr>
            </w:pPr>
            <w:r w:rsidRPr="007A7CF3">
              <w:rPr>
                <w:rFonts w:ascii="Arial" w:hAnsi="Arial" w:cs="Arial"/>
                <w:w w:val="90"/>
                <w:sz w:val="22"/>
                <w:szCs w:val="22"/>
                <w:u w:val="single"/>
              </w:rPr>
              <w:t> </w:t>
            </w:r>
            <w:r w:rsidRPr="007A7CF3">
              <w:rPr>
                <w:rFonts w:ascii="Arial" w:hAnsi="Arial" w:cs="Arial"/>
                <w:sz w:val="22"/>
                <w:szCs w:val="24"/>
                <w:u w:val="single"/>
              </w:rPr>
              <w:t>(</w:t>
            </w:r>
            <w:r>
              <w:rPr>
                <w:rFonts w:ascii="Arial" w:hAnsi="Arial" w:cs="Arial"/>
                <w:sz w:val="22"/>
                <w:szCs w:val="24"/>
                <w:u w:val="single"/>
              </w:rPr>
              <w:t>140</w:t>
            </w:r>
            <w:r w:rsidRPr="007A7CF3">
              <w:rPr>
                <w:rFonts w:ascii="Arial" w:hAnsi="Arial" w:cs="Arial"/>
                <w:sz w:val="22"/>
                <w:szCs w:val="24"/>
                <w:u w:val="single"/>
              </w:rPr>
              <w:t>,000</w:t>
            </w:r>
            <w:r w:rsidRPr="007A7CF3">
              <w:rPr>
                <w:rFonts w:ascii="Arial" w:hAnsi="Arial" w:cs="Arial"/>
                <w:sz w:val="22"/>
                <w:szCs w:val="24"/>
              </w:rPr>
              <w:t>)</w:t>
            </w:r>
          </w:p>
        </w:tc>
      </w:tr>
      <w:tr w:rsidR="00843423" w:rsidRPr="007A7CF3">
        <w:tc>
          <w:tcPr>
            <w:tcW w:w="468" w:type="dxa"/>
            <w:shd w:val="clear" w:color="auto" w:fill="auto"/>
          </w:tcPr>
          <w:p w:rsidR="00843423" w:rsidRPr="007A7CF3" w:rsidRDefault="00843423" w:rsidP="00F87FA6">
            <w:pPr>
              <w:keepLines/>
              <w:widowControl/>
              <w:spacing w:line="240" w:lineRule="exact"/>
              <w:rPr>
                <w:rFonts w:ascii="Arial" w:hAnsi="Arial" w:cs="Arial"/>
                <w:sz w:val="22"/>
                <w:szCs w:val="24"/>
              </w:rPr>
            </w:pPr>
          </w:p>
        </w:tc>
        <w:tc>
          <w:tcPr>
            <w:tcW w:w="5940" w:type="dxa"/>
            <w:shd w:val="clear" w:color="auto" w:fill="auto"/>
          </w:tcPr>
          <w:p w:rsidR="00843423" w:rsidRPr="007A7CF3" w:rsidRDefault="00843423" w:rsidP="00F87FA6">
            <w:pPr>
              <w:keepLines/>
              <w:widowControl/>
              <w:spacing w:line="240" w:lineRule="exact"/>
              <w:rPr>
                <w:rFonts w:ascii="Arial" w:hAnsi="Arial" w:cs="Arial"/>
                <w:sz w:val="22"/>
                <w:szCs w:val="24"/>
              </w:rPr>
            </w:pPr>
            <w:r w:rsidRPr="007A7CF3">
              <w:rPr>
                <w:rFonts w:ascii="Arial" w:hAnsi="Arial" w:cs="Arial"/>
                <w:sz w:val="22"/>
                <w:szCs w:val="24"/>
              </w:rPr>
              <w:t>Goodwill</w:t>
            </w:r>
          </w:p>
        </w:tc>
        <w:tc>
          <w:tcPr>
            <w:tcW w:w="1296" w:type="dxa"/>
            <w:shd w:val="clear" w:color="auto" w:fill="auto"/>
          </w:tcPr>
          <w:p w:rsidR="00843423" w:rsidRPr="007A7CF3" w:rsidRDefault="00843423" w:rsidP="00843423">
            <w:pPr>
              <w:keepLines/>
              <w:widowControl/>
              <w:spacing w:line="240" w:lineRule="exact"/>
              <w:jc w:val="right"/>
              <w:rPr>
                <w:rFonts w:ascii="Arial" w:hAnsi="Arial" w:cs="Arial"/>
                <w:sz w:val="22"/>
                <w:szCs w:val="24"/>
              </w:rPr>
            </w:pPr>
            <w:r w:rsidRPr="007A7CF3">
              <w:rPr>
                <w:rFonts w:ascii="Arial" w:hAnsi="Arial" w:cs="Arial"/>
                <w:sz w:val="22"/>
                <w:szCs w:val="24"/>
                <w:u w:val="double"/>
              </w:rPr>
              <w:t xml:space="preserve">$ </w:t>
            </w:r>
            <w:r>
              <w:rPr>
                <w:rFonts w:ascii="Arial" w:hAnsi="Arial" w:cs="Arial"/>
                <w:sz w:val="22"/>
                <w:szCs w:val="24"/>
                <w:u w:val="double"/>
              </w:rPr>
              <w:t>38</w:t>
            </w:r>
            <w:r w:rsidRPr="007A7CF3">
              <w:rPr>
                <w:rFonts w:ascii="Arial" w:hAnsi="Arial" w:cs="Arial"/>
                <w:sz w:val="22"/>
                <w:szCs w:val="24"/>
                <w:u w:val="double"/>
              </w:rPr>
              <w:t>,000</w:t>
            </w:r>
            <w:r w:rsidRPr="007A7CF3">
              <w:rPr>
                <w:rFonts w:ascii="Arial" w:hAnsi="Arial" w:cs="Arial"/>
                <w:sz w:val="22"/>
                <w:szCs w:val="24"/>
              </w:rPr>
              <w:t> </w:t>
            </w:r>
          </w:p>
        </w:tc>
      </w:tr>
    </w:tbl>
    <w:p w:rsidR="00822693" w:rsidRPr="00874A0D" w:rsidRDefault="00F34AFB" w:rsidP="005A4F14">
      <w:pPr>
        <w:keepLines/>
        <w:widowControl/>
        <w:spacing w:line="240" w:lineRule="exact"/>
        <w:rPr>
          <w:rFonts w:ascii="Arial" w:hAnsi="Arial" w:cs="Arial"/>
          <w:sz w:val="22"/>
          <w:szCs w:val="24"/>
        </w:rPr>
      </w:pPr>
      <w:r w:rsidRPr="00874A0D">
        <w:rPr>
          <w:rFonts w:ascii="Arial" w:hAnsi="Arial" w:cs="Arial"/>
          <w:b/>
          <w:bCs/>
          <w:sz w:val="22"/>
          <w:szCs w:val="24"/>
        </w:rPr>
        <w:br w:type="page"/>
      </w:r>
      <w:r w:rsidR="00265D6D">
        <w:rPr>
          <w:rFonts w:ascii="Arial" w:hAnsi="Arial" w:cs="Arial"/>
          <w:b/>
          <w:bCs/>
          <w:sz w:val="22"/>
          <w:szCs w:val="24"/>
        </w:rPr>
        <w:lastRenderedPageBreak/>
        <w:t>P1-</w:t>
      </w:r>
      <w:proofErr w:type="gramStart"/>
      <w:r w:rsidR="00265D6D">
        <w:rPr>
          <w:rFonts w:ascii="Arial" w:hAnsi="Arial" w:cs="Arial"/>
          <w:b/>
          <w:bCs/>
          <w:sz w:val="22"/>
          <w:szCs w:val="24"/>
        </w:rPr>
        <w:t>3</w:t>
      </w:r>
      <w:r w:rsidR="00DF13C8">
        <w:rPr>
          <w:rFonts w:ascii="Arial" w:hAnsi="Arial" w:cs="Arial"/>
          <w:b/>
          <w:bCs/>
          <w:sz w:val="22"/>
          <w:szCs w:val="24"/>
        </w:rPr>
        <w:t>1</w:t>
      </w:r>
      <w:r w:rsidR="00822693" w:rsidRPr="00874A0D">
        <w:rPr>
          <w:rFonts w:ascii="Arial" w:hAnsi="Arial" w:cs="Arial"/>
          <w:b/>
          <w:bCs/>
          <w:sz w:val="22"/>
          <w:szCs w:val="24"/>
        </w:rPr>
        <w:t xml:space="preserve">  </w:t>
      </w:r>
      <w:r w:rsidR="00D96DE9">
        <w:rPr>
          <w:rFonts w:ascii="Arial" w:hAnsi="Arial" w:cs="Arial"/>
          <w:b/>
          <w:bCs/>
          <w:sz w:val="22"/>
          <w:szCs w:val="24"/>
        </w:rPr>
        <w:t>Bargain</w:t>
      </w:r>
      <w:proofErr w:type="gramEnd"/>
      <w:r w:rsidR="00D96DE9">
        <w:rPr>
          <w:rFonts w:ascii="Arial" w:hAnsi="Arial" w:cs="Arial"/>
          <w:b/>
          <w:bCs/>
          <w:sz w:val="22"/>
          <w:szCs w:val="24"/>
        </w:rPr>
        <w:t xml:space="preserve"> Purchase</w:t>
      </w:r>
    </w:p>
    <w:p w:rsidR="00822693" w:rsidRPr="00874A0D" w:rsidRDefault="00822693" w:rsidP="005A4F14">
      <w:pPr>
        <w:keepLines/>
        <w:widowControl/>
        <w:spacing w:line="240" w:lineRule="exact"/>
        <w:rPr>
          <w:rFonts w:ascii="Arial" w:hAnsi="Arial" w:cs="Arial"/>
          <w:sz w:val="22"/>
          <w:szCs w:val="24"/>
        </w:rPr>
      </w:pPr>
    </w:p>
    <w:p w:rsidR="00822693" w:rsidRPr="00874A0D" w:rsidRDefault="00822693" w:rsidP="005A4F14">
      <w:pPr>
        <w:keepLines/>
        <w:widowControl/>
        <w:spacing w:line="240" w:lineRule="exact"/>
        <w:rPr>
          <w:rFonts w:ascii="Arial" w:hAnsi="Arial" w:cs="Arial"/>
          <w:sz w:val="22"/>
          <w:szCs w:val="24"/>
        </w:rPr>
      </w:pPr>
      <w:r w:rsidRPr="00874A0D">
        <w:rPr>
          <w:rFonts w:ascii="Arial" w:hAnsi="Arial" w:cs="Arial"/>
          <w:sz w:val="22"/>
          <w:szCs w:val="24"/>
        </w:rPr>
        <w:t>Journal entries to record acquisition of Lark Corporation net assets:</w:t>
      </w:r>
    </w:p>
    <w:p w:rsidR="00822693" w:rsidRPr="00874A0D" w:rsidRDefault="00822693" w:rsidP="005A4F14">
      <w:pPr>
        <w:keepLines/>
        <w:widowControl/>
        <w:spacing w:line="240" w:lineRule="exact"/>
        <w:rPr>
          <w:rFonts w:ascii="Arial" w:hAnsi="Arial" w:cs="Arial"/>
          <w:sz w:val="22"/>
          <w:szCs w:val="24"/>
        </w:rPr>
      </w:pPr>
    </w:p>
    <w:tbl>
      <w:tblPr>
        <w:tblW w:w="0" w:type="auto"/>
        <w:tblLook w:val="01E0" w:firstRow="1" w:lastRow="1" w:firstColumn="1" w:lastColumn="1" w:noHBand="0" w:noVBand="0"/>
      </w:tblPr>
      <w:tblGrid>
        <w:gridCol w:w="1181"/>
        <w:gridCol w:w="5192"/>
        <w:gridCol w:w="1296"/>
        <w:gridCol w:w="1187"/>
      </w:tblGrid>
      <w:tr w:rsidR="00C66E40" w:rsidRPr="007A7CF3">
        <w:tc>
          <w:tcPr>
            <w:tcW w:w="1181" w:type="dxa"/>
            <w:tcBorders>
              <w:right w:val="single" w:sz="4" w:space="0" w:color="auto"/>
            </w:tcBorders>
            <w:shd w:val="clear" w:color="auto" w:fill="auto"/>
          </w:tcPr>
          <w:p w:rsidR="00C66E40" w:rsidRPr="007A7CF3" w:rsidRDefault="00C66E40" w:rsidP="007A7CF3">
            <w:pPr>
              <w:keepLines/>
              <w:widowControl/>
              <w:spacing w:line="240" w:lineRule="exact"/>
              <w:rPr>
                <w:rFonts w:ascii="Arial" w:hAnsi="Arial" w:cs="Arial"/>
                <w:sz w:val="22"/>
                <w:szCs w:val="24"/>
              </w:rPr>
            </w:pPr>
          </w:p>
        </w:tc>
        <w:tc>
          <w:tcPr>
            <w:tcW w:w="5192" w:type="dxa"/>
            <w:tcBorders>
              <w:top w:val="single" w:sz="4" w:space="0" w:color="auto"/>
              <w:left w:val="single" w:sz="4" w:space="0" w:color="auto"/>
            </w:tcBorders>
            <w:shd w:val="clear" w:color="auto" w:fill="auto"/>
          </w:tcPr>
          <w:p w:rsidR="00C66E40" w:rsidRPr="007A7CF3" w:rsidRDefault="00C66E40" w:rsidP="007A7CF3">
            <w:pPr>
              <w:keepLines/>
              <w:widowControl/>
              <w:spacing w:line="240" w:lineRule="exact"/>
              <w:rPr>
                <w:rFonts w:ascii="Arial" w:hAnsi="Arial" w:cs="Arial"/>
                <w:sz w:val="22"/>
                <w:szCs w:val="24"/>
              </w:rPr>
            </w:pPr>
            <w:r w:rsidRPr="007A7CF3">
              <w:rPr>
                <w:rFonts w:ascii="Arial" w:hAnsi="Arial" w:cs="Arial"/>
                <w:sz w:val="22"/>
                <w:szCs w:val="24"/>
              </w:rPr>
              <w:t xml:space="preserve">Merger </w:t>
            </w:r>
            <w:r w:rsidR="00D96DE9" w:rsidRPr="007A7CF3">
              <w:rPr>
                <w:rFonts w:ascii="Arial" w:hAnsi="Arial" w:cs="Arial"/>
                <w:sz w:val="22"/>
                <w:szCs w:val="24"/>
              </w:rPr>
              <w:t>Expense</w:t>
            </w:r>
          </w:p>
        </w:tc>
        <w:tc>
          <w:tcPr>
            <w:tcW w:w="1296" w:type="dxa"/>
            <w:tcBorders>
              <w:top w:val="single" w:sz="4" w:space="0" w:color="auto"/>
            </w:tcBorders>
            <w:shd w:val="clear" w:color="auto" w:fill="auto"/>
          </w:tcPr>
          <w:p w:rsidR="00C66E40" w:rsidRPr="007A7CF3" w:rsidRDefault="00C66E40" w:rsidP="007A7CF3">
            <w:pPr>
              <w:keepLines/>
              <w:widowControl/>
              <w:spacing w:line="240" w:lineRule="exact"/>
              <w:jc w:val="right"/>
              <w:rPr>
                <w:rFonts w:ascii="Arial" w:hAnsi="Arial" w:cs="Arial"/>
                <w:sz w:val="22"/>
                <w:szCs w:val="24"/>
              </w:rPr>
            </w:pPr>
            <w:r w:rsidRPr="007A7CF3">
              <w:rPr>
                <w:rFonts w:ascii="Arial" w:hAnsi="Arial" w:cs="Arial"/>
                <w:sz w:val="22"/>
                <w:szCs w:val="24"/>
              </w:rPr>
              <w:t>5,000</w:t>
            </w:r>
          </w:p>
        </w:tc>
        <w:tc>
          <w:tcPr>
            <w:tcW w:w="1187" w:type="dxa"/>
            <w:tcBorders>
              <w:top w:val="single" w:sz="4" w:space="0" w:color="auto"/>
              <w:right w:val="single" w:sz="4" w:space="0" w:color="auto"/>
            </w:tcBorders>
            <w:shd w:val="clear" w:color="auto" w:fill="auto"/>
          </w:tcPr>
          <w:p w:rsidR="00C66E40" w:rsidRPr="007A7CF3" w:rsidRDefault="00C66E40" w:rsidP="007A7CF3">
            <w:pPr>
              <w:keepLines/>
              <w:widowControl/>
              <w:spacing w:line="240" w:lineRule="exact"/>
              <w:jc w:val="right"/>
              <w:rPr>
                <w:rFonts w:ascii="Arial" w:hAnsi="Arial" w:cs="Arial"/>
                <w:sz w:val="22"/>
                <w:szCs w:val="24"/>
              </w:rPr>
            </w:pPr>
          </w:p>
        </w:tc>
      </w:tr>
      <w:tr w:rsidR="00C66E40" w:rsidRPr="007A7CF3">
        <w:tc>
          <w:tcPr>
            <w:tcW w:w="1181" w:type="dxa"/>
            <w:tcBorders>
              <w:right w:val="single" w:sz="4" w:space="0" w:color="auto"/>
            </w:tcBorders>
            <w:shd w:val="clear" w:color="auto" w:fill="auto"/>
          </w:tcPr>
          <w:p w:rsidR="00C66E40" w:rsidRPr="007A7CF3" w:rsidRDefault="00C66E40" w:rsidP="007A7CF3">
            <w:pPr>
              <w:keepLines/>
              <w:widowControl/>
              <w:spacing w:line="240" w:lineRule="exact"/>
              <w:rPr>
                <w:rFonts w:ascii="Arial" w:hAnsi="Arial" w:cs="Arial"/>
                <w:sz w:val="22"/>
                <w:szCs w:val="24"/>
              </w:rPr>
            </w:pPr>
          </w:p>
        </w:tc>
        <w:tc>
          <w:tcPr>
            <w:tcW w:w="5192" w:type="dxa"/>
            <w:tcBorders>
              <w:left w:val="single" w:sz="4" w:space="0" w:color="auto"/>
              <w:bottom w:val="single" w:sz="4" w:space="0" w:color="auto"/>
            </w:tcBorders>
            <w:shd w:val="clear" w:color="auto" w:fill="auto"/>
          </w:tcPr>
          <w:p w:rsidR="00C66E40" w:rsidRPr="007A7CF3" w:rsidRDefault="00C66E40" w:rsidP="007A7CF3">
            <w:pPr>
              <w:keepLines/>
              <w:widowControl/>
              <w:spacing w:line="240" w:lineRule="exact"/>
              <w:rPr>
                <w:rFonts w:ascii="Arial" w:hAnsi="Arial" w:cs="Arial"/>
                <w:sz w:val="22"/>
                <w:szCs w:val="24"/>
              </w:rPr>
            </w:pPr>
            <w:r w:rsidRPr="007A7CF3">
              <w:rPr>
                <w:rFonts w:ascii="Arial" w:hAnsi="Arial" w:cs="Arial"/>
                <w:sz w:val="22"/>
                <w:szCs w:val="24"/>
              </w:rPr>
              <w:t xml:space="preserve">     Cash</w:t>
            </w:r>
          </w:p>
        </w:tc>
        <w:tc>
          <w:tcPr>
            <w:tcW w:w="1296" w:type="dxa"/>
            <w:tcBorders>
              <w:bottom w:val="single" w:sz="4" w:space="0" w:color="auto"/>
            </w:tcBorders>
            <w:shd w:val="clear" w:color="auto" w:fill="auto"/>
          </w:tcPr>
          <w:p w:rsidR="00C66E40" w:rsidRPr="007A7CF3" w:rsidRDefault="00C66E40" w:rsidP="007A7CF3">
            <w:pPr>
              <w:keepLines/>
              <w:widowControl/>
              <w:spacing w:line="240" w:lineRule="exact"/>
              <w:jc w:val="right"/>
              <w:rPr>
                <w:rFonts w:ascii="Arial" w:hAnsi="Arial" w:cs="Arial"/>
                <w:sz w:val="22"/>
                <w:szCs w:val="24"/>
              </w:rPr>
            </w:pPr>
          </w:p>
        </w:tc>
        <w:tc>
          <w:tcPr>
            <w:tcW w:w="1187" w:type="dxa"/>
            <w:tcBorders>
              <w:bottom w:val="single" w:sz="4" w:space="0" w:color="auto"/>
              <w:right w:val="single" w:sz="4" w:space="0" w:color="auto"/>
            </w:tcBorders>
            <w:shd w:val="clear" w:color="auto" w:fill="auto"/>
          </w:tcPr>
          <w:p w:rsidR="00C66E40" w:rsidRPr="007A7CF3" w:rsidRDefault="00C66E40" w:rsidP="007A7CF3">
            <w:pPr>
              <w:keepLines/>
              <w:widowControl/>
              <w:spacing w:line="240" w:lineRule="exact"/>
              <w:jc w:val="right"/>
              <w:rPr>
                <w:rFonts w:ascii="Arial" w:hAnsi="Arial" w:cs="Arial"/>
                <w:sz w:val="22"/>
                <w:szCs w:val="24"/>
              </w:rPr>
            </w:pPr>
            <w:r w:rsidRPr="007A7CF3">
              <w:rPr>
                <w:rFonts w:ascii="Arial" w:hAnsi="Arial" w:cs="Arial"/>
                <w:sz w:val="22"/>
                <w:szCs w:val="24"/>
              </w:rPr>
              <w:t>5,000</w:t>
            </w:r>
          </w:p>
        </w:tc>
      </w:tr>
      <w:tr w:rsidR="00C66E40" w:rsidRPr="007A7CF3">
        <w:tc>
          <w:tcPr>
            <w:tcW w:w="1181" w:type="dxa"/>
            <w:shd w:val="clear" w:color="auto" w:fill="auto"/>
          </w:tcPr>
          <w:p w:rsidR="00C66E40" w:rsidRPr="007A7CF3" w:rsidRDefault="00C66E40" w:rsidP="007A7CF3">
            <w:pPr>
              <w:keepLines/>
              <w:widowControl/>
              <w:spacing w:line="240" w:lineRule="exact"/>
              <w:rPr>
                <w:rFonts w:ascii="Arial" w:hAnsi="Arial" w:cs="Arial"/>
                <w:sz w:val="22"/>
                <w:szCs w:val="24"/>
              </w:rPr>
            </w:pPr>
          </w:p>
        </w:tc>
        <w:tc>
          <w:tcPr>
            <w:tcW w:w="5192" w:type="dxa"/>
            <w:tcBorders>
              <w:top w:val="single" w:sz="4" w:space="0" w:color="auto"/>
              <w:bottom w:val="single" w:sz="4" w:space="0" w:color="auto"/>
            </w:tcBorders>
            <w:shd w:val="clear" w:color="auto" w:fill="auto"/>
          </w:tcPr>
          <w:p w:rsidR="00C66E40" w:rsidRPr="007A7CF3" w:rsidRDefault="00C66E40" w:rsidP="007A7CF3">
            <w:pPr>
              <w:keepLines/>
              <w:widowControl/>
              <w:spacing w:line="240" w:lineRule="exact"/>
              <w:rPr>
                <w:rFonts w:ascii="Arial" w:hAnsi="Arial" w:cs="Arial"/>
                <w:sz w:val="22"/>
                <w:szCs w:val="24"/>
              </w:rPr>
            </w:pPr>
          </w:p>
        </w:tc>
        <w:tc>
          <w:tcPr>
            <w:tcW w:w="1296" w:type="dxa"/>
            <w:tcBorders>
              <w:top w:val="single" w:sz="4" w:space="0" w:color="auto"/>
              <w:bottom w:val="single" w:sz="4" w:space="0" w:color="auto"/>
            </w:tcBorders>
            <w:shd w:val="clear" w:color="auto" w:fill="auto"/>
          </w:tcPr>
          <w:p w:rsidR="00C66E40" w:rsidRPr="007A7CF3" w:rsidRDefault="00C66E40" w:rsidP="007A7CF3">
            <w:pPr>
              <w:keepLines/>
              <w:widowControl/>
              <w:spacing w:line="240" w:lineRule="exact"/>
              <w:jc w:val="right"/>
              <w:rPr>
                <w:rFonts w:ascii="Arial" w:hAnsi="Arial" w:cs="Arial"/>
                <w:sz w:val="22"/>
                <w:szCs w:val="24"/>
              </w:rPr>
            </w:pPr>
          </w:p>
        </w:tc>
        <w:tc>
          <w:tcPr>
            <w:tcW w:w="1187" w:type="dxa"/>
            <w:tcBorders>
              <w:top w:val="single" w:sz="4" w:space="0" w:color="auto"/>
              <w:bottom w:val="single" w:sz="4" w:space="0" w:color="auto"/>
            </w:tcBorders>
            <w:shd w:val="clear" w:color="auto" w:fill="auto"/>
          </w:tcPr>
          <w:p w:rsidR="00C66E40" w:rsidRPr="007A7CF3" w:rsidRDefault="00C66E40" w:rsidP="007A7CF3">
            <w:pPr>
              <w:keepLines/>
              <w:widowControl/>
              <w:spacing w:line="240" w:lineRule="exact"/>
              <w:jc w:val="right"/>
              <w:rPr>
                <w:rFonts w:ascii="Arial" w:hAnsi="Arial" w:cs="Arial"/>
                <w:sz w:val="22"/>
                <w:szCs w:val="24"/>
              </w:rPr>
            </w:pPr>
          </w:p>
        </w:tc>
      </w:tr>
      <w:tr w:rsidR="00C66E40" w:rsidRPr="007A7CF3">
        <w:tc>
          <w:tcPr>
            <w:tcW w:w="1181" w:type="dxa"/>
            <w:tcBorders>
              <w:right w:val="single" w:sz="4" w:space="0" w:color="auto"/>
            </w:tcBorders>
            <w:shd w:val="clear" w:color="auto" w:fill="auto"/>
          </w:tcPr>
          <w:p w:rsidR="00C66E40" w:rsidRPr="007A7CF3" w:rsidRDefault="00C66E40" w:rsidP="007A7CF3">
            <w:pPr>
              <w:keepLines/>
              <w:widowControl/>
              <w:spacing w:line="240" w:lineRule="exact"/>
              <w:rPr>
                <w:rFonts w:ascii="Arial" w:hAnsi="Arial" w:cs="Arial"/>
                <w:sz w:val="22"/>
                <w:szCs w:val="24"/>
              </w:rPr>
            </w:pPr>
          </w:p>
        </w:tc>
        <w:tc>
          <w:tcPr>
            <w:tcW w:w="5192" w:type="dxa"/>
            <w:tcBorders>
              <w:top w:val="single" w:sz="4" w:space="0" w:color="auto"/>
              <w:left w:val="single" w:sz="4" w:space="0" w:color="auto"/>
            </w:tcBorders>
            <w:shd w:val="clear" w:color="auto" w:fill="auto"/>
          </w:tcPr>
          <w:p w:rsidR="00C66E40" w:rsidRPr="007A7CF3" w:rsidRDefault="00C66E40" w:rsidP="007A7CF3">
            <w:pPr>
              <w:keepLines/>
              <w:widowControl/>
              <w:spacing w:line="240" w:lineRule="exact"/>
              <w:rPr>
                <w:rFonts w:ascii="Arial" w:hAnsi="Arial" w:cs="Arial"/>
                <w:sz w:val="22"/>
                <w:szCs w:val="24"/>
              </w:rPr>
            </w:pPr>
            <w:r w:rsidRPr="007A7CF3">
              <w:rPr>
                <w:rFonts w:ascii="Arial" w:hAnsi="Arial" w:cs="Arial"/>
                <w:sz w:val="22"/>
                <w:szCs w:val="24"/>
              </w:rPr>
              <w:t>Cash</w:t>
            </w:r>
            <w:r w:rsidR="00871CFF" w:rsidRPr="007A7CF3">
              <w:rPr>
                <w:rFonts w:ascii="Arial" w:hAnsi="Arial" w:cs="Arial"/>
                <w:sz w:val="22"/>
                <w:szCs w:val="24"/>
              </w:rPr>
              <w:t xml:space="preserve"> and Receivables</w:t>
            </w:r>
          </w:p>
        </w:tc>
        <w:tc>
          <w:tcPr>
            <w:tcW w:w="1296" w:type="dxa"/>
            <w:tcBorders>
              <w:top w:val="single" w:sz="4" w:space="0" w:color="auto"/>
            </w:tcBorders>
            <w:shd w:val="clear" w:color="auto" w:fill="auto"/>
          </w:tcPr>
          <w:p w:rsidR="00C66E40" w:rsidRPr="007A7CF3" w:rsidRDefault="00C66E40" w:rsidP="007A7CF3">
            <w:pPr>
              <w:keepLines/>
              <w:widowControl/>
              <w:spacing w:line="240" w:lineRule="exact"/>
              <w:jc w:val="right"/>
              <w:rPr>
                <w:rFonts w:ascii="Arial" w:hAnsi="Arial" w:cs="Arial"/>
                <w:sz w:val="22"/>
                <w:szCs w:val="24"/>
              </w:rPr>
            </w:pPr>
            <w:r w:rsidRPr="007A7CF3">
              <w:rPr>
                <w:rFonts w:ascii="Arial" w:hAnsi="Arial" w:cs="Arial"/>
                <w:sz w:val="22"/>
                <w:szCs w:val="24"/>
              </w:rPr>
              <w:t>50,000</w:t>
            </w:r>
          </w:p>
        </w:tc>
        <w:tc>
          <w:tcPr>
            <w:tcW w:w="1187" w:type="dxa"/>
            <w:tcBorders>
              <w:top w:val="single" w:sz="4" w:space="0" w:color="auto"/>
              <w:right w:val="single" w:sz="4" w:space="0" w:color="auto"/>
            </w:tcBorders>
            <w:shd w:val="clear" w:color="auto" w:fill="auto"/>
          </w:tcPr>
          <w:p w:rsidR="00C66E40" w:rsidRPr="007A7CF3" w:rsidRDefault="00C66E40" w:rsidP="007A7CF3">
            <w:pPr>
              <w:keepLines/>
              <w:widowControl/>
              <w:spacing w:line="240" w:lineRule="exact"/>
              <w:jc w:val="right"/>
              <w:rPr>
                <w:rFonts w:ascii="Arial" w:hAnsi="Arial" w:cs="Arial"/>
                <w:sz w:val="22"/>
                <w:szCs w:val="24"/>
              </w:rPr>
            </w:pPr>
          </w:p>
        </w:tc>
      </w:tr>
      <w:tr w:rsidR="00C66E40" w:rsidRPr="007A7CF3">
        <w:tc>
          <w:tcPr>
            <w:tcW w:w="1181" w:type="dxa"/>
            <w:tcBorders>
              <w:right w:val="single" w:sz="4" w:space="0" w:color="auto"/>
            </w:tcBorders>
            <w:shd w:val="clear" w:color="auto" w:fill="auto"/>
          </w:tcPr>
          <w:p w:rsidR="00C66E40" w:rsidRPr="007A7CF3" w:rsidRDefault="00C66E40" w:rsidP="007A7CF3">
            <w:pPr>
              <w:keepLines/>
              <w:widowControl/>
              <w:spacing w:line="240" w:lineRule="exact"/>
              <w:rPr>
                <w:rFonts w:ascii="Arial" w:hAnsi="Arial" w:cs="Arial"/>
                <w:sz w:val="22"/>
                <w:szCs w:val="24"/>
              </w:rPr>
            </w:pPr>
          </w:p>
        </w:tc>
        <w:tc>
          <w:tcPr>
            <w:tcW w:w="5192" w:type="dxa"/>
            <w:tcBorders>
              <w:left w:val="single" w:sz="4" w:space="0" w:color="auto"/>
            </w:tcBorders>
            <w:shd w:val="clear" w:color="auto" w:fill="auto"/>
          </w:tcPr>
          <w:p w:rsidR="00C66E40" w:rsidRPr="007A7CF3" w:rsidRDefault="00C66E40" w:rsidP="007A7CF3">
            <w:pPr>
              <w:keepLines/>
              <w:widowControl/>
              <w:spacing w:line="240" w:lineRule="exact"/>
              <w:rPr>
                <w:rFonts w:ascii="Arial" w:hAnsi="Arial" w:cs="Arial"/>
                <w:sz w:val="22"/>
                <w:szCs w:val="24"/>
              </w:rPr>
            </w:pPr>
            <w:r w:rsidRPr="007A7CF3">
              <w:rPr>
                <w:rFonts w:ascii="Arial" w:hAnsi="Arial" w:cs="Arial"/>
                <w:sz w:val="22"/>
                <w:szCs w:val="24"/>
              </w:rPr>
              <w:t>Inventory</w:t>
            </w:r>
          </w:p>
        </w:tc>
        <w:tc>
          <w:tcPr>
            <w:tcW w:w="1296" w:type="dxa"/>
            <w:shd w:val="clear" w:color="auto" w:fill="auto"/>
          </w:tcPr>
          <w:p w:rsidR="00C66E40" w:rsidRPr="007A7CF3" w:rsidRDefault="00C66E40" w:rsidP="007A7CF3">
            <w:pPr>
              <w:keepLines/>
              <w:widowControl/>
              <w:spacing w:line="240" w:lineRule="exact"/>
              <w:jc w:val="right"/>
              <w:rPr>
                <w:rFonts w:ascii="Arial" w:hAnsi="Arial" w:cs="Arial"/>
                <w:sz w:val="22"/>
                <w:szCs w:val="24"/>
              </w:rPr>
            </w:pPr>
            <w:r w:rsidRPr="007A7CF3">
              <w:rPr>
                <w:rFonts w:ascii="Arial" w:hAnsi="Arial" w:cs="Arial"/>
                <w:sz w:val="22"/>
                <w:szCs w:val="24"/>
              </w:rPr>
              <w:t>150,000</w:t>
            </w:r>
          </w:p>
        </w:tc>
        <w:tc>
          <w:tcPr>
            <w:tcW w:w="1187" w:type="dxa"/>
            <w:tcBorders>
              <w:right w:val="single" w:sz="4" w:space="0" w:color="auto"/>
            </w:tcBorders>
            <w:shd w:val="clear" w:color="auto" w:fill="auto"/>
          </w:tcPr>
          <w:p w:rsidR="00C66E40" w:rsidRPr="007A7CF3" w:rsidRDefault="00C66E40" w:rsidP="007A7CF3">
            <w:pPr>
              <w:keepLines/>
              <w:widowControl/>
              <w:spacing w:line="240" w:lineRule="exact"/>
              <w:jc w:val="right"/>
              <w:rPr>
                <w:rFonts w:ascii="Arial" w:hAnsi="Arial" w:cs="Arial"/>
                <w:sz w:val="22"/>
                <w:szCs w:val="24"/>
              </w:rPr>
            </w:pPr>
          </w:p>
        </w:tc>
      </w:tr>
      <w:tr w:rsidR="00C66E40" w:rsidRPr="007A7CF3">
        <w:tc>
          <w:tcPr>
            <w:tcW w:w="1181" w:type="dxa"/>
            <w:tcBorders>
              <w:right w:val="single" w:sz="4" w:space="0" w:color="auto"/>
            </w:tcBorders>
            <w:shd w:val="clear" w:color="auto" w:fill="auto"/>
          </w:tcPr>
          <w:p w:rsidR="00C66E40" w:rsidRPr="007A7CF3" w:rsidRDefault="00C66E40" w:rsidP="007A7CF3">
            <w:pPr>
              <w:keepLines/>
              <w:widowControl/>
              <w:spacing w:line="240" w:lineRule="exact"/>
              <w:rPr>
                <w:rFonts w:ascii="Arial" w:hAnsi="Arial" w:cs="Arial"/>
                <w:sz w:val="22"/>
                <w:szCs w:val="24"/>
              </w:rPr>
            </w:pPr>
          </w:p>
        </w:tc>
        <w:tc>
          <w:tcPr>
            <w:tcW w:w="5192" w:type="dxa"/>
            <w:tcBorders>
              <w:left w:val="single" w:sz="4" w:space="0" w:color="auto"/>
            </w:tcBorders>
            <w:shd w:val="clear" w:color="auto" w:fill="auto"/>
          </w:tcPr>
          <w:p w:rsidR="00C66E40" w:rsidRPr="007A7CF3" w:rsidRDefault="00C66E40" w:rsidP="007A7CF3">
            <w:pPr>
              <w:keepLines/>
              <w:widowControl/>
              <w:spacing w:line="240" w:lineRule="exact"/>
              <w:rPr>
                <w:rFonts w:ascii="Arial" w:hAnsi="Arial" w:cs="Arial"/>
                <w:sz w:val="22"/>
                <w:szCs w:val="24"/>
              </w:rPr>
            </w:pPr>
            <w:r w:rsidRPr="007A7CF3">
              <w:rPr>
                <w:rFonts w:ascii="Arial" w:hAnsi="Arial" w:cs="Arial"/>
                <w:sz w:val="22"/>
                <w:szCs w:val="24"/>
              </w:rPr>
              <w:t>Buildings and Equipment (net)</w:t>
            </w:r>
          </w:p>
        </w:tc>
        <w:tc>
          <w:tcPr>
            <w:tcW w:w="1296" w:type="dxa"/>
            <w:shd w:val="clear" w:color="auto" w:fill="auto"/>
          </w:tcPr>
          <w:p w:rsidR="00C66E40" w:rsidRPr="007A7CF3" w:rsidRDefault="004E1456" w:rsidP="007A7CF3">
            <w:pPr>
              <w:keepLines/>
              <w:widowControl/>
              <w:spacing w:line="240" w:lineRule="exact"/>
              <w:jc w:val="right"/>
              <w:rPr>
                <w:rFonts w:ascii="Arial" w:hAnsi="Arial" w:cs="Arial"/>
                <w:sz w:val="22"/>
                <w:szCs w:val="24"/>
              </w:rPr>
            </w:pPr>
            <w:r w:rsidRPr="007A7CF3">
              <w:rPr>
                <w:rFonts w:ascii="Arial" w:hAnsi="Arial" w:cs="Arial"/>
                <w:sz w:val="22"/>
                <w:szCs w:val="24"/>
              </w:rPr>
              <w:t>300</w:t>
            </w:r>
            <w:r w:rsidR="00C66E40" w:rsidRPr="007A7CF3">
              <w:rPr>
                <w:rFonts w:ascii="Arial" w:hAnsi="Arial" w:cs="Arial"/>
                <w:sz w:val="22"/>
                <w:szCs w:val="24"/>
              </w:rPr>
              <w:t>,000</w:t>
            </w:r>
          </w:p>
        </w:tc>
        <w:tc>
          <w:tcPr>
            <w:tcW w:w="1187" w:type="dxa"/>
            <w:tcBorders>
              <w:right w:val="single" w:sz="4" w:space="0" w:color="auto"/>
            </w:tcBorders>
            <w:shd w:val="clear" w:color="auto" w:fill="auto"/>
          </w:tcPr>
          <w:p w:rsidR="00C66E40" w:rsidRPr="007A7CF3" w:rsidRDefault="00C66E40" w:rsidP="007A7CF3">
            <w:pPr>
              <w:keepLines/>
              <w:widowControl/>
              <w:spacing w:line="240" w:lineRule="exact"/>
              <w:jc w:val="right"/>
              <w:rPr>
                <w:rFonts w:ascii="Arial" w:hAnsi="Arial" w:cs="Arial"/>
                <w:sz w:val="22"/>
                <w:szCs w:val="24"/>
              </w:rPr>
            </w:pPr>
          </w:p>
        </w:tc>
      </w:tr>
      <w:tr w:rsidR="00C66E40" w:rsidRPr="007A7CF3">
        <w:tc>
          <w:tcPr>
            <w:tcW w:w="1181" w:type="dxa"/>
            <w:tcBorders>
              <w:right w:val="single" w:sz="4" w:space="0" w:color="auto"/>
            </w:tcBorders>
            <w:shd w:val="clear" w:color="auto" w:fill="auto"/>
          </w:tcPr>
          <w:p w:rsidR="00C66E40" w:rsidRPr="007A7CF3" w:rsidRDefault="00C66E40" w:rsidP="007A7CF3">
            <w:pPr>
              <w:keepLines/>
              <w:widowControl/>
              <w:spacing w:line="240" w:lineRule="exact"/>
              <w:rPr>
                <w:rFonts w:ascii="Arial" w:hAnsi="Arial" w:cs="Arial"/>
                <w:sz w:val="22"/>
                <w:szCs w:val="24"/>
              </w:rPr>
            </w:pPr>
          </w:p>
        </w:tc>
        <w:tc>
          <w:tcPr>
            <w:tcW w:w="5192" w:type="dxa"/>
            <w:tcBorders>
              <w:left w:val="single" w:sz="4" w:space="0" w:color="auto"/>
            </w:tcBorders>
            <w:shd w:val="clear" w:color="auto" w:fill="auto"/>
          </w:tcPr>
          <w:p w:rsidR="00C66E40" w:rsidRPr="007A7CF3" w:rsidRDefault="00C66E40" w:rsidP="007A7CF3">
            <w:pPr>
              <w:keepLines/>
              <w:widowControl/>
              <w:spacing w:line="240" w:lineRule="exact"/>
              <w:rPr>
                <w:rFonts w:ascii="Arial" w:hAnsi="Arial" w:cs="Arial"/>
                <w:sz w:val="22"/>
                <w:szCs w:val="24"/>
              </w:rPr>
            </w:pPr>
            <w:r w:rsidRPr="007A7CF3">
              <w:rPr>
                <w:rFonts w:ascii="Arial" w:hAnsi="Arial" w:cs="Arial"/>
                <w:sz w:val="22"/>
                <w:szCs w:val="24"/>
              </w:rPr>
              <w:t>Patent</w:t>
            </w:r>
          </w:p>
        </w:tc>
        <w:tc>
          <w:tcPr>
            <w:tcW w:w="1296" w:type="dxa"/>
            <w:shd w:val="clear" w:color="auto" w:fill="auto"/>
          </w:tcPr>
          <w:p w:rsidR="00C66E40" w:rsidRPr="007A7CF3" w:rsidRDefault="004E1456" w:rsidP="007A7CF3">
            <w:pPr>
              <w:keepLines/>
              <w:widowControl/>
              <w:spacing w:line="240" w:lineRule="exact"/>
              <w:jc w:val="right"/>
              <w:rPr>
                <w:rFonts w:ascii="Arial" w:hAnsi="Arial" w:cs="Arial"/>
                <w:sz w:val="22"/>
                <w:szCs w:val="24"/>
              </w:rPr>
            </w:pPr>
            <w:r w:rsidRPr="007A7CF3">
              <w:rPr>
                <w:rFonts w:ascii="Arial" w:hAnsi="Arial" w:cs="Arial"/>
                <w:sz w:val="22"/>
                <w:szCs w:val="24"/>
              </w:rPr>
              <w:t>20</w:t>
            </w:r>
            <w:r w:rsidR="00C66E40" w:rsidRPr="007A7CF3">
              <w:rPr>
                <w:rFonts w:ascii="Arial" w:hAnsi="Arial" w:cs="Arial"/>
                <w:sz w:val="22"/>
                <w:szCs w:val="24"/>
              </w:rPr>
              <w:t>0,000</w:t>
            </w:r>
          </w:p>
        </w:tc>
        <w:tc>
          <w:tcPr>
            <w:tcW w:w="1187" w:type="dxa"/>
            <w:tcBorders>
              <w:right w:val="single" w:sz="4" w:space="0" w:color="auto"/>
            </w:tcBorders>
            <w:shd w:val="clear" w:color="auto" w:fill="auto"/>
          </w:tcPr>
          <w:p w:rsidR="00C66E40" w:rsidRPr="007A7CF3" w:rsidRDefault="00C66E40" w:rsidP="007A7CF3">
            <w:pPr>
              <w:keepLines/>
              <w:widowControl/>
              <w:spacing w:line="240" w:lineRule="exact"/>
              <w:jc w:val="right"/>
              <w:rPr>
                <w:rFonts w:ascii="Arial" w:hAnsi="Arial" w:cs="Arial"/>
                <w:sz w:val="22"/>
                <w:szCs w:val="24"/>
              </w:rPr>
            </w:pPr>
          </w:p>
        </w:tc>
      </w:tr>
      <w:tr w:rsidR="00C66E40" w:rsidRPr="007A7CF3">
        <w:tc>
          <w:tcPr>
            <w:tcW w:w="1181" w:type="dxa"/>
            <w:tcBorders>
              <w:right w:val="single" w:sz="4" w:space="0" w:color="auto"/>
            </w:tcBorders>
            <w:shd w:val="clear" w:color="auto" w:fill="auto"/>
          </w:tcPr>
          <w:p w:rsidR="00C66E40" w:rsidRPr="007A7CF3" w:rsidRDefault="00C66E40" w:rsidP="007A7CF3">
            <w:pPr>
              <w:keepLines/>
              <w:widowControl/>
              <w:spacing w:line="240" w:lineRule="exact"/>
              <w:rPr>
                <w:rFonts w:ascii="Arial" w:hAnsi="Arial" w:cs="Arial"/>
                <w:sz w:val="22"/>
                <w:szCs w:val="24"/>
              </w:rPr>
            </w:pPr>
          </w:p>
        </w:tc>
        <w:tc>
          <w:tcPr>
            <w:tcW w:w="5192" w:type="dxa"/>
            <w:tcBorders>
              <w:left w:val="single" w:sz="4" w:space="0" w:color="auto"/>
            </w:tcBorders>
            <w:shd w:val="clear" w:color="auto" w:fill="auto"/>
          </w:tcPr>
          <w:p w:rsidR="00C66E40" w:rsidRPr="007A7CF3" w:rsidRDefault="00C66E40" w:rsidP="007A7CF3">
            <w:pPr>
              <w:keepLines/>
              <w:widowControl/>
              <w:spacing w:line="240" w:lineRule="exact"/>
              <w:rPr>
                <w:rFonts w:ascii="Arial" w:hAnsi="Arial" w:cs="Arial"/>
                <w:sz w:val="22"/>
                <w:szCs w:val="24"/>
              </w:rPr>
            </w:pPr>
            <w:r w:rsidRPr="007A7CF3">
              <w:rPr>
                <w:rFonts w:ascii="Arial" w:hAnsi="Arial" w:cs="Arial"/>
                <w:sz w:val="22"/>
                <w:szCs w:val="24"/>
              </w:rPr>
              <w:t xml:space="preserve">     Accounts Payable</w:t>
            </w:r>
          </w:p>
        </w:tc>
        <w:tc>
          <w:tcPr>
            <w:tcW w:w="1296" w:type="dxa"/>
            <w:shd w:val="clear" w:color="auto" w:fill="auto"/>
          </w:tcPr>
          <w:p w:rsidR="00C66E40" w:rsidRPr="007A7CF3" w:rsidRDefault="00C66E40" w:rsidP="007A7CF3">
            <w:pPr>
              <w:keepLines/>
              <w:widowControl/>
              <w:spacing w:line="240" w:lineRule="exact"/>
              <w:jc w:val="right"/>
              <w:rPr>
                <w:rFonts w:ascii="Arial" w:hAnsi="Arial" w:cs="Arial"/>
                <w:sz w:val="22"/>
                <w:szCs w:val="24"/>
              </w:rPr>
            </w:pPr>
          </w:p>
        </w:tc>
        <w:tc>
          <w:tcPr>
            <w:tcW w:w="1187" w:type="dxa"/>
            <w:tcBorders>
              <w:right w:val="single" w:sz="4" w:space="0" w:color="auto"/>
            </w:tcBorders>
            <w:shd w:val="clear" w:color="auto" w:fill="auto"/>
          </w:tcPr>
          <w:p w:rsidR="00C66E40" w:rsidRPr="007A7CF3" w:rsidRDefault="00C66E40" w:rsidP="007A7CF3">
            <w:pPr>
              <w:keepLines/>
              <w:widowControl/>
              <w:spacing w:line="240" w:lineRule="exact"/>
              <w:jc w:val="right"/>
              <w:rPr>
                <w:rFonts w:ascii="Arial" w:hAnsi="Arial" w:cs="Arial"/>
                <w:sz w:val="22"/>
                <w:szCs w:val="24"/>
              </w:rPr>
            </w:pPr>
            <w:r w:rsidRPr="007A7CF3">
              <w:rPr>
                <w:rFonts w:ascii="Arial" w:hAnsi="Arial" w:cs="Arial"/>
                <w:sz w:val="22"/>
                <w:szCs w:val="24"/>
              </w:rPr>
              <w:t>30,000</w:t>
            </w:r>
          </w:p>
        </w:tc>
      </w:tr>
      <w:tr w:rsidR="00C66E40" w:rsidRPr="007A7CF3">
        <w:tc>
          <w:tcPr>
            <w:tcW w:w="1181" w:type="dxa"/>
            <w:tcBorders>
              <w:right w:val="single" w:sz="4" w:space="0" w:color="auto"/>
            </w:tcBorders>
            <w:shd w:val="clear" w:color="auto" w:fill="auto"/>
          </w:tcPr>
          <w:p w:rsidR="00C66E40" w:rsidRPr="007A7CF3" w:rsidRDefault="00C66E40" w:rsidP="007A7CF3">
            <w:pPr>
              <w:keepLines/>
              <w:widowControl/>
              <w:spacing w:line="240" w:lineRule="exact"/>
              <w:rPr>
                <w:rFonts w:ascii="Arial" w:hAnsi="Arial" w:cs="Arial"/>
                <w:sz w:val="22"/>
                <w:szCs w:val="24"/>
              </w:rPr>
            </w:pPr>
          </w:p>
        </w:tc>
        <w:tc>
          <w:tcPr>
            <w:tcW w:w="5192" w:type="dxa"/>
            <w:tcBorders>
              <w:left w:val="single" w:sz="4" w:space="0" w:color="auto"/>
            </w:tcBorders>
            <w:shd w:val="clear" w:color="auto" w:fill="auto"/>
          </w:tcPr>
          <w:p w:rsidR="00C66E40" w:rsidRPr="007A7CF3" w:rsidRDefault="00C66E40" w:rsidP="007A7CF3">
            <w:pPr>
              <w:keepLines/>
              <w:widowControl/>
              <w:spacing w:line="240" w:lineRule="exact"/>
              <w:rPr>
                <w:rFonts w:ascii="Arial" w:hAnsi="Arial" w:cs="Arial"/>
                <w:b/>
                <w:sz w:val="22"/>
                <w:szCs w:val="24"/>
              </w:rPr>
            </w:pPr>
            <w:r w:rsidRPr="007A7CF3">
              <w:rPr>
                <w:rFonts w:ascii="Arial" w:hAnsi="Arial" w:cs="Arial"/>
                <w:sz w:val="22"/>
                <w:szCs w:val="24"/>
              </w:rPr>
              <w:t xml:space="preserve">     Cash</w:t>
            </w:r>
          </w:p>
        </w:tc>
        <w:tc>
          <w:tcPr>
            <w:tcW w:w="1296" w:type="dxa"/>
            <w:shd w:val="clear" w:color="auto" w:fill="auto"/>
          </w:tcPr>
          <w:p w:rsidR="00C66E40" w:rsidRPr="007A7CF3" w:rsidRDefault="00C66E40" w:rsidP="007A7CF3">
            <w:pPr>
              <w:keepLines/>
              <w:widowControl/>
              <w:spacing w:line="240" w:lineRule="exact"/>
              <w:jc w:val="right"/>
              <w:rPr>
                <w:rFonts w:ascii="Arial" w:hAnsi="Arial" w:cs="Arial"/>
                <w:sz w:val="22"/>
                <w:szCs w:val="24"/>
              </w:rPr>
            </w:pPr>
          </w:p>
        </w:tc>
        <w:tc>
          <w:tcPr>
            <w:tcW w:w="1187" w:type="dxa"/>
            <w:tcBorders>
              <w:right w:val="single" w:sz="4" w:space="0" w:color="auto"/>
            </w:tcBorders>
            <w:shd w:val="clear" w:color="auto" w:fill="auto"/>
          </w:tcPr>
          <w:p w:rsidR="00C66E40" w:rsidRPr="007A7CF3" w:rsidRDefault="00C66E40" w:rsidP="007A7CF3">
            <w:pPr>
              <w:keepLines/>
              <w:widowControl/>
              <w:spacing w:line="240" w:lineRule="exact"/>
              <w:jc w:val="right"/>
              <w:rPr>
                <w:rFonts w:ascii="Arial" w:hAnsi="Arial" w:cs="Arial"/>
                <w:sz w:val="22"/>
                <w:szCs w:val="24"/>
              </w:rPr>
            </w:pPr>
            <w:r w:rsidRPr="007A7CF3">
              <w:rPr>
                <w:rFonts w:ascii="Arial" w:hAnsi="Arial" w:cs="Arial"/>
                <w:sz w:val="22"/>
                <w:szCs w:val="24"/>
              </w:rPr>
              <w:t>6</w:t>
            </w:r>
            <w:r w:rsidR="00DA3EED" w:rsidRPr="007A7CF3">
              <w:rPr>
                <w:rFonts w:ascii="Arial" w:hAnsi="Arial" w:cs="Arial"/>
                <w:sz w:val="22"/>
                <w:szCs w:val="24"/>
              </w:rPr>
              <w:t>2</w:t>
            </w:r>
            <w:r w:rsidRPr="007A7CF3">
              <w:rPr>
                <w:rFonts w:ascii="Arial" w:hAnsi="Arial" w:cs="Arial"/>
                <w:sz w:val="22"/>
                <w:szCs w:val="24"/>
              </w:rPr>
              <w:t>5,000</w:t>
            </w:r>
          </w:p>
        </w:tc>
      </w:tr>
      <w:tr w:rsidR="00C66E40" w:rsidRPr="007A7CF3">
        <w:tc>
          <w:tcPr>
            <w:tcW w:w="1181" w:type="dxa"/>
            <w:tcBorders>
              <w:right w:val="single" w:sz="4" w:space="0" w:color="auto"/>
            </w:tcBorders>
            <w:shd w:val="clear" w:color="auto" w:fill="auto"/>
          </w:tcPr>
          <w:p w:rsidR="00C66E40" w:rsidRPr="007A7CF3" w:rsidRDefault="00C66E40" w:rsidP="007A7CF3">
            <w:pPr>
              <w:keepLines/>
              <w:widowControl/>
              <w:spacing w:line="240" w:lineRule="exact"/>
              <w:rPr>
                <w:rFonts w:ascii="Arial" w:hAnsi="Arial" w:cs="Arial"/>
                <w:sz w:val="22"/>
                <w:szCs w:val="24"/>
              </w:rPr>
            </w:pPr>
          </w:p>
        </w:tc>
        <w:tc>
          <w:tcPr>
            <w:tcW w:w="5192" w:type="dxa"/>
            <w:tcBorders>
              <w:left w:val="single" w:sz="4" w:space="0" w:color="auto"/>
              <w:bottom w:val="single" w:sz="4" w:space="0" w:color="auto"/>
            </w:tcBorders>
            <w:shd w:val="clear" w:color="auto" w:fill="auto"/>
          </w:tcPr>
          <w:p w:rsidR="00C66E40" w:rsidRPr="007A7CF3" w:rsidRDefault="00C66E40" w:rsidP="007A7CF3">
            <w:pPr>
              <w:keepLines/>
              <w:widowControl/>
              <w:spacing w:line="240" w:lineRule="exact"/>
              <w:rPr>
                <w:rFonts w:ascii="Arial" w:hAnsi="Arial" w:cs="Arial"/>
                <w:sz w:val="22"/>
                <w:szCs w:val="24"/>
              </w:rPr>
            </w:pPr>
            <w:r w:rsidRPr="007A7CF3">
              <w:rPr>
                <w:rFonts w:ascii="Arial" w:hAnsi="Arial" w:cs="Arial"/>
                <w:sz w:val="22"/>
                <w:szCs w:val="24"/>
              </w:rPr>
              <w:t xml:space="preserve">     </w:t>
            </w:r>
            <w:r w:rsidR="004E1456" w:rsidRPr="007A7CF3">
              <w:rPr>
                <w:rFonts w:ascii="Arial" w:hAnsi="Arial" w:cs="Arial"/>
                <w:sz w:val="22"/>
                <w:szCs w:val="24"/>
              </w:rPr>
              <w:t>Gain on Bargain Purchase of Lark Corporation</w:t>
            </w:r>
          </w:p>
        </w:tc>
        <w:tc>
          <w:tcPr>
            <w:tcW w:w="1296" w:type="dxa"/>
            <w:tcBorders>
              <w:bottom w:val="single" w:sz="4" w:space="0" w:color="auto"/>
            </w:tcBorders>
            <w:shd w:val="clear" w:color="auto" w:fill="auto"/>
          </w:tcPr>
          <w:p w:rsidR="00C66E40" w:rsidRPr="007A7CF3" w:rsidRDefault="00C66E40" w:rsidP="007A7CF3">
            <w:pPr>
              <w:keepLines/>
              <w:widowControl/>
              <w:spacing w:line="240" w:lineRule="exact"/>
              <w:jc w:val="right"/>
              <w:rPr>
                <w:rFonts w:ascii="Arial" w:hAnsi="Arial" w:cs="Arial"/>
                <w:sz w:val="22"/>
                <w:szCs w:val="24"/>
              </w:rPr>
            </w:pPr>
          </w:p>
        </w:tc>
        <w:tc>
          <w:tcPr>
            <w:tcW w:w="1187" w:type="dxa"/>
            <w:tcBorders>
              <w:bottom w:val="single" w:sz="4" w:space="0" w:color="auto"/>
              <w:right w:val="single" w:sz="4" w:space="0" w:color="auto"/>
            </w:tcBorders>
            <w:shd w:val="clear" w:color="auto" w:fill="auto"/>
          </w:tcPr>
          <w:p w:rsidR="00C66E40" w:rsidRPr="007A7CF3" w:rsidRDefault="00DA3EED" w:rsidP="007A7CF3">
            <w:pPr>
              <w:keepLines/>
              <w:widowControl/>
              <w:spacing w:line="240" w:lineRule="exact"/>
              <w:jc w:val="right"/>
              <w:rPr>
                <w:rFonts w:ascii="Arial" w:hAnsi="Arial" w:cs="Arial"/>
                <w:sz w:val="22"/>
                <w:szCs w:val="24"/>
              </w:rPr>
            </w:pPr>
            <w:r w:rsidRPr="007A7CF3">
              <w:rPr>
                <w:rFonts w:ascii="Arial" w:hAnsi="Arial" w:cs="Arial"/>
                <w:sz w:val="22"/>
                <w:szCs w:val="24"/>
              </w:rPr>
              <w:t>4</w:t>
            </w:r>
            <w:r w:rsidR="00C66E40" w:rsidRPr="007A7CF3">
              <w:rPr>
                <w:rFonts w:ascii="Arial" w:hAnsi="Arial" w:cs="Arial"/>
                <w:sz w:val="22"/>
                <w:szCs w:val="24"/>
              </w:rPr>
              <w:t>5,000</w:t>
            </w:r>
          </w:p>
        </w:tc>
      </w:tr>
    </w:tbl>
    <w:p w:rsidR="00822693" w:rsidRPr="00874A0D" w:rsidRDefault="00822693" w:rsidP="005A4F14">
      <w:pPr>
        <w:keepLines/>
        <w:widowControl/>
        <w:spacing w:line="240" w:lineRule="exact"/>
        <w:rPr>
          <w:rFonts w:ascii="Arial" w:hAnsi="Arial" w:cs="Arial"/>
          <w:sz w:val="22"/>
          <w:szCs w:val="24"/>
        </w:rPr>
      </w:pPr>
    </w:p>
    <w:p w:rsidR="00822693" w:rsidRPr="00874A0D" w:rsidRDefault="00822693" w:rsidP="005A4F14">
      <w:pPr>
        <w:keepLines/>
        <w:widowControl/>
        <w:spacing w:line="240" w:lineRule="exact"/>
        <w:rPr>
          <w:rFonts w:ascii="Arial" w:hAnsi="Arial" w:cs="Arial"/>
          <w:sz w:val="22"/>
          <w:szCs w:val="24"/>
        </w:rPr>
      </w:pPr>
    </w:p>
    <w:p w:rsidR="00822693" w:rsidRPr="00874A0D" w:rsidRDefault="00822693" w:rsidP="005A4F14">
      <w:pPr>
        <w:keepLines/>
        <w:widowControl/>
        <w:spacing w:line="240" w:lineRule="exact"/>
        <w:rPr>
          <w:rFonts w:ascii="Arial" w:hAnsi="Arial" w:cs="Arial"/>
          <w:sz w:val="22"/>
          <w:szCs w:val="24"/>
        </w:rPr>
      </w:pPr>
      <w:r w:rsidRPr="00874A0D">
        <w:rPr>
          <w:rFonts w:ascii="Arial" w:hAnsi="Arial" w:cs="Arial"/>
          <w:sz w:val="22"/>
          <w:szCs w:val="24"/>
        </w:rPr>
        <w:t xml:space="preserve">    </w:t>
      </w:r>
      <w:r w:rsidRPr="00874A0D">
        <w:rPr>
          <w:rFonts w:ascii="Arial" w:hAnsi="Arial" w:cs="Arial"/>
          <w:sz w:val="22"/>
          <w:szCs w:val="24"/>
          <w:u w:val="single"/>
        </w:rPr>
        <w:t xml:space="preserve">Computation of </w:t>
      </w:r>
      <w:r w:rsidR="004E1456">
        <w:rPr>
          <w:rFonts w:ascii="Arial" w:hAnsi="Arial" w:cs="Arial"/>
          <w:sz w:val="22"/>
          <w:szCs w:val="24"/>
          <w:u w:val="single"/>
        </w:rPr>
        <w:t>gain</w:t>
      </w:r>
    </w:p>
    <w:p w:rsidR="00822693" w:rsidRPr="00874A0D" w:rsidRDefault="00822693" w:rsidP="005A4F14">
      <w:pPr>
        <w:keepLines/>
        <w:widowControl/>
        <w:spacing w:line="240" w:lineRule="exact"/>
        <w:rPr>
          <w:rFonts w:ascii="Arial" w:hAnsi="Arial" w:cs="Arial"/>
          <w:sz w:val="22"/>
          <w:szCs w:val="24"/>
        </w:rPr>
      </w:pPr>
    </w:p>
    <w:tbl>
      <w:tblPr>
        <w:tblW w:w="0" w:type="auto"/>
        <w:tblLook w:val="01E0" w:firstRow="1" w:lastRow="1" w:firstColumn="1" w:lastColumn="1" w:noHBand="0" w:noVBand="0"/>
      </w:tblPr>
      <w:tblGrid>
        <w:gridCol w:w="468"/>
        <w:gridCol w:w="5940"/>
        <w:gridCol w:w="1296"/>
      </w:tblGrid>
      <w:tr w:rsidR="00C66E40" w:rsidRPr="007A7CF3">
        <w:tc>
          <w:tcPr>
            <w:tcW w:w="468" w:type="dxa"/>
            <w:shd w:val="clear" w:color="auto" w:fill="auto"/>
          </w:tcPr>
          <w:p w:rsidR="00C66E40" w:rsidRPr="007A7CF3" w:rsidRDefault="00C66E40" w:rsidP="007A7CF3">
            <w:pPr>
              <w:keepLines/>
              <w:widowControl/>
              <w:spacing w:line="240" w:lineRule="exact"/>
              <w:rPr>
                <w:rFonts w:ascii="Arial" w:hAnsi="Arial" w:cs="Arial"/>
                <w:sz w:val="22"/>
                <w:szCs w:val="24"/>
              </w:rPr>
            </w:pPr>
          </w:p>
        </w:tc>
        <w:tc>
          <w:tcPr>
            <w:tcW w:w="5940" w:type="dxa"/>
            <w:shd w:val="clear" w:color="auto" w:fill="auto"/>
          </w:tcPr>
          <w:p w:rsidR="00C66E40" w:rsidRPr="007A7CF3" w:rsidRDefault="007D324B" w:rsidP="007A7CF3">
            <w:pPr>
              <w:keepLines/>
              <w:widowControl/>
              <w:spacing w:line="240" w:lineRule="exact"/>
              <w:rPr>
                <w:rFonts w:ascii="Arial" w:hAnsi="Arial" w:cs="Arial"/>
                <w:sz w:val="22"/>
                <w:szCs w:val="24"/>
              </w:rPr>
            </w:pPr>
            <w:r w:rsidRPr="007A7CF3">
              <w:rPr>
                <w:rFonts w:ascii="Arial" w:hAnsi="Arial" w:cs="Arial"/>
                <w:sz w:val="22"/>
                <w:szCs w:val="24"/>
              </w:rPr>
              <w:t xml:space="preserve">Fair value of </w:t>
            </w:r>
            <w:r w:rsidR="00E34257" w:rsidRPr="007A7CF3">
              <w:rPr>
                <w:rFonts w:ascii="Arial" w:hAnsi="Arial" w:cs="Arial"/>
                <w:sz w:val="22"/>
                <w:szCs w:val="24"/>
              </w:rPr>
              <w:t>consideration given</w:t>
            </w:r>
          </w:p>
        </w:tc>
        <w:tc>
          <w:tcPr>
            <w:tcW w:w="1296" w:type="dxa"/>
            <w:shd w:val="clear" w:color="auto" w:fill="auto"/>
          </w:tcPr>
          <w:p w:rsidR="00C66E40" w:rsidRPr="007A7CF3" w:rsidRDefault="00C66E40" w:rsidP="007A7CF3">
            <w:pPr>
              <w:keepLines/>
              <w:widowControl/>
              <w:spacing w:line="240" w:lineRule="exact"/>
              <w:jc w:val="right"/>
              <w:rPr>
                <w:rFonts w:ascii="Arial" w:hAnsi="Arial" w:cs="Arial"/>
                <w:sz w:val="22"/>
                <w:szCs w:val="24"/>
              </w:rPr>
            </w:pPr>
            <w:r w:rsidRPr="007A7CF3">
              <w:rPr>
                <w:rFonts w:ascii="Arial" w:hAnsi="Arial" w:cs="Arial"/>
                <w:sz w:val="22"/>
                <w:szCs w:val="24"/>
              </w:rPr>
              <w:t>$</w:t>
            </w:r>
            <w:r w:rsidR="004E1456" w:rsidRPr="007A7CF3">
              <w:rPr>
                <w:rFonts w:ascii="Arial" w:hAnsi="Arial" w:cs="Arial"/>
                <w:sz w:val="22"/>
                <w:szCs w:val="24"/>
              </w:rPr>
              <w:t>625</w:t>
            </w:r>
            <w:r w:rsidRPr="007A7CF3">
              <w:rPr>
                <w:rFonts w:ascii="Arial" w:hAnsi="Arial" w:cs="Arial"/>
                <w:sz w:val="22"/>
                <w:szCs w:val="24"/>
              </w:rPr>
              <w:t>,000</w:t>
            </w:r>
            <w:r w:rsidR="00831B32" w:rsidRPr="007A7CF3">
              <w:rPr>
                <w:rFonts w:ascii="Arial" w:hAnsi="Arial" w:cs="Arial"/>
                <w:sz w:val="22"/>
                <w:szCs w:val="24"/>
              </w:rPr>
              <w:t> </w:t>
            </w:r>
          </w:p>
        </w:tc>
      </w:tr>
      <w:tr w:rsidR="00C66E40" w:rsidRPr="007A7CF3">
        <w:tc>
          <w:tcPr>
            <w:tcW w:w="468" w:type="dxa"/>
            <w:shd w:val="clear" w:color="auto" w:fill="auto"/>
            <w:vAlign w:val="bottom"/>
          </w:tcPr>
          <w:p w:rsidR="00C66E40" w:rsidRPr="007A7CF3" w:rsidRDefault="00C66E40" w:rsidP="007A7CF3">
            <w:pPr>
              <w:keepLines/>
              <w:widowControl/>
              <w:spacing w:line="240" w:lineRule="exact"/>
              <w:rPr>
                <w:rFonts w:ascii="Arial" w:hAnsi="Arial" w:cs="Arial"/>
                <w:sz w:val="22"/>
                <w:szCs w:val="24"/>
              </w:rPr>
            </w:pPr>
          </w:p>
        </w:tc>
        <w:tc>
          <w:tcPr>
            <w:tcW w:w="5940" w:type="dxa"/>
            <w:shd w:val="clear" w:color="auto" w:fill="auto"/>
            <w:vAlign w:val="bottom"/>
          </w:tcPr>
          <w:p w:rsidR="00C66E40" w:rsidRPr="007A7CF3" w:rsidRDefault="00C66E40" w:rsidP="007A7CF3">
            <w:pPr>
              <w:keepLines/>
              <w:widowControl/>
              <w:spacing w:line="240" w:lineRule="exact"/>
              <w:ind w:left="252" w:hanging="252"/>
              <w:rPr>
                <w:rFonts w:ascii="Arial" w:hAnsi="Arial" w:cs="Arial"/>
                <w:sz w:val="22"/>
                <w:szCs w:val="24"/>
              </w:rPr>
            </w:pPr>
            <w:r w:rsidRPr="007A7CF3">
              <w:rPr>
                <w:rFonts w:ascii="Arial" w:hAnsi="Arial" w:cs="Arial"/>
                <w:sz w:val="22"/>
                <w:szCs w:val="24"/>
              </w:rPr>
              <w:t>Fair value of net assets acquired</w:t>
            </w:r>
            <w:r w:rsidRPr="007A7CF3">
              <w:rPr>
                <w:rFonts w:ascii="Arial" w:hAnsi="Arial" w:cs="Arial"/>
                <w:sz w:val="22"/>
                <w:szCs w:val="24"/>
              </w:rPr>
              <w:br/>
              <w:t>($700,000 - $30,000)</w:t>
            </w:r>
          </w:p>
        </w:tc>
        <w:tc>
          <w:tcPr>
            <w:tcW w:w="1296" w:type="dxa"/>
            <w:shd w:val="clear" w:color="auto" w:fill="auto"/>
            <w:vAlign w:val="bottom"/>
          </w:tcPr>
          <w:p w:rsidR="00C66E40" w:rsidRPr="007A7CF3" w:rsidRDefault="004761D0" w:rsidP="007A7CF3">
            <w:pPr>
              <w:keepLines/>
              <w:widowControl/>
              <w:spacing w:line="240" w:lineRule="exact"/>
              <w:jc w:val="right"/>
              <w:rPr>
                <w:rFonts w:ascii="Arial" w:hAnsi="Arial" w:cs="Arial"/>
                <w:sz w:val="22"/>
                <w:szCs w:val="24"/>
              </w:rPr>
            </w:pPr>
            <w:r w:rsidRPr="007A7CF3">
              <w:rPr>
                <w:rFonts w:ascii="Arial" w:hAnsi="Arial" w:cs="Arial"/>
                <w:w w:val="66"/>
                <w:sz w:val="22"/>
                <w:szCs w:val="22"/>
                <w:u w:val="single"/>
              </w:rPr>
              <w:t> </w:t>
            </w:r>
            <w:r w:rsidR="00C66E40" w:rsidRPr="007A7CF3">
              <w:rPr>
                <w:rFonts w:ascii="Arial" w:hAnsi="Arial" w:cs="Arial"/>
                <w:sz w:val="22"/>
                <w:szCs w:val="24"/>
                <w:u w:val="single"/>
              </w:rPr>
              <w:t>(670,000</w:t>
            </w:r>
            <w:r w:rsidR="00C66E40" w:rsidRPr="007A7CF3">
              <w:rPr>
                <w:rFonts w:ascii="Arial" w:hAnsi="Arial" w:cs="Arial"/>
                <w:sz w:val="22"/>
                <w:szCs w:val="24"/>
              </w:rPr>
              <w:t>)</w:t>
            </w:r>
          </w:p>
        </w:tc>
      </w:tr>
      <w:tr w:rsidR="00C66E40" w:rsidRPr="007A7CF3">
        <w:tc>
          <w:tcPr>
            <w:tcW w:w="468" w:type="dxa"/>
            <w:shd w:val="clear" w:color="auto" w:fill="auto"/>
          </w:tcPr>
          <w:p w:rsidR="00C66E40" w:rsidRPr="007A7CF3" w:rsidRDefault="00C66E40" w:rsidP="007A7CF3">
            <w:pPr>
              <w:keepLines/>
              <w:widowControl/>
              <w:spacing w:line="240" w:lineRule="exact"/>
              <w:rPr>
                <w:rFonts w:ascii="Arial" w:hAnsi="Arial" w:cs="Arial"/>
                <w:sz w:val="22"/>
                <w:szCs w:val="24"/>
              </w:rPr>
            </w:pPr>
          </w:p>
        </w:tc>
        <w:tc>
          <w:tcPr>
            <w:tcW w:w="5940" w:type="dxa"/>
            <w:shd w:val="clear" w:color="auto" w:fill="auto"/>
          </w:tcPr>
          <w:p w:rsidR="00C66E40" w:rsidRPr="007A7CF3" w:rsidRDefault="004E1456" w:rsidP="007A7CF3">
            <w:pPr>
              <w:keepLines/>
              <w:widowControl/>
              <w:spacing w:line="240" w:lineRule="exact"/>
              <w:rPr>
                <w:rFonts w:ascii="Arial" w:hAnsi="Arial" w:cs="Arial"/>
                <w:sz w:val="22"/>
                <w:szCs w:val="24"/>
              </w:rPr>
            </w:pPr>
            <w:r w:rsidRPr="007A7CF3">
              <w:rPr>
                <w:rFonts w:ascii="Arial" w:hAnsi="Arial" w:cs="Arial"/>
                <w:sz w:val="22"/>
                <w:szCs w:val="24"/>
              </w:rPr>
              <w:t>Gain on bargain purchase</w:t>
            </w:r>
          </w:p>
        </w:tc>
        <w:tc>
          <w:tcPr>
            <w:tcW w:w="1296" w:type="dxa"/>
            <w:shd w:val="clear" w:color="auto" w:fill="auto"/>
          </w:tcPr>
          <w:p w:rsidR="00C66E40" w:rsidRPr="007A7CF3" w:rsidRDefault="00C66E40" w:rsidP="007A7CF3">
            <w:pPr>
              <w:keepLines/>
              <w:widowControl/>
              <w:spacing w:line="240" w:lineRule="exact"/>
              <w:jc w:val="right"/>
              <w:rPr>
                <w:rFonts w:ascii="Arial" w:hAnsi="Arial" w:cs="Arial"/>
                <w:sz w:val="22"/>
                <w:szCs w:val="24"/>
              </w:rPr>
            </w:pPr>
            <w:r w:rsidRPr="007A7CF3">
              <w:rPr>
                <w:rFonts w:ascii="Arial" w:hAnsi="Arial" w:cs="Arial"/>
                <w:sz w:val="22"/>
                <w:szCs w:val="24"/>
                <w:u w:val="double"/>
              </w:rPr>
              <w:t>$</w:t>
            </w:r>
            <w:r w:rsidR="00B03186" w:rsidRPr="007A7CF3">
              <w:rPr>
                <w:rFonts w:ascii="Arial" w:hAnsi="Arial" w:cs="Arial"/>
                <w:sz w:val="22"/>
                <w:szCs w:val="24"/>
                <w:u w:val="double"/>
              </w:rPr>
              <w:t xml:space="preserve">  </w:t>
            </w:r>
            <w:r w:rsidR="004E1456" w:rsidRPr="007A7CF3">
              <w:rPr>
                <w:rFonts w:ascii="Arial" w:hAnsi="Arial" w:cs="Arial"/>
                <w:sz w:val="22"/>
                <w:szCs w:val="24"/>
                <w:u w:val="double"/>
              </w:rPr>
              <w:t>45</w:t>
            </w:r>
            <w:r w:rsidRPr="007A7CF3">
              <w:rPr>
                <w:rFonts w:ascii="Arial" w:hAnsi="Arial" w:cs="Arial"/>
                <w:sz w:val="22"/>
                <w:szCs w:val="24"/>
                <w:u w:val="double"/>
              </w:rPr>
              <w:t>,000</w:t>
            </w:r>
            <w:r w:rsidR="00831B32" w:rsidRPr="007A7CF3">
              <w:rPr>
                <w:rFonts w:ascii="Arial" w:hAnsi="Arial" w:cs="Arial"/>
                <w:sz w:val="22"/>
                <w:szCs w:val="24"/>
              </w:rPr>
              <w:t> </w:t>
            </w:r>
          </w:p>
        </w:tc>
      </w:tr>
    </w:tbl>
    <w:p w:rsidR="00C66E40" w:rsidRDefault="00C66E40" w:rsidP="005A4F14">
      <w:pPr>
        <w:keepLines/>
        <w:widowControl/>
        <w:spacing w:line="240" w:lineRule="exact"/>
        <w:rPr>
          <w:rFonts w:ascii="Arial" w:hAnsi="Arial" w:cs="Arial"/>
          <w:sz w:val="22"/>
          <w:szCs w:val="24"/>
        </w:rPr>
      </w:pPr>
    </w:p>
    <w:p w:rsidR="00822693" w:rsidRPr="00874A0D" w:rsidRDefault="00265D6D" w:rsidP="005A4F14">
      <w:pPr>
        <w:keepLines/>
        <w:widowControl/>
        <w:spacing w:line="240" w:lineRule="exact"/>
        <w:rPr>
          <w:rFonts w:ascii="Arial" w:hAnsi="Arial" w:cs="Arial"/>
          <w:b/>
          <w:sz w:val="22"/>
          <w:szCs w:val="24"/>
        </w:rPr>
      </w:pPr>
      <w:r>
        <w:rPr>
          <w:rFonts w:ascii="Arial" w:hAnsi="Arial" w:cs="Arial"/>
          <w:b/>
          <w:sz w:val="22"/>
          <w:szCs w:val="24"/>
        </w:rPr>
        <w:t>P1-</w:t>
      </w:r>
      <w:proofErr w:type="gramStart"/>
      <w:r>
        <w:rPr>
          <w:rFonts w:ascii="Arial" w:hAnsi="Arial" w:cs="Arial"/>
          <w:b/>
          <w:sz w:val="22"/>
          <w:szCs w:val="24"/>
        </w:rPr>
        <w:t>3</w:t>
      </w:r>
      <w:r w:rsidR="00DF13C8">
        <w:rPr>
          <w:rFonts w:ascii="Arial" w:hAnsi="Arial" w:cs="Arial"/>
          <w:b/>
          <w:sz w:val="22"/>
          <w:szCs w:val="24"/>
        </w:rPr>
        <w:t>2</w:t>
      </w:r>
      <w:r w:rsidR="00822693" w:rsidRPr="00874A0D">
        <w:rPr>
          <w:rFonts w:ascii="Arial" w:hAnsi="Arial" w:cs="Arial"/>
          <w:b/>
          <w:sz w:val="22"/>
          <w:szCs w:val="24"/>
        </w:rPr>
        <w:t xml:space="preserve">  Computation</w:t>
      </w:r>
      <w:proofErr w:type="gramEnd"/>
      <w:r w:rsidR="00822693" w:rsidRPr="00874A0D">
        <w:rPr>
          <w:rFonts w:ascii="Arial" w:hAnsi="Arial" w:cs="Arial"/>
          <w:b/>
          <w:sz w:val="22"/>
          <w:szCs w:val="24"/>
        </w:rPr>
        <w:t xml:space="preserve"> of Account Balances</w:t>
      </w:r>
    </w:p>
    <w:p w:rsidR="00822693" w:rsidRPr="00874A0D" w:rsidRDefault="00822693" w:rsidP="005A4F14">
      <w:pPr>
        <w:keepLines/>
        <w:widowControl/>
        <w:spacing w:line="240" w:lineRule="exact"/>
        <w:rPr>
          <w:rFonts w:ascii="Arial" w:hAnsi="Arial" w:cs="Arial"/>
          <w:sz w:val="22"/>
          <w:szCs w:val="24"/>
        </w:rPr>
      </w:pPr>
      <w:r w:rsidRPr="00874A0D">
        <w:rPr>
          <w:rFonts w:ascii="Arial" w:hAnsi="Arial" w:cs="Arial"/>
          <w:sz w:val="22"/>
          <w:szCs w:val="24"/>
        </w:rPr>
        <w:t xml:space="preserve">  </w:t>
      </w:r>
      <w:r w:rsidR="003F314E">
        <w:rPr>
          <w:rFonts w:ascii="Arial" w:hAnsi="Arial" w:cs="Arial"/>
          <w:sz w:val="22"/>
          <w:szCs w:val="24"/>
        </w:rPr>
        <w:t xml:space="preserve">  </w:t>
      </w:r>
    </w:p>
    <w:tbl>
      <w:tblPr>
        <w:tblW w:w="0" w:type="auto"/>
        <w:tblLook w:val="01E0" w:firstRow="1" w:lastRow="1" w:firstColumn="1" w:lastColumn="1" w:noHBand="0" w:noVBand="0"/>
      </w:tblPr>
      <w:tblGrid>
        <w:gridCol w:w="468"/>
        <w:gridCol w:w="5940"/>
        <w:gridCol w:w="1260"/>
        <w:gridCol w:w="1195"/>
      </w:tblGrid>
      <w:tr w:rsidR="003F314E" w:rsidRPr="007A7CF3">
        <w:tc>
          <w:tcPr>
            <w:tcW w:w="468" w:type="dxa"/>
            <w:shd w:val="clear" w:color="auto" w:fill="auto"/>
          </w:tcPr>
          <w:p w:rsidR="003F314E" w:rsidRPr="007A7CF3" w:rsidRDefault="003F314E" w:rsidP="007A7CF3">
            <w:pPr>
              <w:keepLines/>
              <w:widowControl/>
              <w:spacing w:line="240" w:lineRule="exact"/>
              <w:rPr>
                <w:rFonts w:ascii="Arial" w:hAnsi="Arial" w:cs="Arial"/>
                <w:sz w:val="22"/>
                <w:szCs w:val="24"/>
              </w:rPr>
            </w:pPr>
            <w:r w:rsidRPr="007A7CF3">
              <w:rPr>
                <w:rFonts w:ascii="Arial" w:hAnsi="Arial" w:cs="Arial"/>
                <w:sz w:val="22"/>
                <w:szCs w:val="24"/>
              </w:rPr>
              <w:t>a.</w:t>
            </w:r>
          </w:p>
        </w:tc>
        <w:tc>
          <w:tcPr>
            <w:tcW w:w="5940" w:type="dxa"/>
            <w:shd w:val="clear" w:color="auto" w:fill="auto"/>
          </w:tcPr>
          <w:p w:rsidR="003F314E" w:rsidRPr="007A7CF3" w:rsidRDefault="003F314E" w:rsidP="007A7CF3">
            <w:pPr>
              <w:keepLines/>
              <w:widowControl/>
              <w:spacing w:line="240" w:lineRule="exact"/>
              <w:rPr>
                <w:rFonts w:ascii="Arial" w:hAnsi="Arial" w:cs="Arial"/>
                <w:sz w:val="22"/>
                <w:szCs w:val="24"/>
              </w:rPr>
            </w:pPr>
            <w:r w:rsidRPr="007A7CF3">
              <w:rPr>
                <w:rFonts w:ascii="Arial" w:hAnsi="Arial" w:cs="Arial"/>
                <w:sz w:val="22"/>
                <w:szCs w:val="24"/>
              </w:rPr>
              <w:t xml:space="preserve">Liabilities reported by the </w:t>
            </w:r>
            <w:proofErr w:type="spellStart"/>
            <w:r w:rsidRPr="007A7CF3">
              <w:rPr>
                <w:rFonts w:ascii="Arial" w:hAnsi="Arial" w:cs="Arial"/>
                <w:sz w:val="22"/>
                <w:szCs w:val="24"/>
              </w:rPr>
              <w:t>Aspro</w:t>
            </w:r>
            <w:proofErr w:type="spellEnd"/>
            <w:r w:rsidRPr="007A7CF3">
              <w:rPr>
                <w:rFonts w:ascii="Arial" w:hAnsi="Arial" w:cs="Arial"/>
                <w:sz w:val="22"/>
                <w:szCs w:val="24"/>
              </w:rPr>
              <w:t xml:space="preserve"> Division at year-end:</w:t>
            </w:r>
          </w:p>
        </w:tc>
        <w:tc>
          <w:tcPr>
            <w:tcW w:w="1260" w:type="dxa"/>
            <w:shd w:val="clear" w:color="auto" w:fill="auto"/>
          </w:tcPr>
          <w:p w:rsidR="003F314E" w:rsidRPr="007A7CF3" w:rsidRDefault="003F314E" w:rsidP="007A7CF3">
            <w:pPr>
              <w:keepLines/>
              <w:widowControl/>
              <w:spacing w:line="240" w:lineRule="exact"/>
              <w:jc w:val="right"/>
              <w:rPr>
                <w:rFonts w:ascii="Arial" w:hAnsi="Arial" w:cs="Arial"/>
                <w:sz w:val="22"/>
                <w:szCs w:val="24"/>
              </w:rPr>
            </w:pPr>
          </w:p>
        </w:tc>
        <w:tc>
          <w:tcPr>
            <w:tcW w:w="1195" w:type="dxa"/>
            <w:shd w:val="clear" w:color="auto" w:fill="auto"/>
          </w:tcPr>
          <w:p w:rsidR="003F314E" w:rsidRPr="007A7CF3" w:rsidRDefault="003F314E" w:rsidP="007A7CF3">
            <w:pPr>
              <w:keepLines/>
              <w:widowControl/>
              <w:spacing w:line="240" w:lineRule="exact"/>
              <w:jc w:val="right"/>
              <w:rPr>
                <w:rFonts w:ascii="Arial" w:hAnsi="Arial" w:cs="Arial"/>
                <w:sz w:val="22"/>
                <w:szCs w:val="24"/>
              </w:rPr>
            </w:pPr>
          </w:p>
        </w:tc>
      </w:tr>
      <w:tr w:rsidR="003F314E" w:rsidRPr="007A7CF3">
        <w:tc>
          <w:tcPr>
            <w:tcW w:w="468" w:type="dxa"/>
            <w:shd w:val="clear" w:color="auto" w:fill="auto"/>
          </w:tcPr>
          <w:p w:rsidR="003F314E" w:rsidRPr="007A7CF3" w:rsidRDefault="003F314E" w:rsidP="007A7CF3">
            <w:pPr>
              <w:keepLines/>
              <w:widowControl/>
              <w:spacing w:line="240" w:lineRule="exact"/>
              <w:rPr>
                <w:rFonts w:ascii="Arial" w:hAnsi="Arial" w:cs="Arial"/>
                <w:sz w:val="22"/>
                <w:szCs w:val="24"/>
              </w:rPr>
            </w:pPr>
          </w:p>
        </w:tc>
        <w:tc>
          <w:tcPr>
            <w:tcW w:w="5940" w:type="dxa"/>
            <w:shd w:val="clear" w:color="auto" w:fill="auto"/>
          </w:tcPr>
          <w:p w:rsidR="003F314E" w:rsidRPr="007A7CF3" w:rsidRDefault="003F314E" w:rsidP="007A7CF3">
            <w:pPr>
              <w:keepLines/>
              <w:widowControl/>
              <w:spacing w:line="240" w:lineRule="exact"/>
              <w:rPr>
                <w:rFonts w:ascii="Arial" w:hAnsi="Arial" w:cs="Arial"/>
                <w:sz w:val="22"/>
                <w:szCs w:val="24"/>
              </w:rPr>
            </w:pPr>
          </w:p>
        </w:tc>
        <w:tc>
          <w:tcPr>
            <w:tcW w:w="1260" w:type="dxa"/>
            <w:shd w:val="clear" w:color="auto" w:fill="auto"/>
          </w:tcPr>
          <w:p w:rsidR="003F314E" w:rsidRPr="007A7CF3" w:rsidRDefault="003F314E" w:rsidP="007A7CF3">
            <w:pPr>
              <w:keepLines/>
              <w:widowControl/>
              <w:spacing w:line="240" w:lineRule="exact"/>
              <w:jc w:val="right"/>
              <w:rPr>
                <w:rFonts w:ascii="Arial" w:hAnsi="Arial" w:cs="Arial"/>
                <w:sz w:val="22"/>
                <w:szCs w:val="24"/>
              </w:rPr>
            </w:pPr>
          </w:p>
        </w:tc>
        <w:tc>
          <w:tcPr>
            <w:tcW w:w="1195" w:type="dxa"/>
            <w:shd w:val="clear" w:color="auto" w:fill="auto"/>
          </w:tcPr>
          <w:p w:rsidR="003F314E" w:rsidRPr="007A7CF3" w:rsidRDefault="003F314E" w:rsidP="007A7CF3">
            <w:pPr>
              <w:keepLines/>
              <w:widowControl/>
              <w:spacing w:line="240" w:lineRule="exact"/>
              <w:jc w:val="right"/>
              <w:rPr>
                <w:rFonts w:ascii="Arial" w:hAnsi="Arial" w:cs="Arial"/>
                <w:sz w:val="22"/>
                <w:szCs w:val="24"/>
              </w:rPr>
            </w:pPr>
          </w:p>
        </w:tc>
      </w:tr>
      <w:tr w:rsidR="00670069" w:rsidRPr="007A7CF3">
        <w:tc>
          <w:tcPr>
            <w:tcW w:w="468" w:type="dxa"/>
            <w:shd w:val="clear" w:color="auto" w:fill="auto"/>
          </w:tcPr>
          <w:p w:rsidR="00670069" w:rsidRPr="007A7CF3" w:rsidRDefault="00670069" w:rsidP="007A7CF3">
            <w:pPr>
              <w:keepLines/>
              <w:widowControl/>
              <w:spacing w:line="240" w:lineRule="exact"/>
              <w:rPr>
                <w:rFonts w:ascii="Arial" w:hAnsi="Arial" w:cs="Arial"/>
                <w:sz w:val="22"/>
                <w:szCs w:val="24"/>
              </w:rPr>
            </w:pPr>
          </w:p>
        </w:tc>
        <w:tc>
          <w:tcPr>
            <w:tcW w:w="5940" w:type="dxa"/>
            <w:shd w:val="clear" w:color="auto" w:fill="auto"/>
          </w:tcPr>
          <w:p w:rsidR="00670069" w:rsidRPr="007A7CF3" w:rsidRDefault="00670069" w:rsidP="007A7CF3">
            <w:pPr>
              <w:keepLines/>
              <w:widowControl/>
              <w:spacing w:line="240" w:lineRule="exact"/>
              <w:rPr>
                <w:rFonts w:ascii="Arial" w:hAnsi="Arial" w:cs="Arial"/>
                <w:sz w:val="22"/>
                <w:szCs w:val="24"/>
              </w:rPr>
            </w:pPr>
            <w:r w:rsidRPr="007A7CF3">
              <w:rPr>
                <w:rFonts w:ascii="Arial" w:hAnsi="Arial" w:cs="Arial"/>
                <w:sz w:val="22"/>
                <w:szCs w:val="24"/>
              </w:rPr>
              <w:t>Fair value of reporting unit at year-end</w:t>
            </w:r>
          </w:p>
        </w:tc>
        <w:tc>
          <w:tcPr>
            <w:tcW w:w="1260" w:type="dxa"/>
            <w:shd w:val="clear" w:color="auto" w:fill="auto"/>
          </w:tcPr>
          <w:p w:rsidR="00670069" w:rsidRPr="007A7CF3" w:rsidRDefault="00670069" w:rsidP="007A7CF3">
            <w:pPr>
              <w:keepLines/>
              <w:widowControl/>
              <w:spacing w:line="240" w:lineRule="exact"/>
              <w:jc w:val="right"/>
              <w:rPr>
                <w:rFonts w:ascii="Arial" w:hAnsi="Arial" w:cs="Arial"/>
                <w:sz w:val="22"/>
                <w:szCs w:val="24"/>
              </w:rPr>
            </w:pPr>
          </w:p>
        </w:tc>
        <w:tc>
          <w:tcPr>
            <w:tcW w:w="1195" w:type="dxa"/>
            <w:shd w:val="clear" w:color="auto" w:fill="auto"/>
          </w:tcPr>
          <w:p w:rsidR="00670069" w:rsidRPr="007A7CF3" w:rsidRDefault="00670069" w:rsidP="007A7CF3">
            <w:pPr>
              <w:keepLines/>
              <w:widowControl/>
              <w:spacing w:line="240" w:lineRule="exact"/>
              <w:jc w:val="right"/>
              <w:rPr>
                <w:rFonts w:ascii="Arial" w:hAnsi="Arial" w:cs="Arial"/>
                <w:sz w:val="22"/>
                <w:szCs w:val="24"/>
              </w:rPr>
            </w:pPr>
            <w:r w:rsidRPr="007A7CF3">
              <w:rPr>
                <w:rFonts w:ascii="Arial" w:hAnsi="Arial" w:cs="Arial"/>
                <w:sz w:val="22"/>
                <w:szCs w:val="24"/>
              </w:rPr>
              <w:t>$930,000</w:t>
            </w:r>
            <w:r w:rsidR="00DA21E7" w:rsidRPr="007A7CF3">
              <w:rPr>
                <w:rFonts w:ascii="Arial" w:hAnsi="Arial" w:cs="Arial"/>
                <w:sz w:val="22"/>
                <w:szCs w:val="24"/>
              </w:rPr>
              <w:t> </w:t>
            </w:r>
          </w:p>
        </w:tc>
      </w:tr>
      <w:tr w:rsidR="00670069" w:rsidRPr="007A7CF3">
        <w:tc>
          <w:tcPr>
            <w:tcW w:w="468" w:type="dxa"/>
            <w:shd w:val="clear" w:color="auto" w:fill="auto"/>
            <w:vAlign w:val="bottom"/>
          </w:tcPr>
          <w:p w:rsidR="00670069" w:rsidRPr="007A7CF3" w:rsidRDefault="00670069" w:rsidP="007A7CF3">
            <w:pPr>
              <w:keepLines/>
              <w:widowControl/>
              <w:spacing w:line="240" w:lineRule="exact"/>
              <w:rPr>
                <w:rFonts w:ascii="Arial" w:hAnsi="Arial" w:cs="Arial"/>
                <w:sz w:val="22"/>
                <w:szCs w:val="24"/>
              </w:rPr>
            </w:pPr>
          </w:p>
        </w:tc>
        <w:tc>
          <w:tcPr>
            <w:tcW w:w="5940" w:type="dxa"/>
            <w:shd w:val="clear" w:color="auto" w:fill="auto"/>
            <w:vAlign w:val="bottom"/>
          </w:tcPr>
          <w:p w:rsidR="00670069" w:rsidRPr="007A7CF3" w:rsidRDefault="007D324B" w:rsidP="007A7CF3">
            <w:pPr>
              <w:keepLines/>
              <w:widowControl/>
              <w:spacing w:line="240" w:lineRule="exact"/>
              <w:ind w:left="252" w:hanging="252"/>
              <w:rPr>
                <w:rFonts w:ascii="Arial" w:hAnsi="Arial" w:cs="Arial"/>
                <w:sz w:val="22"/>
                <w:szCs w:val="24"/>
              </w:rPr>
            </w:pPr>
            <w:r w:rsidRPr="007A7CF3">
              <w:rPr>
                <w:rFonts w:ascii="Arial" w:hAnsi="Arial" w:cs="Arial"/>
                <w:sz w:val="22"/>
                <w:szCs w:val="24"/>
              </w:rPr>
              <w:t>Acquisition</w:t>
            </w:r>
            <w:r w:rsidR="00670069" w:rsidRPr="007A7CF3">
              <w:rPr>
                <w:rFonts w:ascii="Arial" w:hAnsi="Arial" w:cs="Arial"/>
                <w:sz w:val="22"/>
                <w:szCs w:val="24"/>
              </w:rPr>
              <w:t xml:space="preserve"> price of reporting unit </w:t>
            </w:r>
            <w:r w:rsidR="00670069" w:rsidRPr="007A7CF3">
              <w:rPr>
                <w:rFonts w:ascii="Arial" w:hAnsi="Arial" w:cs="Arial"/>
                <w:sz w:val="22"/>
                <w:szCs w:val="24"/>
              </w:rPr>
              <w:br/>
              <w:t>($7.60 x 100,000)</w:t>
            </w:r>
          </w:p>
        </w:tc>
        <w:tc>
          <w:tcPr>
            <w:tcW w:w="1260" w:type="dxa"/>
            <w:shd w:val="clear" w:color="auto" w:fill="auto"/>
            <w:vAlign w:val="bottom"/>
          </w:tcPr>
          <w:p w:rsidR="00670069" w:rsidRPr="007A7CF3" w:rsidRDefault="00670069" w:rsidP="007A7CF3">
            <w:pPr>
              <w:keepLines/>
              <w:widowControl/>
              <w:spacing w:line="240" w:lineRule="exact"/>
              <w:jc w:val="right"/>
              <w:rPr>
                <w:rFonts w:ascii="Arial" w:hAnsi="Arial" w:cs="Arial"/>
                <w:sz w:val="22"/>
                <w:szCs w:val="24"/>
              </w:rPr>
            </w:pPr>
            <w:r w:rsidRPr="007A7CF3">
              <w:rPr>
                <w:rFonts w:ascii="Arial" w:hAnsi="Arial" w:cs="Arial"/>
                <w:sz w:val="22"/>
                <w:szCs w:val="24"/>
              </w:rPr>
              <w:t>$760,000 </w:t>
            </w:r>
          </w:p>
        </w:tc>
        <w:tc>
          <w:tcPr>
            <w:tcW w:w="1195" w:type="dxa"/>
            <w:shd w:val="clear" w:color="auto" w:fill="auto"/>
            <w:vAlign w:val="bottom"/>
          </w:tcPr>
          <w:p w:rsidR="00670069" w:rsidRPr="007A7CF3" w:rsidRDefault="00670069" w:rsidP="007A7CF3">
            <w:pPr>
              <w:keepLines/>
              <w:widowControl/>
              <w:spacing w:line="240" w:lineRule="exact"/>
              <w:jc w:val="right"/>
              <w:rPr>
                <w:rFonts w:ascii="Arial" w:hAnsi="Arial" w:cs="Arial"/>
                <w:sz w:val="22"/>
                <w:szCs w:val="24"/>
              </w:rPr>
            </w:pPr>
          </w:p>
        </w:tc>
      </w:tr>
      <w:tr w:rsidR="00670069" w:rsidRPr="007A7CF3">
        <w:tc>
          <w:tcPr>
            <w:tcW w:w="468" w:type="dxa"/>
            <w:shd w:val="clear" w:color="auto" w:fill="auto"/>
            <w:vAlign w:val="bottom"/>
          </w:tcPr>
          <w:p w:rsidR="00670069" w:rsidRPr="007A7CF3" w:rsidRDefault="00670069" w:rsidP="007A7CF3">
            <w:pPr>
              <w:keepLines/>
              <w:widowControl/>
              <w:spacing w:line="240" w:lineRule="exact"/>
              <w:rPr>
                <w:rFonts w:ascii="Arial" w:hAnsi="Arial" w:cs="Arial"/>
                <w:sz w:val="22"/>
                <w:szCs w:val="24"/>
              </w:rPr>
            </w:pPr>
          </w:p>
        </w:tc>
        <w:tc>
          <w:tcPr>
            <w:tcW w:w="5940" w:type="dxa"/>
            <w:shd w:val="clear" w:color="auto" w:fill="auto"/>
            <w:vAlign w:val="bottom"/>
          </w:tcPr>
          <w:p w:rsidR="00670069" w:rsidRPr="007A7CF3" w:rsidRDefault="00670069" w:rsidP="007A7CF3">
            <w:pPr>
              <w:keepLines/>
              <w:widowControl/>
              <w:spacing w:line="240" w:lineRule="exact"/>
              <w:ind w:left="252" w:hanging="252"/>
              <w:rPr>
                <w:rFonts w:ascii="Arial" w:hAnsi="Arial" w:cs="Arial"/>
                <w:sz w:val="22"/>
                <w:szCs w:val="24"/>
              </w:rPr>
            </w:pPr>
            <w:r w:rsidRPr="007A7CF3">
              <w:rPr>
                <w:rFonts w:ascii="Arial" w:hAnsi="Arial" w:cs="Arial"/>
                <w:sz w:val="22"/>
                <w:szCs w:val="24"/>
              </w:rPr>
              <w:t>Fair value of net assets at acquisition</w:t>
            </w:r>
            <w:r w:rsidRPr="007A7CF3">
              <w:rPr>
                <w:rFonts w:ascii="Arial" w:hAnsi="Arial" w:cs="Arial"/>
                <w:sz w:val="22"/>
                <w:szCs w:val="24"/>
              </w:rPr>
              <w:br/>
            </w:r>
            <w:r w:rsidR="003F314E" w:rsidRPr="007A7CF3">
              <w:rPr>
                <w:rFonts w:ascii="Arial" w:hAnsi="Arial" w:cs="Arial"/>
                <w:sz w:val="22"/>
                <w:szCs w:val="24"/>
              </w:rPr>
              <w:t>(</w:t>
            </w:r>
            <w:r w:rsidRPr="007A7CF3">
              <w:rPr>
                <w:rFonts w:ascii="Arial" w:hAnsi="Arial" w:cs="Arial"/>
                <w:sz w:val="22"/>
                <w:szCs w:val="24"/>
              </w:rPr>
              <w:t>$810,000 - $190,000)</w:t>
            </w:r>
          </w:p>
        </w:tc>
        <w:tc>
          <w:tcPr>
            <w:tcW w:w="1260" w:type="dxa"/>
            <w:shd w:val="clear" w:color="auto" w:fill="auto"/>
            <w:vAlign w:val="bottom"/>
          </w:tcPr>
          <w:p w:rsidR="00670069" w:rsidRPr="007A7CF3" w:rsidRDefault="00670069" w:rsidP="007A7CF3">
            <w:pPr>
              <w:keepLines/>
              <w:widowControl/>
              <w:spacing w:line="240" w:lineRule="exact"/>
              <w:jc w:val="right"/>
              <w:rPr>
                <w:rFonts w:ascii="Arial" w:hAnsi="Arial" w:cs="Arial"/>
                <w:sz w:val="22"/>
                <w:szCs w:val="24"/>
              </w:rPr>
            </w:pPr>
            <w:r w:rsidRPr="007A7CF3">
              <w:rPr>
                <w:rFonts w:ascii="Arial" w:hAnsi="Arial" w:cs="Arial"/>
                <w:sz w:val="22"/>
                <w:szCs w:val="24"/>
                <w:u w:val="single"/>
              </w:rPr>
              <w:t>(620,000</w:t>
            </w:r>
            <w:r w:rsidRPr="007A7CF3">
              <w:rPr>
                <w:rFonts w:ascii="Arial" w:hAnsi="Arial" w:cs="Arial"/>
                <w:sz w:val="22"/>
                <w:szCs w:val="24"/>
              </w:rPr>
              <w:t>)</w:t>
            </w:r>
          </w:p>
        </w:tc>
        <w:tc>
          <w:tcPr>
            <w:tcW w:w="1195" w:type="dxa"/>
            <w:shd w:val="clear" w:color="auto" w:fill="auto"/>
            <w:vAlign w:val="bottom"/>
          </w:tcPr>
          <w:p w:rsidR="00670069" w:rsidRPr="007A7CF3" w:rsidRDefault="00670069" w:rsidP="007A7CF3">
            <w:pPr>
              <w:keepLines/>
              <w:widowControl/>
              <w:spacing w:line="240" w:lineRule="exact"/>
              <w:jc w:val="right"/>
              <w:rPr>
                <w:rFonts w:ascii="Arial" w:hAnsi="Arial" w:cs="Arial"/>
                <w:sz w:val="22"/>
                <w:szCs w:val="24"/>
              </w:rPr>
            </w:pPr>
          </w:p>
        </w:tc>
      </w:tr>
      <w:tr w:rsidR="00670069" w:rsidRPr="007A7CF3">
        <w:tc>
          <w:tcPr>
            <w:tcW w:w="468" w:type="dxa"/>
            <w:shd w:val="clear" w:color="auto" w:fill="auto"/>
          </w:tcPr>
          <w:p w:rsidR="00670069" w:rsidRPr="007A7CF3" w:rsidRDefault="00670069" w:rsidP="007A7CF3">
            <w:pPr>
              <w:keepLines/>
              <w:widowControl/>
              <w:spacing w:line="240" w:lineRule="exact"/>
              <w:rPr>
                <w:rFonts w:ascii="Arial" w:hAnsi="Arial" w:cs="Arial"/>
                <w:sz w:val="22"/>
                <w:szCs w:val="24"/>
              </w:rPr>
            </w:pPr>
          </w:p>
        </w:tc>
        <w:tc>
          <w:tcPr>
            <w:tcW w:w="5940" w:type="dxa"/>
            <w:shd w:val="clear" w:color="auto" w:fill="auto"/>
          </w:tcPr>
          <w:p w:rsidR="00670069" w:rsidRPr="007A7CF3" w:rsidRDefault="00670069" w:rsidP="007A7CF3">
            <w:pPr>
              <w:keepLines/>
              <w:widowControl/>
              <w:spacing w:line="240" w:lineRule="exact"/>
              <w:rPr>
                <w:rFonts w:ascii="Arial" w:hAnsi="Arial" w:cs="Arial"/>
                <w:sz w:val="22"/>
                <w:szCs w:val="24"/>
              </w:rPr>
            </w:pPr>
            <w:r w:rsidRPr="007A7CF3">
              <w:rPr>
                <w:rFonts w:ascii="Arial" w:hAnsi="Arial" w:cs="Arial"/>
                <w:sz w:val="22"/>
                <w:szCs w:val="24"/>
              </w:rPr>
              <w:t>Goodwill at acquisition</w:t>
            </w:r>
          </w:p>
        </w:tc>
        <w:tc>
          <w:tcPr>
            <w:tcW w:w="1260" w:type="dxa"/>
            <w:shd w:val="clear" w:color="auto" w:fill="auto"/>
          </w:tcPr>
          <w:p w:rsidR="00670069" w:rsidRPr="007A7CF3" w:rsidRDefault="00670069" w:rsidP="007A7CF3">
            <w:pPr>
              <w:keepLines/>
              <w:widowControl/>
              <w:spacing w:line="240" w:lineRule="exact"/>
              <w:jc w:val="right"/>
              <w:rPr>
                <w:rFonts w:ascii="Arial" w:hAnsi="Arial" w:cs="Arial"/>
                <w:sz w:val="22"/>
                <w:szCs w:val="24"/>
              </w:rPr>
            </w:pPr>
            <w:r w:rsidRPr="007A7CF3">
              <w:rPr>
                <w:rFonts w:ascii="Arial" w:hAnsi="Arial" w:cs="Arial"/>
                <w:sz w:val="22"/>
                <w:szCs w:val="24"/>
              </w:rPr>
              <w:t>$140,000 </w:t>
            </w:r>
          </w:p>
        </w:tc>
        <w:tc>
          <w:tcPr>
            <w:tcW w:w="1195" w:type="dxa"/>
            <w:shd w:val="clear" w:color="auto" w:fill="auto"/>
          </w:tcPr>
          <w:p w:rsidR="00670069" w:rsidRPr="007A7CF3" w:rsidRDefault="00670069" w:rsidP="007A7CF3">
            <w:pPr>
              <w:keepLines/>
              <w:widowControl/>
              <w:spacing w:line="240" w:lineRule="exact"/>
              <w:jc w:val="right"/>
              <w:rPr>
                <w:rFonts w:ascii="Arial" w:hAnsi="Arial" w:cs="Arial"/>
                <w:sz w:val="22"/>
                <w:szCs w:val="24"/>
              </w:rPr>
            </w:pPr>
          </w:p>
        </w:tc>
      </w:tr>
      <w:tr w:rsidR="00670069" w:rsidRPr="007A7CF3">
        <w:tc>
          <w:tcPr>
            <w:tcW w:w="468" w:type="dxa"/>
            <w:shd w:val="clear" w:color="auto" w:fill="auto"/>
          </w:tcPr>
          <w:p w:rsidR="00670069" w:rsidRPr="007A7CF3" w:rsidRDefault="00670069" w:rsidP="007A7CF3">
            <w:pPr>
              <w:keepLines/>
              <w:widowControl/>
              <w:spacing w:line="240" w:lineRule="exact"/>
              <w:rPr>
                <w:rFonts w:ascii="Arial" w:hAnsi="Arial" w:cs="Arial"/>
                <w:sz w:val="22"/>
                <w:szCs w:val="24"/>
              </w:rPr>
            </w:pPr>
          </w:p>
        </w:tc>
        <w:tc>
          <w:tcPr>
            <w:tcW w:w="5940" w:type="dxa"/>
            <w:shd w:val="clear" w:color="auto" w:fill="auto"/>
          </w:tcPr>
          <w:p w:rsidR="00670069" w:rsidRPr="007A7CF3" w:rsidRDefault="00670069" w:rsidP="007A7CF3">
            <w:pPr>
              <w:keepLines/>
              <w:widowControl/>
              <w:spacing w:line="240" w:lineRule="exact"/>
              <w:rPr>
                <w:rFonts w:ascii="Arial" w:hAnsi="Arial" w:cs="Arial"/>
                <w:sz w:val="22"/>
                <w:szCs w:val="24"/>
              </w:rPr>
            </w:pPr>
            <w:r w:rsidRPr="007A7CF3">
              <w:rPr>
                <w:rFonts w:ascii="Arial" w:hAnsi="Arial" w:cs="Arial"/>
                <w:sz w:val="22"/>
                <w:szCs w:val="24"/>
              </w:rPr>
              <w:t>Impairment in current year</w:t>
            </w:r>
          </w:p>
        </w:tc>
        <w:tc>
          <w:tcPr>
            <w:tcW w:w="1260" w:type="dxa"/>
            <w:shd w:val="clear" w:color="auto" w:fill="auto"/>
          </w:tcPr>
          <w:p w:rsidR="00670069" w:rsidRPr="007A7CF3" w:rsidRDefault="004761D0" w:rsidP="007A7CF3">
            <w:pPr>
              <w:keepLines/>
              <w:widowControl/>
              <w:spacing w:line="240" w:lineRule="exact"/>
              <w:jc w:val="right"/>
              <w:rPr>
                <w:rFonts w:ascii="Arial" w:hAnsi="Arial" w:cs="Arial"/>
                <w:sz w:val="22"/>
                <w:szCs w:val="24"/>
              </w:rPr>
            </w:pPr>
            <w:r w:rsidRPr="007A7CF3">
              <w:rPr>
                <w:rFonts w:ascii="Arial" w:hAnsi="Arial" w:cs="Arial"/>
                <w:sz w:val="22"/>
                <w:szCs w:val="24"/>
                <w:u w:val="single"/>
              </w:rPr>
              <w:t>  </w:t>
            </w:r>
            <w:r w:rsidR="00670069" w:rsidRPr="007A7CF3">
              <w:rPr>
                <w:rFonts w:ascii="Arial" w:hAnsi="Arial" w:cs="Arial"/>
                <w:sz w:val="22"/>
                <w:szCs w:val="24"/>
                <w:u w:val="single"/>
              </w:rPr>
              <w:t>(30,000</w:t>
            </w:r>
            <w:r w:rsidR="00670069" w:rsidRPr="007A7CF3">
              <w:rPr>
                <w:rFonts w:ascii="Arial" w:hAnsi="Arial" w:cs="Arial"/>
                <w:sz w:val="22"/>
                <w:szCs w:val="24"/>
              </w:rPr>
              <w:t>)</w:t>
            </w:r>
          </w:p>
        </w:tc>
        <w:tc>
          <w:tcPr>
            <w:tcW w:w="1195" w:type="dxa"/>
            <w:shd w:val="clear" w:color="auto" w:fill="auto"/>
          </w:tcPr>
          <w:p w:rsidR="00670069" w:rsidRPr="007A7CF3" w:rsidRDefault="00670069" w:rsidP="007A7CF3">
            <w:pPr>
              <w:keepLines/>
              <w:widowControl/>
              <w:spacing w:line="240" w:lineRule="exact"/>
              <w:jc w:val="right"/>
              <w:rPr>
                <w:rFonts w:ascii="Arial" w:hAnsi="Arial" w:cs="Arial"/>
                <w:sz w:val="22"/>
                <w:szCs w:val="24"/>
              </w:rPr>
            </w:pPr>
          </w:p>
        </w:tc>
      </w:tr>
      <w:tr w:rsidR="00670069" w:rsidRPr="007A7CF3">
        <w:tc>
          <w:tcPr>
            <w:tcW w:w="468" w:type="dxa"/>
            <w:shd w:val="clear" w:color="auto" w:fill="auto"/>
          </w:tcPr>
          <w:p w:rsidR="00670069" w:rsidRPr="007A7CF3" w:rsidRDefault="00670069" w:rsidP="007A7CF3">
            <w:pPr>
              <w:keepLines/>
              <w:widowControl/>
              <w:spacing w:line="240" w:lineRule="exact"/>
              <w:rPr>
                <w:rFonts w:ascii="Arial" w:hAnsi="Arial" w:cs="Arial"/>
                <w:sz w:val="22"/>
                <w:szCs w:val="24"/>
              </w:rPr>
            </w:pPr>
          </w:p>
        </w:tc>
        <w:tc>
          <w:tcPr>
            <w:tcW w:w="5940" w:type="dxa"/>
            <w:shd w:val="clear" w:color="auto" w:fill="auto"/>
          </w:tcPr>
          <w:p w:rsidR="00670069" w:rsidRPr="007A7CF3" w:rsidRDefault="00670069" w:rsidP="007A7CF3">
            <w:pPr>
              <w:keepLines/>
              <w:widowControl/>
              <w:spacing w:line="240" w:lineRule="exact"/>
              <w:rPr>
                <w:rFonts w:ascii="Arial" w:hAnsi="Arial" w:cs="Arial"/>
                <w:sz w:val="22"/>
                <w:szCs w:val="24"/>
              </w:rPr>
            </w:pPr>
            <w:r w:rsidRPr="007A7CF3">
              <w:rPr>
                <w:rFonts w:ascii="Arial" w:hAnsi="Arial" w:cs="Arial"/>
                <w:sz w:val="22"/>
                <w:szCs w:val="24"/>
              </w:rPr>
              <w:t>Goodwill at year-end</w:t>
            </w:r>
          </w:p>
        </w:tc>
        <w:tc>
          <w:tcPr>
            <w:tcW w:w="1260" w:type="dxa"/>
            <w:shd w:val="clear" w:color="auto" w:fill="auto"/>
          </w:tcPr>
          <w:p w:rsidR="00670069" w:rsidRPr="007A7CF3" w:rsidRDefault="00670069" w:rsidP="007A7CF3">
            <w:pPr>
              <w:keepLines/>
              <w:widowControl/>
              <w:spacing w:line="240" w:lineRule="exact"/>
              <w:jc w:val="right"/>
              <w:rPr>
                <w:rFonts w:ascii="Arial" w:hAnsi="Arial" w:cs="Arial"/>
                <w:sz w:val="22"/>
                <w:szCs w:val="24"/>
              </w:rPr>
            </w:pPr>
          </w:p>
        </w:tc>
        <w:tc>
          <w:tcPr>
            <w:tcW w:w="1195" w:type="dxa"/>
            <w:shd w:val="clear" w:color="auto" w:fill="auto"/>
          </w:tcPr>
          <w:p w:rsidR="00670069" w:rsidRPr="007A7CF3" w:rsidRDefault="00670069" w:rsidP="007A7CF3">
            <w:pPr>
              <w:keepLines/>
              <w:widowControl/>
              <w:spacing w:line="240" w:lineRule="exact"/>
              <w:jc w:val="right"/>
              <w:rPr>
                <w:rFonts w:ascii="Arial" w:hAnsi="Arial" w:cs="Arial"/>
                <w:sz w:val="22"/>
                <w:szCs w:val="24"/>
              </w:rPr>
            </w:pPr>
            <w:r w:rsidRPr="007A7CF3">
              <w:rPr>
                <w:rFonts w:ascii="Arial" w:hAnsi="Arial" w:cs="Arial"/>
                <w:sz w:val="22"/>
                <w:szCs w:val="24"/>
                <w:u w:val="single"/>
              </w:rPr>
              <w:t>(110,000)</w:t>
            </w:r>
          </w:p>
        </w:tc>
      </w:tr>
      <w:tr w:rsidR="00670069" w:rsidRPr="007A7CF3">
        <w:tc>
          <w:tcPr>
            <w:tcW w:w="468" w:type="dxa"/>
            <w:shd w:val="clear" w:color="auto" w:fill="auto"/>
          </w:tcPr>
          <w:p w:rsidR="00670069" w:rsidRPr="007A7CF3" w:rsidRDefault="00670069" w:rsidP="007A7CF3">
            <w:pPr>
              <w:keepLines/>
              <w:widowControl/>
              <w:spacing w:line="240" w:lineRule="exact"/>
              <w:rPr>
                <w:rFonts w:ascii="Arial" w:hAnsi="Arial" w:cs="Arial"/>
                <w:sz w:val="22"/>
                <w:szCs w:val="24"/>
              </w:rPr>
            </w:pPr>
          </w:p>
        </w:tc>
        <w:tc>
          <w:tcPr>
            <w:tcW w:w="5940" w:type="dxa"/>
            <w:shd w:val="clear" w:color="auto" w:fill="auto"/>
          </w:tcPr>
          <w:p w:rsidR="00670069" w:rsidRPr="007A7CF3" w:rsidRDefault="00670069" w:rsidP="007A7CF3">
            <w:pPr>
              <w:keepLines/>
              <w:widowControl/>
              <w:spacing w:line="240" w:lineRule="exact"/>
              <w:rPr>
                <w:rFonts w:ascii="Arial" w:hAnsi="Arial" w:cs="Arial"/>
                <w:sz w:val="22"/>
                <w:szCs w:val="24"/>
              </w:rPr>
            </w:pPr>
            <w:r w:rsidRPr="007A7CF3">
              <w:rPr>
                <w:rFonts w:ascii="Arial" w:hAnsi="Arial" w:cs="Arial"/>
                <w:sz w:val="22"/>
                <w:szCs w:val="24"/>
              </w:rPr>
              <w:t>Fair value of net assets at year-end</w:t>
            </w:r>
          </w:p>
        </w:tc>
        <w:tc>
          <w:tcPr>
            <w:tcW w:w="1260" w:type="dxa"/>
            <w:shd w:val="clear" w:color="auto" w:fill="auto"/>
          </w:tcPr>
          <w:p w:rsidR="00670069" w:rsidRPr="007A7CF3" w:rsidRDefault="00670069" w:rsidP="007A7CF3">
            <w:pPr>
              <w:keepLines/>
              <w:widowControl/>
              <w:spacing w:line="240" w:lineRule="exact"/>
              <w:jc w:val="right"/>
              <w:rPr>
                <w:rFonts w:ascii="Arial" w:hAnsi="Arial" w:cs="Arial"/>
                <w:sz w:val="22"/>
                <w:szCs w:val="24"/>
              </w:rPr>
            </w:pPr>
          </w:p>
        </w:tc>
        <w:tc>
          <w:tcPr>
            <w:tcW w:w="1195" w:type="dxa"/>
            <w:shd w:val="clear" w:color="auto" w:fill="auto"/>
          </w:tcPr>
          <w:p w:rsidR="00670069" w:rsidRPr="007A7CF3" w:rsidRDefault="00670069" w:rsidP="007A7CF3">
            <w:pPr>
              <w:keepLines/>
              <w:widowControl/>
              <w:spacing w:line="240" w:lineRule="exact"/>
              <w:jc w:val="right"/>
              <w:rPr>
                <w:rFonts w:ascii="Arial" w:hAnsi="Arial" w:cs="Arial"/>
                <w:sz w:val="22"/>
                <w:szCs w:val="24"/>
              </w:rPr>
            </w:pPr>
            <w:r w:rsidRPr="007A7CF3">
              <w:rPr>
                <w:rFonts w:ascii="Arial" w:hAnsi="Arial" w:cs="Arial"/>
                <w:sz w:val="22"/>
                <w:szCs w:val="24"/>
                <w:u w:val="double"/>
              </w:rPr>
              <w:t>$820,000</w:t>
            </w:r>
            <w:r w:rsidRPr="007A7CF3">
              <w:rPr>
                <w:rFonts w:ascii="Arial" w:hAnsi="Arial" w:cs="Arial"/>
                <w:sz w:val="22"/>
                <w:szCs w:val="24"/>
              </w:rPr>
              <w:t> </w:t>
            </w:r>
          </w:p>
        </w:tc>
      </w:tr>
      <w:tr w:rsidR="00670069" w:rsidRPr="007A7CF3">
        <w:tc>
          <w:tcPr>
            <w:tcW w:w="468" w:type="dxa"/>
            <w:shd w:val="clear" w:color="auto" w:fill="auto"/>
          </w:tcPr>
          <w:p w:rsidR="00670069" w:rsidRPr="007A7CF3" w:rsidRDefault="00670069" w:rsidP="007A7CF3">
            <w:pPr>
              <w:keepLines/>
              <w:widowControl/>
              <w:spacing w:line="240" w:lineRule="exact"/>
              <w:rPr>
                <w:rFonts w:ascii="Arial" w:hAnsi="Arial" w:cs="Arial"/>
                <w:sz w:val="22"/>
                <w:szCs w:val="24"/>
              </w:rPr>
            </w:pPr>
          </w:p>
        </w:tc>
        <w:tc>
          <w:tcPr>
            <w:tcW w:w="5940" w:type="dxa"/>
            <w:shd w:val="clear" w:color="auto" w:fill="auto"/>
          </w:tcPr>
          <w:p w:rsidR="00670069" w:rsidRPr="007A7CF3" w:rsidRDefault="00670069" w:rsidP="007A7CF3">
            <w:pPr>
              <w:keepLines/>
              <w:widowControl/>
              <w:spacing w:line="240" w:lineRule="exact"/>
              <w:rPr>
                <w:rFonts w:ascii="Arial" w:hAnsi="Arial" w:cs="Arial"/>
                <w:sz w:val="22"/>
                <w:szCs w:val="24"/>
              </w:rPr>
            </w:pPr>
          </w:p>
        </w:tc>
        <w:tc>
          <w:tcPr>
            <w:tcW w:w="1260" w:type="dxa"/>
            <w:shd w:val="clear" w:color="auto" w:fill="auto"/>
          </w:tcPr>
          <w:p w:rsidR="00670069" w:rsidRPr="007A7CF3" w:rsidRDefault="00670069" w:rsidP="007A7CF3">
            <w:pPr>
              <w:keepLines/>
              <w:widowControl/>
              <w:spacing w:line="240" w:lineRule="exact"/>
              <w:jc w:val="right"/>
              <w:rPr>
                <w:rFonts w:ascii="Arial" w:hAnsi="Arial" w:cs="Arial"/>
                <w:sz w:val="22"/>
                <w:szCs w:val="24"/>
              </w:rPr>
            </w:pPr>
          </w:p>
        </w:tc>
        <w:tc>
          <w:tcPr>
            <w:tcW w:w="1195" w:type="dxa"/>
            <w:shd w:val="clear" w:color="auto" w:fill="auto"/>
          </w:tcPr>
          <w:p w:rsidR="00670069" w:rsidRPr="007A7CF3" w:rsidRDefault="00670069" w:rsidP="007A7CF3">
            <w:pPr>
              <w:keepLines/>
              <w:widowControl/>
              <w:spacing w:line="240" w:lineRule="exact"/>
              <w:jc w:val="right"/>
              <w:rPr>
                <w:rFonts w:ascii="Arial" w:hAnsi="Arial" w:cs="Arial"/>
                <w:sz w:val="22"/>
                <w:szCs w:val="24"/>
              </w:rPr>
            </w:pPr>
          </w:p>
        </w:tc>
      </w:tr>
      <w:tr w:rsidR="00670069" w:rsidRPr="007A7CF3">
        <w:tc>
          <w:tcPr>
            <w:tcW w:w="468" w:type="dxa"/>
            <w:shd w:val="clear" w:color="auto" w:fill="auto"/>
          </w:tcPr>
          <w:p w:rsidR="00670069" w:rsidRPr="007A7CF3" w:rsidRDefault="00670069" w:rsidP="007A7CF3">
            <w:pPr>
              <w:keepLines/>
              <w:widowControl/>
              <w:spacing w:line="240" w:lineRule="exact"/>
              <w:rPr>
                <w:rFonts w:ascii="Arial" w:hAnsi="Arial" w:cs="Arial"/>
                <w:sz w:val="22"/>
                <w:szCs w:val="24"/>
              </w:rPr>
            </w:pPr>
          </w:p>
        </w:tc>
        <w:tc>
          <w:tcPr>
            <w:tcW w:w="5940" w:type="dxa"/>
            <w:shd w:val="clear" w:color="auto" w:fill="auto"/>
          </w:tcPr>
          <w:p w:rsidR="00670069" w:rsidRPr="007A7CF3" w:rsidRDefault="00670069" w:rsidP="007A7CF3">
            <w:pPr>
              <w:keepLines/>
              <w:widowControl/>
              <w:spacing w:line="240" w:lineRule="exact"/>
              <w:rPr>
                <w:rFonts w:ascii="Arial" w:hAnsi="Arial" w:cs="Arial"/>
                <w:sz w:val="22"/>
                <w:szCs w:val="24"/>
              </w:rPr>
            </w:pPr>
            <w:r w:rsidRPr="007A7CF3">
              <w:rPr>
                <w:rFonts w:ascii="Arial" w:hAnsi="Arial" w:cs="Arial"/>
                <w:sz w:val="22"/>
                <w:szCs w:val="24"/>
              </w:rPr>
              <w:t>Fair value of assets at year-end</w:t>
            </w:r>
          </w:p>
        </w:tc>
        <w:tc>
          <w:tcPr>
            <w:tcW w:w="1260" w:type="dxa"/>
            <w:shd w:val="clear" w:color="auto" w:fill="auto"/>
          </w:tcPr>
          <w:p w:rsidR="00670069" w:rsidRPr="007A7CF3" w:rsidRDefault="00670069" w:rsidP="007A7CF3">
            <w:pPr>
              <w:keepLines/>
              <w:widowControl/>
              <w:spacing w:line="240" w:lineRule="exact"/>
              <w:jc w:val="right"/>
              <w:rPr>
                <w:rFonts w:ascii="Arial" w:hAnsi="Arial" w:cs="Arial"/>
                <w:sz w:val="22"/>
                <w:szCs w:val="24"/>
              </w:rPr>
            </w:pPr>
          </w:p>
        </w:tc>
        <w:tc>
          <w:tcPr>
            <w:tcW w:w="1195" w:type="dxa"/>
            <w:shd w:val="clear" w:color="auto" w:fill="auto"/>
          </w:tcPr>
          <w:p w:rsidR="00670069" w:rsidRPr="007A7CF3" w:rsidRDefault="00670069" w:rsidP="007A7CF3">
            <w:pPr>
              <w:keepLines/>
              <w:widowControl/>
              <w:spacing w:line="240" w:lineRule="exact"/>
              <w:jc w:val="right"/>
              <w:rPr>
                <w:rFonts w:ascii="Arial" w:hAnsi="Arial" w:cs="Arial"/>
                <w:sz w:val="22"/>
                <w:szCs w:val="24"/>
              </w:rPr>
            </w:pPr>
            <w:r w:rsidRPr="007A7CF3">
              <w:rPr>
                <w:rFonts w:ascii="Arial" w:hAnsi="Arial" w:cs="Arial"/>
                <w:sz w:val="22"/>
                <w:szCs w:val="24"/>
              </w:rPr>
              <w:t>$950,000 </w:t>
            </w:r>
          </w:p>
        </w:tc>
      </w:tr>
      <w:tr w:rsidR="00670069" w:rsidRPr="007A7CF3">
        <w:tc>
          <w:tcPr>
            <w:tcW w:w="468" w:type="dxa"/>
            <w:shd w:val="clear" w:color="auto" w:fill="auto"/>
          </w:tcPr>
          <w:p w:rsidR="00670069" w:rsidRPr="007A7CF3" w:rsidRDefault="00670069" w:rsidP="007A7CF3">
            <w:pPr>
              <w:keepLines/>
              <w:widowControl/>
              <w:spacing w:line="240" w:lineRule="exact"/>
              <w:rPr>
                <w:rFonts w:ascii="Arial" w:hAnsi="Arial" w:cs="Arial"/>
                <w:sz w:val="22"/>
                <w:szCs w:val="24"/>
              </w:rPr>
            </w:pPr>
          </w:p>
        </w:tc>
        <w:tc>
          <w:tcPr>
            <w:tcW w:w="5940" w:type="dxa"/>
            <w:shd w:val="clear" w:color="auto" w:fill="auto"/>
          </w:tcPr>
          <w:p w:rsidR="00670069" w:rsidRPr="007A7CF3" w:rsidRDefault="00670069" w:rsidP="007A7CF3">
            <w:pPr>
              <w:keepLines/>
              <w:widowControl/>
              <w:spacing w:line="240" w:lineRule="exact"/>
              <w:rPr>
                <w:rFonts w:ascii="Arial" w:hAnsi="Arial" w:cs="Arial"/>
                <w:sz w:val="22"/>
                <w:szCs w:val="24"/>
              </w:rPr>
            </w:pPr>
            <w:r w:rsidRPr="007A7CF3">
              <w:rPr>
                <w:rFonts w:ascii="Arial" w:hAnsi="Arial" w:cs="Arial"/>
                <w:sz w:val="22"/>
                <w:szCs w:val="24"/>
              </w:rPr>
              <w:t>Fair value of net assets at year-end</w:t>
            </w:r>
          </w:p>
        </w:tc>
        <w:tc>
          <w:tcPr>
            <w:tcW w:w="1260" w:type="dxa"/>
            <w:shd w:val="clear" w:color="auto" w:fill="auto"/>
          </w:tcPr>
          <w:p w:rsidR="00670069" w:rsidRPr="007A7CF3" w:rsidRDefault="00670069" w:rsidP="007A7CF3">
            <w:pPr>
              <w:keepLines/>
              <w:widowControl/>
              <w:spacing w:line="240" w:lineRule="exact"/>
              <w:jc w:val="right"/>
              <w:rPr>
                <w:rFonts w:ascii="Arial" w:hAnsi="Arial" w:cs="Arial"/>
                <w:sz w:val="22"/>
                <w:szCs w:val="24"/>
              </w:rPr>
            </w:pPr>
          </w:p>
        </w:tc>
        <w:tc>
          <w:tcPr>
            <w:tcW w:w="1195" w:type="dxa"/>
            <w:shd w:val="clear" w:color="auto" w:fill="auto"/>
          </w:tcPr>
          <w:p w:rsidR="00670069" w:rsidRPr="007A7CF3" w:rsidRDefault="00670069" w:rsidP="007A7CF3">
            <w:pPr>
              <w:keepLines/>
              <w:widowControl/>
              <w:spacing w:line="240" w:lineRule="exact"/>
              <w:jc w:val="right"/>
              <w:rPr>
                <w:rFonts w:ascii="Arial" w:hAnsi="Arial" w:cs="Arial"/>
                <w:sz w:val="22"/>
                <w:szCs w:val="24"/>
              </w:rPr>
            </w:pPr>
            <w:r w:rsidRPr="007A7CF3">
              <w:rPr>
                <w:rFonts w:ascii="Arial" w:hAnsi="Arial" w:cs="Arial"/>
                <w:sz w:val="22"/>
                <w:szCs w:val="24"/>
                <w:u w:val="single"/>
              </w:rPr>
              <w:t>(820,000</w:t>
            </w:r>
            <w:r w:rsidRPr="007A7CF3">
              <w:rPr>
                <w:rFonts w:ascii="Arial" w:hAnsi="Arial" w:cs="Arial"/>
                <w:sz w:val="22"/>
                <w:szCs w:val="24"/>
              </w:rPr>
              <w:t>)</w:t>
            </w:r>
          </w:p>
        </w:tc>
      </w:tr>
      <w:tr w:rsidR="00670069" w:rsidRPr="007A7CF3">
        <w:tc>
          <w:tcPr>
            <w:tcW w:w="468" w:type="dxa"/>
            <w:shd w:val="clear" w:color="auto" w:fill="auto"/>
          </w:tcPr>
          <w:p w:rsidR="00670069" w:rsidRPr="007A7CF3" w:rsidRDefault="00670069" w:rsidP="007A7CF3">
            <w:pPr>
              <w:keepLines/>
              <w:widowControl/>
              <w:spacing w:line="240" w:lineRule="exact"/>
              <w:rPr>
                <w:rFonts w:ascii="Arial" w:hAnsi="Arial" w:cs="Arial"/>
                <w:sz w:val="22"/>
                <w:szCs w:val="24"/>
              </w:rPr>
            </w:pPr>
          </w:p>
        </w:tc>
        <w:tc>
          <w:tcPr>
            <w:tcW w:w="5940" w:type="dxa"/>
            <w:shd w:val="clear" w:color="auto" w:fill="auto"/>
          </w:tcPr>
          <w:p w:rsidR="00670069" w:rsidRPr="007A7CF3" w:rsidRDefault="00670069" w:rsidP="007A7CF3">
            <w:pPr>
              <w:keepLines/>
              <w:widowControl/>
              <w:spacing w:line="240" w:lineRule="exact"/>
              <w:rPr>
                <w:rFonts w:ascii="Arial" w:hAnsi="Arial" w:cs="Arial"/>
                <w:sz w:val="22"/>
                <w:szCs w:val="24"/>
              </w:rPr>
            </w:pPr>
            <w:r w:rsidRPr="007A7CF3">
              <w:rPr>
                <w:rFonts w:ascii="Arial" w:hAnsi="Arial" w:cs="Arial"/>
                <w:sz w:val="22"/>
                <w:szCs w:val="24"/>
              </w:rPr>
              <w:t>Fair value of liabilities at year-end</w:t>
            </w:r>
          </w:p>
        </w:tc>
        <w:tc>
          <w:tcPr>
            <w:tcW w:w="1260" w:type="dxa"/>
            <w:shd w:val="clear" w:color="auto" w:fill="auto"/>
          </w:tcPr>
          <w:p w:rsidR="00670069" w:rsidRPr="007A7CF3" w:rsidRDefault="00670069" w:rsidP="007A7CF3">
            <w:pPr>
              <w:keepLines/>
              <w:widowControl/>
              <w:spacing w:line="240" w:lineRule="exact"/>
              <w:jc w:val="right"/>
              <w:rPr>
                <w:rFonts w:ascii="Arial" w:hAnsi="Arial" w:cs="Arial"/>
                <w:sz w:val="22"/>
                <w:szCs w:val="24"/>
              </w:rPr>
            </w:pPr>
          </w:p>
        </w:tc>
        <w:tc>
          <w:tcPr>
            <w:tcW w:w="1195" w:type="dxa"/>
            <w:shd w:val="clear" w:color="auto" w:fill="auto"/>
          </w:tcPr>
          <w:p w:rsidR="00670069" w:rsidRPr="007A7CF3" w:rsidRDefault="00670069" w:rsidP="007A7CF3">
            <w:pPr>
              <w:keepLines/>
              <w:widowControl/>
              <w:spacing w:line="240" w:lineRule="exact"/>
              <w:jc w:val="right"/>
              <w:rPr>
                <w:rFonts w:ascii="Arial" w:hAnsi="Arial" w:cs="Arial"/>
                <w:sz w:val="22"/>
                <w:szCs w:val="24"/>
              </w:rPr>
            </w:pPr>
            <w:r w:rsidRPr="007A7CF3">
              <w:rPr>
                <w:rFonts w:ascii="Arial" w:hAnsi="Arial" w:cs="Arial"/>
                <w:sz w:val="22"/>
                <w:szCs w:val="24"/>
                <w:u w:val="double"/>
              </w:rPr>
              <w:t>$130,000</w:t>
            </w:r>
            <w:r w:rsidRPr="007A7CF3">
              <w:rPr>
                <w:rFonts w:ascii="Arial" w:hAnsi="Arial" w:cs="Arial"/>
                <w:sz w:val="22"/>
                <w:szCs w:val="24"/>
              </w:rPr>
              <w:t> </w:t>
            </w:r>
          </w:p>
        </w:tc>
      </w:tr>
    </w:tbl>
    <w:p w:rsidR="00822693" w:rsidRPr="00874A0D" w:rsidRDefault="00822693" w:rsidP="005A4F14">
      <w:pPr>
        <w:keepLines/>
        <w:widowControl/>
        <w:spacing w:line="240" w:lineRule="exact"/>
        <w:rPr>
          <w:rFonts w:ascii="Arial" w:hAnsi="Arial" w:cs="Arial"/>
          <w:sz w:val="22"/>
          <w:szCs w:val="24"/>
        </w:rPr>
      </w:pPr>
    </w:p>
    <w:p w:rsidR="00822693" w:rsidRPr="00874A0D" w:rsidRDefault="00822693" w:rsidP="005A4F14">
      <w:pPr>
        <w:keepLines/>
        <w:widowControl/>
        <w:spacing w:line="240" w:lineRule="exact"/>
        <w:rPr>
          <w:rFonts w:ascii="Arial" w:hAnsi="Arial" w:cs="Arial"/>
          <w:sz w:val="22"/>
          <w:szCs w:val="24"/>
        </w:rPr>
      </w:pPr>
    </w:p>
    <w:tbl>
      <w:tblPr>
        <w:tblW w:w="0" w:type="auto"/>
        <w:tblLook w:val="01E0" w:firstRow="1" w:lastRow="1" w:firstColumn="1" w:lastColumn="1" w:noHBand="0" w:noVBand="0"/>
      </w:tblPr>
      <w:tblGrid>
        <w:gridCol w:w="468"/>
        <w:gridCol w:w="5940"/>
        <w:gridCol w:w="2520"/>
      </w:tblGrid>
      <w:tr w:rsidR="00670069" w:rsidRPr="007A7CF3">
        <w:tc>
          <w:tcPr>
            <w:tcW w:w="468" w:type="dxa"/>
            <w:shd w:val="clear" w:color="auto" w:fill="auto"/>
          </w:tcPr>
          <w:p w:rsidR="00670069" w:rsidRPr="007A7CF3" w:rsidRDefault="00670069" w:rsidP="007A7CF3">
            <w:pPr>
              <w:keepLines/>
              <w:widowControl/>
              <w:spacing w:line="240" w:lineRule="exact"/>
              <w:jc w:val="right"/>
              <w:rPr>
                <w:rFonts w:ascii="Arial" w:hAnsi="Arial" w:cs="Arial"/>
                <w:sz w:val="22"/>
                <w:szCs w:val="24"/>
              </w:rPr>
            </w:pPr>
            <w:r w:rsidRPr="007A7CF3">
              <w:rPr>
                <w:rFonts w:ascii="Arial" w:hAnsi="Arial" w:cs="Arial"/>
                <w:sz w:val="22"/>
                <w:szCs w:val="24"/>
              </w:rPr>
              <w:t>b.</w:t>
            </w:r>
          </w:p>
        </w:tc>
        <w:tc>
          <w:tcPr>
            <w:tcW w:w="5940" w:type="dxa"/>
            <w:shd w:val="clear" w:color="auto" w:fill="auto"/>
          </w:tcPr>
          <w:p w:rsidR="00670069" w:rsidRPr="007A7CF3" w:rsidRDefault="00670069" w:rsidP="007A7CF3">
            <w:pPr>
              <w:keepLines/>
              <w:widowControl/>
              <w:spacing w:line="240" w:lineRule="exact"/>
              <w:rPr>
                <w:rFonts w:ascii="Arial" w:hAnsi="Arial" w:cs="Arial"/>
                <w:sz w:val="22"/>
                <w:szCs w:val="24"/>
              </w:rPr>
            </w:pPr>
            <w:r w:rsidRPr="007A7CF3">
              <w:rPr>
                <w:rFonts w:ascii="Arial" w:hAnsi="Arial" w:cs="Arial"/>
                <w:sz w:val="22"/>
                <w:szCs w:val="24"/>
              </w:rPr>
              <w:t>Required fair value of reporting unit:</w:t>
            </w:r>
          </w:p>
        </w:tc>
        <w:tc>
          <w:tcPr>
            <w:tcW w:w="2520" w:type="dxa"/>
            <w:shd w:val="clear" w:color="auto" w:fill="auto"/>
          </w:tcPr>
          <w:p w:rsidR="00670069" w:rsidRPr="007A7CF3" w:rsidRDefault="00670069" w:rsidP="007A7CF3">
            <w:pPr>
              <w:keepLines/>
              <w:widowControl/>
              <w:spacing w:line="240" w:lineRule="exact"/>
              <w:jc w:val="right"/>
              <w:rPr>
                <w:rFonts w:ascii="Arial" w:hAnsi="Arial" w:cs="Arial"/>
                <w:sz w:val="22"/>
                <w:szCs w:val="24"/>
              </w:rPr>
            </w:pPr>
          </w:p>
        </w:tc>
      </w:tr>
      <w:tr w:rsidR="00670069" w:rsidRPr="007A7CF3">
        <w:tc>
          <w:tcPr>
            <w:tcW w:w="468" w:type="dxa"/>
            <w:shd w:val="clear" w:color="auto" w:fill="auto"/>
          </w:tcPr>
          <w:p w:rsidR="00670069" w:rsidRPr="007A7CF3" w:rsidRDefault="00670069" w:rsidP="007A7CF3">
            <w:pPr>
              <w:keepLines/>
              <w:widowControl/>
              <w:spacing w:line="240" w:lineRule="exact"/>
              <w:rPr>
                <w:rFonts w:ascii="Arial" w:hAnsi="Arial" w:cs="Arial"/>
                <w:sz w:val="22"/>
                <w:szCs w:val="24"/>
              </w:rPr>
            </w:pPr>
          </w:p>
        </w:tc>
        <w:tc>
          <w:tcPr>
            <w:tcW w:w="5940" w:type="dxa"/>
            <w:shd w:val="clear" w:color="auto" w:fill="auto"/>
          </w:tcPr>
          <w:p w:rsidR="00670069" w:rsidRPr="007A7CF3" w:rsidRDefault="00670069" w:rsidP="007A7CF3">
            <w:pPr>
              <w:keepLines/>
              <w:widowControl/>
              <w:spacing w:line="240" w:lineRule="exact"/>
              <w:ind w:left="252" w:hanging="252"/>
              <w:rPr>
                <w:rFonts w:ascii="Arial" w:hAnsi="Arial" w:cs="Arial"/>
                <w:sz w:val="22"/>
                <w:szCs w:val="24"/>
              </w:rPr>
            </w:pPr>
            <w:r w:rsidRPr="007A7CF3">
              <w:rPr>
                <w:rFonts w:ascii="Arial" w:hAnsi="Arial" w:cs="Arial"/>
                <w:sz w:val="22"/>
                <w:szCs w:val="24"/>
              </w:rPr>
              <w:t>Fair value of assets at year-end</w:t>
            </w:r>
          </w:p>
        </w:tc>
        <w:tc>
          <w:tcPr>
            <w:tcW w:w="2520" w:type="dxa"/>
            <w:shd w:val="clear" w:color="auto" w:fill="auto"/>
          </w:tcPr>
          <w:p w:rsidR="00670069" w:rsidRPr="007A7CF3" w:rsidRDefault="00670069" w:rsidP="007A7CF3">
            <w:pPr>
              <w:keepLines/>
              <w:widowControl/>
              <w:spacing w:line="240" w:lineRule="exact"/>
              <w:jc w:val="right"/>
              <w:rPr>
                <w:rFonts w:ascii="Arial" w:hAnsi="Arial" w:cs="Arial"/>
                <w:sz w:val="22"/>
                <w:szCs w:val="24"/>
              </w:rPr>
            </w:pPr>
            <w:r w:rsidRPr="007A7CF3">
              <w:rPr>
                <w:rFonts w:ascii="Arial" w:hAnsi="Arial" w:cs="Arial"/>
                <w:sz w:val="22"/>
                <w:szCs w:val="24"/>
              </w:rPr>
              <w:t xml:space="preserve">$ </w:t>
            </w:r>
            <w:r w:rsidR="00CD5305" w:rsidRPr="007A7CF3">
              <w:rPr>
                <w:rFonts w:ascii="Arial" w:hAnsi="Arial" w:cs="Arial"/>
                <w:sz w:val="22"/>
                <w:szCs w:val="24"/>
              </w:rPr>
              <w:t xml:space="preserve"> </w:t>
            </w:r>
            <w:r w:rsidRPr="007A7CF3">
              <w:rPr>
                <w:rFonts w:ascii="Arial" w:hAnsi="Arial" w:cs="Arial"/>
                <w:sz w:val="22"/>
                <w:szCs w:val="24"/>
              </w:rPr>
              <w:t xml:space="preserve"> 950,000</w:t>
            </w:r>
            <w:r w:rsidR="006E0FA8" w:rsidRPr="007A7CF3">
              <w:rPr>
                <w:rFonts w:ascii="Arial" w:hAnsi="Arial" w:cs="Arial"/>
                <w:sz w:val="22"/>
                <w:szCs w:val="24"/>
              </w:rPr>
              <w:t> </w:t>
            </w:r>
          </w:p>
        </w:tc>
      </w:tr>
      <w:tr w:rsidR="00670069" w:rsidRPr="007A7CF3">
        <w:tc>
          <w:tcPr>
            <w:tcW w:w="468" w:type="dxa"/>
            <w:shd w:val="clear" w:color="auto" w:fill="auto"/>
          </w:tcPr>
          <w:p w:rsidR="00670069" w:rsidRPr="007A7CF3" w:rsidRDefault="00670069" w:rsidP="007A7CF3">
            <w:pPr>
              <w:keepLines/>
              <w:widowControl/>
              <w:spacing w:line="240" w:lineRule="exact"/>
              <w:rPr>
                <w:rFonts w:ascii="Arial" w:hAnsi="Arial" w:cs="Arial"/>
                <w:sz w:val="22"/>
                <w:szCs w:val="24"/>
              </w:rPr>
            </w:pPr>
          </w:p>
        </w:tc>
        <w:tc>
          <w:tcPr>
            <w:tcW w:w="5940" w:type="dxa"/>
            <w:shd w:val="clear" w:color="auto" w:fill="auto"/>
          </w:tcPr>
          <w:p w:rsidR="00670069" w:rsidRPr="007A7CF3" w:rsidRDefault="00670069" w:rsidP="007A7CF3">
            <w:pPr>
              <w:keepLines/>
              <w:widowControl/>
              <w:spacing w:line="240" w:lineRule="exact"/>
              <w:ind w:left="252" w:hanging="252"/>
              <w:rPr>
                <w:rFonts w:ascii="Arial" w:hAnsi="Arial" w:cs="Arial"/>
                <w:sz w:val="22"/>
                <w:szCs w:val="24"/>
              </w:rPr>
            </w:pPr>
            <w:r w:rsidRPr="007A7CF3">
              <w:rPr>
                <w:rFonts w:ascii="Arial" w:hAnsi="Arial" w:cs="Arial"/>
                <w:sz w:val="22"/>
                <w:szCs w:val="24"/>
              </w:rPr>
              <w:t>Fair value of liabilities at year-end (given)</w:t>
            </w:r>
          </w:p>
        </w:tc>
        <w:tc>
          <w:tcPr>
            <w:tcW w:w="2520" w:type="dxa"/>
            <w:shd w:val="clear" w:color="auto" w:fill="auto"/>
          </w:tcPr>
          <w:p w:rsidR="00670069" w:rsidRPr="007A7CF3" w:rsidRDefault="00CD5305" w:rsidP="007A7CF3">
            <w:pPr>
              <w:keepLines/>
              <w:widowControl/>
              <w:spacing w:line="240" w:lineRule="exact"/>
              <w:jc w:val="right"/>
              <w:rPr>
                <w:rFonts w:ascii="Arial" w:hAnsi="Arial" w:cs="Arial"/>
                <w:sz w:val="22"/>
                <w:szCs w:val="24"/>
              </w:rPr>
            </w:pPr>
            <w:r w:rsidRPr="007A7CF3">
              <w:rPr>
                <w:rFonts w:ascii="Arial" w:hAnsi="Arial" w:cs="Arial"/>
                <w:sz w:val="22"/>
                <w:szCs w:val="24"/>
                <w:u w:val="single"/>
              </w:rPr>
              <w:t>  </w:t>
            </w:r>
            <w:r w:rsidR="00670069" w:rsidRPr="007A7CF3">
              <w:rPr>
                <w:rFonts w:ascii="Arial" w:hAnsi="Arial" w:cs="Arial"/>
                <w:sz w:val="22"/>
                <w:szCs w:val="24"/>
                <w:u w:val="single"/>
              </w:rPr>
              <w:t xml:space="preserve">   (70,000</w:t>
            </w:r>
            <w:r w:rsidR="00670069" w:rsidRPr="007A7CF3">
              <w:rPr>
                <w:rFonts w:ascii="Arial" w:hAnsi="Arial" w:cs="Arial"/>
                <w:sz w:val="22"/>
                <w:szCs w:val="24"/>
              </w:rPr>
              <w:t>)</w:t>
            </w:r>
          </w:p>
        </w:tc>
      </w:tr>
      <w:tr w:rsidR="00670069" w:rsidRPr="007A7CF3">
        <w:tc>
          <w:tcPr>
            <w:tcW w:w="468" w:type="dxa"/>
            <w:shd w:val="clear" w:color="auto" w:fill="auto"/>
          </w:tcPr>
          <w:p w:rsidR="00670069" w:rsidRPr="007A7CF3" w:rsidRDefault="00670069" w:rsidP="007A7CF3">
            <w:pPr>
              <w:keepLines/>
              <w:widowControl/>
              <w:spacing w:line="240" w:lineRule="exact"/>
              <w:rPr>
                <w:rFonts w:ascii="Arial" w:hAnsi="Arial" w:cs="Arial"/>
                <w:sz w:val="22"/>
                <w:szCs w:val="24"/>
              </w:rPr>
            </w:pPr>
          </w:p>
        </w:tc>
        <w:tc>
          <w:tcPr>
            <w:tcW w:w="5940" w:type="dxa"/>
            <w:shd w:val="clear" w:color="auto" w:fill="auto"/>
          </w:tcPr>
          <w:p w:rsidR="00670069" w:rsidRPr="007A7CF3" w:rsidRDefault="00670069" w:rsidP="007A7CF3">
            <w:pPr>
              <w:keepLines/>
              <w:widowControl/>
              <w:spacing w:line="240" w:lineRule="exact"/>
              <w:rPr>
                <w:rFonts w:ascii="Arial" w:hAnsi="Arial" w:cs="Arial"/>
                <w:sz w:val="22"/>
                <w:szCs w:val="24"/>
              </w:rPr>
            </w:pPr>
            <w:r w:rsidRPr="007A7CF3">
              <w:rPr>
                <w:rFonts w:ascii="Arial" w:hAnsi="Arial" w:cs="Arial"/>
                <w:sz w:val="22"/>
                <w:szCs w:val="24"/>
              </w:rPr>
              <w:t>Fair value of net assets at year-end</w:t>
            </w:r>
          </w:p>
        </w:tc>
        <w:tc>
          <w:tcPr>
            <w:tcW w:w="2520" w:type="dxa"/>
            <w:shd w:val="clear" w:color="auto" w:fill="auto"/>
          </w:tcPr>
          <w:p w:rsidR="00670069" w:rsidRPr="007A7CF3" w:rsidRDefault="00670069" w:rsidP="007A7CF3">
            <w:pPr>
              <w:keepLines/>
              <w:widowControl/>
              <w:spacing w:line="240" w:lineRule="exact"/>
              <w:jc w:val="right"/>
              <w:rPr>
                <w:rFonts w:ascii="Arial" w:hAnsi="Arial" w:cs="Arial"/>
                <w:sz w:val="22"/>
                <w:szCs w:val="24"/>
              </w:rPr>
            </w:pPr>
            <w:r w:rsidRPr="007A7CF3">
              <w:rPr>
                <w:rFonts w:ascii="Arial" w:hAnsi="Arial" w:cs="Arial"/>
                <w:sz w:val="22"/>
                <w:szCs w:val="24"/>
              </w:rPr>
              <w:t xml:space="preserve">$ </w:t>
            </w:r>
            <w:r w:rsidR="00CD5305" w:rsidRPr="007A7CF3">
              <w:rPr>
                <w:rFonts w:ascii="Arial" w:hAnsi="Arial" w:cs="Arial"/>
                <w:sz w:val="22"/>
                <w:szCs w:val="24"/>
              </w:rPr>
              <w:t xml:space="preserve"> </w:t>
            </w:r>
            <w:r w:rsidRPr="007A7CF3">
              <w:rPr>
                <w:rFonts w:ascii="Arial" w:hAnsi="Arial" w:cs="Arial"/>
                <w:sz w:val="22"/>
                <w:szCs w:val="24"/>
              </w:rPr>
              <w:t xml:space="preserve"> 880,000</w:t>
            </w:r>
            <w:r w:rsidR="006E0FA8" w:rsidRPr="007A7CF3">
              <w:rPr>
                <w:rFonts w:ascii="Arial" w:hAnsi="Arial" w:cs="Arial"/>
                <w:sz w:val="22"/>
                <w:szCs w:val="24"/>
              </w:rPr>
              <w:t> </w:t>
            </w:r>
          </w:p>
        </w:tc>
      </w:tr>
      <w:tr w:rsidR="00670069" w:rsidRPr="007A7CF3">
        <w:tc>
          <w:tcPr>
            <w:tcW w:w="468" w:type="dxa"/>
            <w:shd w:val="clear" w:color="auto" w:fill="auto"/>
          </w:tcPr>
          <w:p w:rsidR="00670069" w:rsidRPr="007A7CF3" w:rsidRDefault="00670069" w:rsidP="007A7CF3">
            <w:pPr>
              <w:keepLines/>
              <w:widowControl/>
              <w:spacing w:line="240" w:lineRule="exact"/>
              <w:rPr>
                <w:rFonts w:ascii="Arial" w:hAnsi="Arial" w:cs="Arial"/>
                <w:sz w:val="22"/>
                <w:szCs w:val="24"/>
              </w:rPr>
            </w:pPr>
          </w:p>
        </w:tc>
        <w:tc>
          <w:tcPr>
            <w:tcW w:w="5940" w:type="dxa"/>
            <w:shd w:val="clear" w:color="auto" w:fill="auto"/>
          </w:tcPr>
          <w:p w:rsidR="00670069" w:rsidRPr="007A7CF3" w:rsidRDefault="00670069" w:rsidP="007A7CF3">
            <w:pPr>
              <w:keepLines/>
              <w:widowControl/>
              <w:spacing w:line="240" w:lineRule="exact"/>
              <w:rPr>
                <w:rFonts w:ascii="Arial" w:hAnsi="Arial" w:cs="Arial"/>
                <w:sz w:val="22"/>
                <w:szCs w:val="24"/>
              </w:rPr>
            </w:pPr>
            <w:r w:rsidRPr="007A7CF3">
              <w:rPr>
                <w:rFonts w:ascii="Arial" w:hAnsi="Arial" w:cs="Arial"/>
                <w:sz w:val="22"/>
                <w:szCs w:val="24"/>
              </w:rPr>
              <w:t>Original goodwill balance</w:t>
            </w:r>
          </w:p>
        </w:tc>
        <w:tc>
          <w:tcPr>
            <w:tcW w:w="2520" w:type="dxa"/>
            <w:shd w:val="clear" w:color="auto" w:fill="auto"/>
          </w:tcPr>
          <w:p w:rsidR="00670069" w:rsidRPr="007A7CF3" w:rsidRDefault="00CD5305" w:rsidP="007A7CF3">
            <w:pPr>
              <w:keepLines/>
              <w:widowControl/>
              <w:spacing w:line="240" w:lineRule="exact"/>
              <w:jc w:val="right"/>
              <w:rPr>
                <w:rFonts w:ascii="Arial" w:hAnsi="Arial" w:cs="Arial"/>
                <w:sz w:val="22"/>
                <w:szCs w:val="24"/>
              </w:rPr>
            </w:pPr>
            <w:r w:rsidRPr="007A7CF3">
              <w:rPr>
                <w:rFonts w:ascii="Arial" w:hAnsi="Arial" w:cs="Arial"/>
                <w:sz w:val="22"/>
                <w:szCs w:val="24"/>
                <w:u w:val="single"/>
              </w:rPr>
              <w:t> </w:t>
            </w:r>
            <w:r w:rsidR="00670069" w:rsidRPr="007A7CF3">
              <w:rPr>
                <w:rFonts w:ascii="Arial" w:hAnsi="Arial" w:cs="Arial"/>
                <w:sz w:val="22"/>
                <w:szCs w:val="24"/>
                <w:u w:val="single"/>
              </w:rPr>
              <w:t xml:space="preserve">   140,000</w:t>
            </w:r>
            <w:r w:rsidR="006E0FA8" w:rsidRPr="007A7CF3">
              <w:rPr>
                <w:rFonts w:ascii="Arial" w:hAnsi="Arial" w:cs="Arial"/>
                <w:sz w:val="22"/>
                <w:szCs w:val="24"/>
              </w:rPr>
              <w:t> </w:t>
            </w:r>
          </w:p>
        </w:tc>
      </w:tr>
      <w:tr w:rsidR="00670069" w:rsidRPr="007A7CF3">
        <w:tc>
          <w:tcPr>
            <w:tcW w:w="468" w:type="dxa"/>
            <w:shd w:val="clear" w:color="auto" w:fill="auto"/>
            <w:vAlign w:val="bottom"/>
          </w:tcPr>
          <w:p w:rsidR="00670069" w:rsidRPr="007A7CF3" w:rsidRDefault="00670069" w:rsidP="007A7CF3">
            <w:pPr>
              <w:keepLines/>
              <w:widowControl/>
              <w:spacing w:line="240" w:lineRule="exact"/>
              <w:rPr>
                <w:rFonts w:ascii="Arial" w:hAnsi="Arial" w:cs="Arial"/>
                <w:sz w:val="22"/>
                <w:szCs w:val="24"/>
              </w:rPr>
            </w:pPr>
          </w:p>
        </w:tc>
        <w:tc>
          <w:tcPr>
            <w:tcW w:w="5940" w:type="dxa"/>
            <w:shd w:val="clear" w:color="auto" w:fill="auto"/>
            <w:vAlign w:val="bottom"/>
          </w:tcPr>
          <w:p w:rsidR="00670069" w:rsidRPr="007A7CF3" w:rsidRDefault="00670069" w:rsidP="007A7CF3">
            <w:pPr>
              <w:keepLines/>
              <w:widowControl/>
              <w:spacing w:line="240" w:lineRule="exact"/>
              <w:ind w:left="252" w:hanging="252"/>
              <w:rPr>
                <w:rFonts w:ascii="Arial" w:hAnsi="Arial" w:cs="Arial"/>
                <w:sz w:val="22"/>
                <w:szCs w:val="24"/>
              </w:rPr>
            </w:pPr>
            <w:r w:rsidRPr="007A7CF3">
              <w:rPr>
                <w:rFonts w:ascii="Arial" w:hAnsi="Arial" w:cs="Arial"/>
                <w:sz w:val="22"/>
                <w:szCs w:val="24"/>
              </w:rPr>
              <w:t>Required fair value of reporting unit to avoid recognition of impairment of goodwill</w:t>
            </w:r>
          </w:p>
        </w:tc>
        <w:tc>
          <w:tcPr>
            <w:tcW w:w="2520" w:type="dxa"/>
            <w:shd w:val="clear" w:color="auto" w:fill="auto"/>
            <w:vAlign w:val="bottom"/>
          </w:tcPr>
          <w:p w:rsidR="00670069" w:rsidRPr="007A7CF3" w:rsidRDefault="00670069" w:rsidP="007A7CF3">
            <w:pPr>
              <w:keepLines/>
              <w:widowControl/>
              <w:spacing w:line="240" w:lineRule="exact"/>
              <w:jc w:val="right"/>
              <w:rPr>
                <w:rFonts w:ascii="Arial" w:hAnsi="Arial" w:cs="Arial"/>
                <w:sz w:val="22"/>
                <w:szCs w:val="24"/>
              </w:rPr>
            </w:pPr>
            <w:r w:rsidRPr="007A7CF3">
              <w:rPr>
                <w:rFonts w:ascii="Arial" w:hAnsi="Arial" w:cs="Arial"/>
                <w:sz w:val="22"/>
                <w:szCs w:val="24"/>
                <w:u w:val="double"/>
              </w:rPr>
              <w:t>$1,020,000</w:t>
            </w:r>
            <w:r w:rsidR="006E0FA8" w:rsidRPr="007A7CF3">
              <w:rPr>
                <w:rFonts w:ascii="Arial" w:hAnsi="Arial" w:cs="Arial"/>
                <w:sz w:val="22"/>
                <w:szCs w:val="24"/>
              </w:rPr>
              <w:t> </w:t>
            </w:r>
          </w:p>
        </w:tc>
      </w:tr>
    </w:tbl>
    <w:p w:rsidR="00670069" w:rsidRPr="00874A0D" w:rsidRDefault="00670069" w:rsidP="005A4F14">
      <w:pPr>
        <w:keepLines/>
        <w:widowControl/>
        <w:spacing w:line="240" w:lineRule="exact"/>
        <w:rPr>
          <w:rFonts w:ascii="Arial" w:hAnsi="Arial" w:cs="Arial"/>
          <w:sz w:val="22"/>
          <w:szCs w:val="24"/>
        </w:rPr>
      </w:pPr>
    </w:p>
    <w:p w:rsidR="00822693" w:rsidRPr="00874A0D" w:rsidRDefault="00822693" w:rsidP="005A4F14">
      <w:pPr>
        <w:keepLines/>
        <w:widowControl/>
        <w:spacing w:line="240" w:lineRule="exact"/>
        <w:rPr>
          <w:rFonts w:ascii="Arial" w:hAnsi="Arial" w:cs="Arial"/>
          <w:sz w:val="22"/>
          <w:szCs w:val="24"/>
        </w:rPr>
      </w:pPr>
      <w:r w:rsidRPr="00874A0D">
        <w:rPr>
          <w:rFonts w:ascii="Arial" w:hAnsi="Arial" w:cs="Arial"/>
          <w:sz w:val="22"/>
          <w:szCs w:val="24"/>
        </w:rPr>
        <w:t xml:space="preserve">  </w:t>
      </w:r>
    </w:p>
    <w:p w:rsidR="00822693" w:rsidRPr="00874A0D" w:rsidRDefault="00822693" w:rsidP="005A4F14">
      <w:pPr>
        <w:keepLines/>
        <w:widowControl/>
        <w:spacing w:line="240" w:lineRule="exact"/>
        <w:rPr>
          <w:rFonts w:ascii="Arial" w:hAnsi="Arial" w:cs="Arial"/>
          <w:sz w:val="22"/>
          <w:szCs w:val="24"/>
        </w:rPr>
      </w:pPr>
    </w:p>
    <w:p w:rsidR="008D288A" w:rsidRPr="00874A0D" w:rsidRDefault="008D288A" w:rsidP="005A4F14">
      <w:pPr>
        <w:keepLines/>
        <w:widowControl/>
        <w:spacing w:line="240" w:lineRule="exact"/>
        <w:rPr>
          <w:rFonts w:ascii="Arial" w:hAnsi="Arial" w:cs="Arial"/>
          <w:sz w:val="22"/>
          <w:szCs w:val="24"/>
        </w:rPr>
        <w:sectPr w:rsidR="008D288A" w:rsidRPr="00874A0D" w:rsidSect="0088496A">
          <w:headerReference w:type="default" r:id="rId9"/>
          <w:footerReference w:type="default" r:id="rId10"/>
          <w:headerReference w:type="first" r:id="rId11"/>
          <w:footerReference w:type="first" r:id="rId12"/>
          <w:type w:val="continuous"/>
          <w:pgSz w:w="12240" w:h="15840" w:code="1"/>
          <w:pgMar w:top="1440" w:right="1440" w:bottom="1440" w:left="1440" w:header="720" w:footer="720" w:gutter="0"/>
          <w:pgNumType w:chapStyle="1"/>
          <w:cols w:space="720"/>
          <w:noEndnote/>
        </w:sectPr>
      </w:pPr>
    </w:p>
    <w:p w:rsidR="00822693" w:rsidRPr="00874A0D" w:rsidRDefault="00822693" w:rsidP="005A4F14">
      <w:pPr>
        <w:keepLines/>
        <w:widowControl/>
        <w:spacing w:line="240" w:lineRule="exact"/>
        <w:rPr>
          <w:rFonts w:ascii="Arial" w:hAnsi="Arial" w:cs="Arial"/>
          <w:b/>
          <w:sz w:val="22"/>
          <w:szCs w:val="24"/>
        </w:rPr>
      </w:pPr>
      <w:r w:rsidRPr="00874A0D">
        <w:rPr>
          <w:rFonts w:ascii="Arial" w:hAnsi="Arial" w:cs="Arial"/>
          <w:b/>
          <w:sz w:val="22"/>
          <w:szCs w:val="24"/>
        </w:rPr>
        <w:lastRenderedPageBreak/>
        <w:t>P1-</w:t>
      </w:r>
      <w:proofErr w:type="gramStart"/>
      <w:r w:rsidRPr="00874A0D">
        <w:rPr>
          <w:rFonts w:ascii="Arial" w:hAnsi="Arial" w:cs="Arial"/>
          <w:b/>
          <w:sz w:val="22"/>
          <w:szCs w:val="24"/>
        </w:rPr>
        <w:t>3</w:t>
      </w:r>
      <w:r w:rsidR="00DF13C8">
        <w:rPr>
          <w:rFonts w:ascii="Arial" w:hAnsi="Arial" w:cs="Arial"/>
          <w:b/>
          <w:sz w:val="22"/>
          <w:szCs w:val="24"/>
        </w:rPr>
        <w:t>3</w:t>
      </w:r>
      <w:r w:rsidRPr="00874A0D">
        <w:rPr>
          <w:rFonts w:ascii="Arial" w:hAnsi="Arial" w:cs="Arial"/>
          <w:b/>
          <w:sz w:val="22"/>
          <w:szCs w:val="24"/>
        </w:rPr>
        <w:t xml:space="preserve">  Goodwill</w:t>
      </w:r>
      <w:proofErr w:type="gramEnd"/>
      <w:r w:rsidRPr="00874A0D">
        <w:rPr>
          <w:rFonts w:ascii="Arial" w:hAnsi="Arial" w:cs="Arial"/>
          <w:b/>
          <w:sz w:val="22"/>
          <w:szCs w:val="24"/>
        </w:rPr>
        <w:t xml:space="preserve"> Assigned to Multiple Reporting Units</w:t>
      </w:r>
    </w:p>
    <w:p w:rsidR="00822693" w:rsidRPr="00874A0D" w:rsidRDefault="00822693" w:rsidP="005A4F14">
      <w:pPr>
        <w:keepLines/>
        <w:widowControl/>
        <w:spacing w:line="240" w:lineRule="exact"/>
        <w:rPr>
          <w:rFonts w:ascii="Arial" w:hAnsi="Arial" w:cs="Arial"/>
          <w:sz w:val="22"/>
          <w:szCs w:val="24"/>
        </w:rPr>
      </w:pPr>
    </w:p>
    <w:p w:rsidR="0067149D" w:rsidRPr="00874A0D" w:rsidRDefault="0067149D" w:rsidP="005A4F14">
      <w:pPr>
        <w:keepLines/>
        <w:widowControl/>
        <w:spacing w:line="240" w:lineRule="exact"/>
        <w:ind w:left="360"/>
        <w:rPr>
          <w:rFonts w:ascii="Arial" w:hAnsi="Arial" w:cs="Arial"/>
          <w:sz w:val="22"/>
          <w:szCs w:val="24"/>
        </w:rPr>
      </w:pPr>
    </w:p>
    <w:tbl>
      <w:tblPr>
        <w:tblW w:w="0" w:type="auto"/>
        <w:tblLayout w:type="fixed"/>
        <w:tblLook w:val="01E0" w:firstRow="1" w:lastRow="1" w:firstColumn="1" w:lastColumn="1" w:noHBand="0" w:noVBand="0"/>
      </w:tblPr>
      <w:tblGrid>
        <w:gridCol w:w="621"/>
        <w:gridCol w:w="4347"/>
        <w:gridCol w:w="1176"/>
        <w:gridCol w:w="1656"/>
        <w:gridCol w:w="1056"/>
      </w:tblGrid>
      <w:tr w:rsidR="00294B8C" w:rsidRPr="007A7CF3">
        <w:tc>
          <w:tcPr>
            <w:tcW w:w="621" w:type="dxa"/>
            <w:shd w:val="clear" w:color="auto" w:fill="auto"/>
          </w:tcPr>
          <w:p w:rsidR="00294B8C" w:rsidRPr="007A7CF3" w:rsidRDefault="00294B8C" w:rsidP="007A7CF3">
            <w:pPr>
              <w:keepLines/>
              <w:widowControl/>
              <w:spacing w:line="240" w:lineRule="exact"/>
              <w:jc w:val="right"/>
              <w:rPr>
                <w:rFonts w:ascii="Arial" w:hAnsi="Arial" w:cs="Arial"/>
                <w:sz w:val="22"/>
                <w:szCs w:val="24"/>
              </w:rPr>
            </w:pPr>
            <w:r w:rsidRPr="007A7CF3">
              <w:rPr>
                <w:rFonts w:ascii="Arial" w:hAnsi="Arial" w:cs="Arial"/>
                <w:sz w:val="22"/>
                <w:szCs w:val="24"/>
              </w:rPr>
              <w:t>a.</w:t>
            </w:r>
          </w:p>
        </w:tc>
        <w:tc>
          <w:tcPr>
            <w:tcW w:w="8235" w:type="dxa"/>
            <w:gridSpan w:val="4"/>
            <w:shd w:val="clear" w:color="auto" w:fill="auto"/>
          </w:tcPr>
          <w:p w:rsidR="00294B8C" w:rsidRPr="007A7CF3" w:rsidRDefault="00294B8C" w:rsidP="007A7CF3">
            <w:pPr>
              <w:keepLines/>
              <w:widowControl/>
              <w:spacing w:line="240" w:lineRule="exact"/>
              <w:rPr>
                <w:rFonts w:ascii="Arial" w:hAnsi="Arial" w:cs="Arial"/>
                <w:sz w:val="22"/>
                <w:szCs w:val="24"/>
                <w:u w:val="single"/>
              </w:rPr>
            </w:pPr>
            <w:r w:rsidRPr="007A7CF3">
              <w:rPr>
                <w:rFonts w:ascii="Arial" w:hAnsi="Arial" w:cs="Arial"/>
                <w:sz w:val="22"/>
                <w:szCs w:val="24"/>
              </w:rPr>
              <w:t>Goodwill to be reported by Rover Company:</w:t>
            </w:r>
          </w:p>
        </w:tc>
      </w:tr>
      <w:tr w:rsidR="00294B8C" w:rsidRPr="007A7CF3">
        <w:tc>
          <w:tcPr>
            <w:tcW w:w="621" w:type="dxa"/>
            <w:shd w:val="clear" w:color="auto" w:fill="auto"/>
          </w:tcPr>
          <w:p w:rsidR="00294B8C" w:rsidRPr="007A7CF3" w:rsidRDefault="00294B8C" w:rsidP="007A7CF3">
            <w:pPr>
              <w:keepLines/>
              <w:widowControl/>
              <w:spacing w:line="240" w:lineRule="exact"/>
              <w:rPr>
                <w:rFonts w:ascii="Arial" w:hAnsi="Arial" w:cs="Arial"/>
                <w:sz w:val="22"/>
                <w:szCs w:val="24"/>
              </w:rPr>
            </w:pPr>
          </w:p>
        </w:tc>
        <w:tc>
          <w:tcPr>
            <w:tcW w:w="4347" w:type="dxa"/>
            <w:shd w:val="clear" w:color="auto" w:fill="auto"/>
          </w:tcPr>
          <w:p w:rsidR="00294B8C" w:rsidRPr="007A7CF3" w:rsidRDefault="00294B8C" w:rsidP="007A7CF3">
            <w:pPr>
              <w:keepLines/>
              <w:widowControl/>
              <w:spacing w:line="240" w:lineRule="exact"/>
              <w:rPr>
                <w:rFonts w:ascii="Arial" w:hAnsi="Arial" w:cs="Arial"/>
                <w:sz w:val="22"/>
                <w:szCs w:val="24"/>
              </w:rPr>
            </w:pPr>
          </w:p>
        </w:tc>
        <w:tc>
          <w:tcPr>
            <w:tcW w:w="3888" w:type="dxa"/>
            <w:gridSpan w:val="3"/>
            <w:shd w:val="clear" w:color="auto" w:fill="auto"/>
          </w:tcPr>
          <w:p w:rsidR="00294B8C" w:rsidRPr="007A7CF3" w:rsidRDefault="00294B8C" w:rsidP="007A7CF3">
            <w:pPr>
              <w:keepLines/>
              <w:widowControl/>
              <w:spacing w:line="240" w:lineRule="exact"/>
              <w:jc w:val="right"/>
              <w:rPr>
                <w:rFonts w:ascii="Arial" w:hAnsi="Arial" w:cs="Arial"/>
                <w:sz w:val="22"/>
                <w:szCs w:val="24"/>
                <w:u w:val="single"/>
              </w:rPr>
            </w:pPr>
          </w:p>
        </w:tc>
      </w:tr>
      <w:tr w:rsidR="0067149D" w:rsidRPr="007A7CF3">
        <w:tc>
          <w:tcPr>
            <w:tcW w:w="621" w:type="dxa"/>
            <w:shd w:val="clear" w:color="auto" w:fill="auto"/>
          </w:tcPr>
          <w:p w:rsidR="0067149D" w:rsidRPr="007A7CF3" w:rsidRDefault="0067149D" w:rsidP="007A7CF3">
            <w:pPr>
              <w:keepLines/>
              <w:widowControl/>
              <w:spacing w:line="240" w:lineRule="exact"/>
              <w:rPr>
                <w:rFonts w:ascii="Arial" w:hAnsi="Arial" w:cs="Arial"/>
                <w:sz w:val="22"/>
                <w:szCs w:val="24"/>
              </w:rPr>
            </w:pPr>
          </w:p>
        </w:tc>
        <w:tc>
          <w:tcPr>
            <w:tcW w:w="4347" w:type="dxa"/>
            <w:shd w:val="clear" w:color="auto" w:fill="auto"/>
          </w:tcPr>
          <w:p w:rsidR="0067149D" w:rsidRPr="007A7CF3" w:rsidRDefault="0067149D" w:rsidP="007A7CF3">
            <w:pPr>
              <w:keepLines/>
              <w:widowControl/>
              <w:spacing w:line="240" w:lineRule="exact"/>
              <w:rPr>
                <w:rFonts w:ascii="Arial" w:hAnsi="Arial" w:cs="Arial"/>
                <w:sz w:val="22"/>
                <w:szCs w:val="24"/>
              </w:rPr>
            </w:pPr>
          </w:p>
        </w:tc>
        <w:tc>
          <w:tcPr>
            <w:tcW w:w="3888" w:type="dxa"/>
            <w:gridSpan w:val="3"/>
            <w:shd w:val="clear" w:color="auto" w:fill="auto"/>
          </w:tcPr>
          <w:p w:rsidR="0067149D" w:rsidRPr="007A7CF3" w:rsidRDefault="00294B8C" w:rsidP="007A7CF3">
            <w:pPr>
              <w:keepLines/>
              <w:widowControl/>
              <w:spacing w:line="240" w:lineRule="exact"/>
              <w:jc w:val="center"/>
              <w:rPr>
                <w:rFonts w:ascii="Arial" w:hAnsi="Arial" w:cs="Arial"/>
                <w:sz w:val="22"/>
                <w:szCs w:val="24"/>
              </w:rPr>
            </w:pPr>
            <w:r w:rsidRPr="007A7CF3">
              <w:rPr>
                <w:rFonts w:ascii="Arial" w:hAnsi="Arial" w:cs="Arial"/>
                <w:sz w:val="22"/>
                <w:szCs w:val="24"/>
                <w:u w:val="single"/>
              </w:rPr>
              <w:t>                  </w:t>
            </w:r>
            <w:r w:rsidR="0067149D" w:rsidRPr="007A7CF3">
              <w:rPr>
                <w:rFonts w:ascii="Arial" w:hAnsi="Arial" w:cs="Arial"/>
                <w:sz w:val="22"/>
                <w:szCs w:val="24"/>
                <w:u w:val="single"/>
              </w:rPr>
              <w:t>Reporting Unit</w:t>
            </w:r>
            <w:r w:rsidRPr="007A7CF3">
              <w:rPr>
                <w:rFonts w:ascii="Arial" w:hAnsi="Arial" w:cs="Arial"/>
                <w:sz w:val="22"/>
                <w:szCs w:val="24"/>
                <w:u w:val="single"/>
              </w:rPr>
              <w:t>                  </w:t>
            </w:r>
          </w:p>
        </w:tc>
      </w:tr>
      <w:tr w:rsidR="0067149D" w:rsidRPr="007A7CF3">
        <w:tc>
          <w:tcPr>
            <w:tcW w:w="621" w:type="dxa"/>
            <w:shd w:val="clear" w:color="auto" w:fill="auto"/>
          </w:tcPr>
          <w:p w:rsidR="0067149D" w:rsidRPr="007A7CF3" w:rsidRDefault="0067149D" w:rsidP="007A7CF3">
            <w:pPr>
              <w:keepLines/>
              <w:widowControl/>
              <w:spacing w:line="240" w:lineRule="exact"/>
              <w:rPr>
                <w:rFonts w:ascii="Arial" w:hAnsi="Arial" w:cs="Arial"/>
                <w:sz w:val="22"/>
                <w:szCs w:val="24"/>
              </w:rPr>
            </w:pPr>
          </w:p>
        </w:tc>
        <w:tc>
          <w:tcPr>
            <w:tcW w:w="4347" w:type="dxa"/>
            <w:shd w:val="clear" w:color="auto" w:fill="auto"/>
          </w:tcPr>
          <w:p w:rsidR="0067149D" w:rsidRPr="007A7CF3" w:rsidRDefault="0067149D" w:rsidP="007A7CF3">
            <w:pPr>
              <w:keepLines/>
              <w:widowControl/>
              <w:spacing w:line="240" w:lineRule="exact"/>
              <w:rPr>
                <w:rFonts w:ascii="Arial" w:hAnsi="Arial" w:cs="Arial"/>
                <w:sz w:val="22"/>
                <w:szCs w:val="24"/>
              </w:rPr>
            </w:pPr>
          </w:p>
        </w:tc>
        <w:tc>
          <w:tcPr>
            <w:tcW w:w="1176" w:type="dxa"/>
            <w:shd w:val="clear" w:color="auto" w:fill="auto"/>
          </w:tcPr>
          <w:p w:rsidR="0067149D" w:rsidRPr="007A7CF3" w:rsidRDefault="0067149D" w:rsidP="007A7CF3">
            <w:pPr>
              <w:keepLines/>
              <w:widowControl/>
              <w:spacing w:line="240" w:lineRule="exact"/>
              <w:jc w:val="right"/>
              <w:rPr>
                <w:rFonts w:ascii="Arial" w:hAnsi="Arial" w:cs="Arial"/>
                <w:sz w:val="22"/>
                <w:szCs w:val="24"/>
              </w:rPr>
            </w:pPr>
            <w:r w:rsidRPr="007A7CF3">
              <w:rPr>
                <w:rFonts w:ascii="Arial" w:hAnsi="Arial" w:cs="Arial"/>
                <w:sz w:val="22"/>
                <w:szCs w:val="24"/>
                <w:u w:val="single"/>
              </w:rPr>
              <w:t xml:space="preserve"> </w:t>
            </w:r>
            <w:r w:rsidR="004761D0" w:rsidRPr="007A7CF3">
              <w:rPr>
                <w:rFonts w:ascii="Arial" w:hAnsi="Arial" w:cs="Arial"/>
                <w:sz w:val="22"/>
                <w:szCs w:val="24"/>
                <w:u w:val="single"/>
              </w:rPr>
              <w:t>  </w:t>
            </w:r>
            <w:r w:rsidRPr="007A7CF3">
              <w:rPr>
                <w:rFonts w:ascii="Arial" w:hAnsi="Arial" w:cs="Arial"/>
                <w:sz w:val="22"/>
                <w:szCs w:val="24"/>
                <w:u w:val="single"/>
              </w:rPr>
              <w:t xml:space="preserve">  A   </w:t>
            </w:r>
            <w:r w:rsidR="004761D0" w:rsidRPr="007A7CF3">
              <w:rPr>
                <w:rFonts w:ascii="Arial" w:hAnsi="Arial" w:cs="Arial"/>
                <w:sz w:val="22"/>
                <w:szCs w:val="24"/>
                <w:u w:val="single"/>
              </w:rPr>
              <w:t>  </w:t>
            </w:r>
          </w:p>
        </w:tc>
        <w:tc>
          <w:tcPr>
            <w:tcW w:w="1656" w:type="dxa"/>
            <w:shd w:val="clear" w:color="auto" w:fill="auto"/>
          </w:tcPr>
          <w:p w:rsidR="0067149D" w:rsidRPr="007A7CF3" w:rsidRDefault="0067149D" w:rsidP="007A7CF3">
            <w:pPr>
              <w:keepLines/>
              <w:widowControl/>
              <w:spacing w:line="240" w:lineRule="exact"/>
              <w:jc w:val="right"/>
              <w:rPr>
                <w:rFonts w:ascii="Arial" w:hAnsi="Arial" w:cs="Arial"/>
                <w:sz w:val="22"/>
                <w:szCs w:val="24"/>
              </w:rPr>
            </w:pPr>
            <w:r w:rsidRPr="007A7CF3">
              <w:rPr>
                <w:rFonts w:ascii="Arial" w:hAnsi="Arial" w:cs="Arial"/>
                <w:sz w:val="22"/>
                <w:szCs w:val="24"/>
                <w:u w:val="single"/>
              </w:rPr>
              <w:t xml:space="preserve"> </w:t>
            </w:r>
            <w:r w:rsidR="004761D0" w:rsidRPr="007A7CF3">
              <w:rPr>
                <w:rFonts w:ascii="Arial" w:hAnsi="Arial" w:cs="Arial"/>
                <w:sz w:val="22"/>
                <w:szCs w:val="24"/>
                <w:u w:val="single"/>
              </w:rPr>
              <w:t>  </w:t>
            </w:r>
            <w:r w:rsidRPr="007A7CF3">
              <w:rPr>
                <w:rFonts w:ascii="Arial" w:hAnsi="Arial" w:cs="Arial"/>
                <w:sz w:val="22"/>
                <w:szCs w:val="24"/>
                <w:u w:val="single"/>
              </w:rPr>
              <w:t xml:space="preserve">  B   </w:t>
            </w:r>
            <w:r w:rsidR="004761D0" w:rsidRPr="007A7CF3">
              <w:rPr>
                <w:rFonts w:ascii="Arial" w:hAnsi="Arial" w:cs="Arial"/>
                <w:sz w:val="22"/>
                <w:szCs w:val="24"/>
                <w:u w:val="single"/>
              </w:rPr>
              <w:t>  </w:t>
            </w:r>
          </w:p>
        </w:tc>
        <w:tc>
          <w:tcPr>
            <w:tcW w:w="1056" w:type="dxa"/>
            <w:shd w:val="clear" w:color="auto" w:fill="auto"/>
          </w:tcPr>
          <w:p w:rsidR="0067149D" w:rsidRPr="007A7CF3" w:rsidRDefault="0067149D" w:rsidP="007A7CF3">
            <w:pPr>
              <w:keepLines/>
              <w:widowControl/>
              <w:spacing w:line="240" w:lineRule="exact"/>
              <w:jc w:val="right"/>
              <w:rPr>
                <w:rFonts w:ascii="Arial" w:hAnsi="Arial" w:cs="Arial"/>
                <w:sz w:val="22"/>
                <w:szCs w:val="24"/>
              </w:rPr>
            </w:pPr>
            <w:r w:rsidRPr="007A7CF3">
              <w:rPr>
                <w:rFonts w:ascii="Arial" w:hAnsi="Arial" w:cs="Arial"/>
                <w:sz w:val="22"/>
                <w:szCs w:val="24"/>
                <w:u w:val="single"/>
              </w:rPr>
              <w:t xml:space="preserve"> </w:t>
            </w:r>
            <w:r w:rsidR="004761D0" w:rsidRPr="007A7CF3">
              <w:rPr>
                <w:rFonts w:ascii="Arial" w:hAnsi="Arial" w:cs="Arial"/>
                <w:sz w:val="22"/>
                <w:szCs w:val="24"/>
                <w:u w:val="single"/>
              </w:rPr>
              <w:t>  </w:t>
            </w:r>
            <w:r w:rsidRPr="007A7CF3">
              <w:rPr>
                <w:rFonts w:ascii="Arial" w:hAnsi="Arial" w:cs="Arial"/>
                <w:sz w:val="22"/>
                <w:szCs w:val="24"/>
                <w:u w:val="single"/>
              </w:rPr>
              <w:t xml:space="preserve">  C   </w:t>
            </w:r>
            <w:r w:rsidR="004761D0" w:rsidRPr="007A7CF3">
              <w:rPr>
                <w:rFonts w:ascii="Arial" w:hAnsi="Arial" w:cs="Arial"/>
                <w:sz w:val="22"/>
                <w:szCs w:val="24"/>
                <w:u w:val="single"/>
              </w:rPr>
              <w:t>  </w:t>
            </w:r>
          </w:p>
        </w:tc>
      </w:tr>
      <w:tr w:rsidR="0067149D" w:rsidRPr="007A7CF3">
        <w:tc>
          <w:tcPr>
            <w:tcW w:w="621" w:type="dxa"/>
            <w:shd w:val="clear" w:color="auto" w:fill="auto"/>
          </w:tcPr>
          <w:p w:rsidR="0067149D" w:rsidRPr="007A7CF3" w:rsidRDefault="0067149D" w:rsidP="007A7CF3">
            <w:pPr>
              <w:keepLines/>
              <w:widowControl/>
              <w:spacing w:line="240" w:lineRule="exact"/>
              <w:rPr>
                <w:rFonts w:ascii="Arial" w:hAnsi="Arial" w:cs="Arial"/>
                <w:sz w:val="22"/>
                <w:szCs w:val="24"/>
              </w:rPr>
            </w:pPr>
          </w:p>
        </w:tc>
        <w:tc>
          <w:tcPr>
            <w:tcW w:w="4347" w:type="dxa"/>
            <w:shd w:val="clear" w:color="auto" w:fill="auto"/>
          </w:tcPr>
          <w:p w:rsidR="0067149D" w:rsidRPr="007A7CF3" w:rsidRDefault="0067149D" w:rsidP="007A7CF3">
            <w:pPr>
              <w:keepLines/>
              <w:widowControl/>
              <w:spacing w:line="240" w:lineRule="exact"/>
              <w:rPr>
                <w:rFonts w:ascii="Arial" w:hAnsi="Arial" w:cs="Arial"/>
                <w:sz w:val="22"/>
                <w:szCs w:val="24"/>
              </w:rPr>
            </w:pPr>
            <w:r w:rsidRPr="007A7CF3">
              <w:rPr>
                <w:rFonts w:ascii="Arial" w:hAnsi="Arial" w:cs="Arial"/>
                <w:sz w:val="22"/>
                <w:szCs w:val="24"/>
              </w:rPr>
              <w:t>Carrying value of goodwill</w:t>
            </w:r>
          </w:p>
        </w:tc>
        <w:tc>
          <w:tcPr>
            <w:tcW w:w="1176" w:type="dxa"/>
            <w:shd w:val="clear" w:color="auto" w:fill="auto"/>
          </w:tcPr>
          <w:p w:rsidR="0067149D" w:rsidRPr="007A7CF3" w:rsidRDefault="0067149D" w:rsidP="007A7CF3">
            <w:pPr>
              <w:keepLines/>
              <w:widowControl/>
              <w:spacing w:line="240" w:lineRule="exact"/>
              <w:jc w:val="right"/>
              <w:rPr>
                <w:rFonts w:ascii="Arial" w:hAnsi="Arial" w:cs="Arial"/>
                <w:sz w:val="22"/>
                <w:szCs w:val="24"/>
              </w:rPr>
            </w:pPr>
            <w:r w:rsidRPr="007A7CF3">
              <w:rPr>
                <w:rFonts w:ascii="Arial" w:hAnsi="Arial" w:cs="Arial"/>
                <w:sz w:val="22"/>
                <w:szCs w:val="24"/>
              </w:rPr>
              <w:t>$70,000</w:t>
            </w:r>
          </w:p>
        </w:tc>
        <w:tc>
          <w:tcPr>
            <w:tcW w:w="1656" w:type="dxa"/>
            <w:shd w:val="clear" w:color="auto" w:fill="auto"/>
          </w:tcPr>
          <w:p w:rsidR="0067149D" w:rsidRPr="007A7CF3" w:rsidRDefault="0067149D" w:rsidP="007A7CF3">
            <w:pPr>
              <w:keepLines/>
              <w:widowControl/>
              <w:spacing w:line="240" w:lineRule="exact"/>
              <w:jc w:val="right"/>
              <w:rPr>
                <w:rFonts w:ascii="Arial" w:hAnsi="Arial" w:cs="Arial"/>
                <w:sz w:val="22"/>
                <w:szCs w:val="24"/>
              </w:rPr>
            </w:pPr>
            <w:r w:rsidRPr="007A7CF3">
              <w:rPr>
                <w:rFonts w:ascii="Arial" w:hAnsi="Arial" w:cs="Arial"/>
                <w:sz w:val="22"/>
                <w:szCs w:val="24"/>
              </w:rPr>
              <w:t>$80,000</w:t>
            </w:r>
          </w:p>
        </w:tc>
        <w:tc>
          <w:tcPr>
            <w:tcW w:w="1056" w:type="dxa"/>
            <w:shd w:val="clear" w:color="auto" w:fill="auto"/>
          </w:tcPr>
          <w:p w:rsidR="0067149D" w:rsidRPr="007A7CF3" w:rsidRDefault="0067149D" w:rsidP="007A7CF3">
            <w:pPr>
              <w:keepLines/>
              <w:widowControl/>
              <w:spacing w:line="240" w:lineRule="exact"/>
              <w:jc w:val="right"/>
              <w:rPr>
                <w:rFonts w:ascii="Arial" w:hAnsi="Arial" w:cs="Arial"/>
                <w:sz w:val="22"/>
                <w:szCs w:val="24"/>
              </w:rPr>
            </w:pPr>
            <w:r w:rsidRPr="007A7CF3">
              <w:rPr>
                <w:rFonts w:ascii="Arial" w:hAnsi="Arial" w:cs="Arial"/>
                <w:sz w:val="22"/>
                <w:szCs w:val="24"/>
              </w:rPr>
              <w:t>$40,000</w:t>
            </w:r>
          </w:p>
        </w:tc>
      </w:tr>
      <w:tr w:rsidR="0067149D" w:rsidRPr="007A7CF3">
        <w:tc>
          <w:tcPr>
            <w:tcW w:w="621" w:type="dxa"/>
            <w:shd w:val="clear" w:color="auto" w:fill="auto"/>
          </w:tcPr>
          <w:p w:rsidR="0067149D" w:rsidRPr="007A7CF3" w:rsidRDefault="0067149D" w:rsidP="007A7CF3">
            <w:pPr>
              <w:keepLines/>
              <w:widowControl/>
              <w:spacing w:line="240" w:lineRule="exact"/>
              <w:rPr>
                <w:rFonts w:ascii="Arial" w:hAnsi="Arial" w:cs="Arial"/>
                <w:sz w:val="22"/>
                <w:szCs w:val="24"/>
              </w:rPr>
            </w:pPr>
          </w:p>
        </w:tc>
        <w:tc>
          <w:tcPr>
            <w:tcW w:w="4347" w:type="dxa"/>
            <w:shd w:val="clear" w:color="auto" w:fill="auto"/>
          </w:tcPr>
          <w:p w:rsidR="0067149D" w:rsidRPr="007A7CF3" w:rsidRDefault="0067149D" w:rsidP="007A7CF3">
            <w:pPr>
              <w:keepLines/>
              <w:widowControl/>
              <w:spacing w:line="240" w:lineRule="exact"/>
              <w:rPr>
                <w:rFonts w:ascii="Arial" w:hAnsi="Arial" w:cs="Arial"/>
                <w:sz w:val="22"/>
                <w:szCs w:val="24"/>
              </w:rPr>
            </w:pPr>
            <w:r w:rsidRPr="007A7CF3">
              <w:rPr>
                <w:rFonts w:ascii="Arial" w:hAnsi="Arial" w:cs="Arial"/>
                <w:sz w:val="22"/>
                <w:szCs w:val="24"/>
              </w:rPr>
              <w:t>Implied goodwill at year-end</w:t>
            </w:r>
          </w:p>
        </w:tc>
        <w:tc>
          <w:tcPr>
            <w:tcW w:w="1176" w:type="dxa"/>
            <w:shd w:val="clear" w:color="auto" w:fill="auto"/>
          </w:tcPr>
          <w:p w:rsidR="0067149D" w:rsidRPr="007A7CF3" w:rsidRDefault="0067149D" w:rsidP="007A7CF3">
            <w:pPr>
              <w:keepLines/>
              <w:widowControl/>
              <w:spacing w:line="240" w:lineRule="exact"/>
              <w:jc w:val="right"/>
              <w:rPr>
                <w:rFonts w:ascii="Arial" w:hAnsi="Arial" w:cs="Arial"/>
                <w:sz w:val="22"/>
                <w:szCs w:val="24"/>
              </w:rPr>
            </w:pPr>
            <w:r w:rsidRPr="007A7CF3">
              <w:rPr>
                <w:rFonts w:ascii="Arial" w:hAnsi="Arial" w:cs="Arial"/>
                <w:sz w:val="22"/>
                <w:szCs w:val="24"/>
              </w:rPr>
              <w:t>90,000</w:t>
            </w:r>
          </w:p>
        </w:tc>
        <w:tc>
          <w:tcPr>
            <w:tcW w:w="1656" w:type="dxa"/>
            <w:shd w:val="clear" w:color="auto" w:fill="auto"/>
          </w:tcPr>
          <w:p w:rsidR="0067149D" w:rsidRPr="007A7CF3" w:rsidRDefault="0067149D" w:rsidP="007A7CF3">
            <w:pPr>
              <w:keepLines/>
              <w:widowControl/>
              <w:spacing w:line="240" w:lineRule="exact"/>
              <w:jc w:val="right"/>
              <w:rPr>
                <w:rFonts w:ascii="Arial" w:hAnsi="Arial" w:cs="Arial"/>
                <w:sz w:val="22"/>
                <w:szCs w:val="24"/>
              </w:rPr>
            </w:pPr>
            <w:r w:rsidRPr="007A7CF3">
              <w:rPr>
                <w:rFonts w:ascii="Arial" w:hAnsi="Arial" w:cs="Arial"/>
                <w:sz w:val="22"/>
                <w:szCs w:val="24"/>
              </w:rPr>
              <w:t>50,000</w:t>
            </w:r>
          </w:p>
        </w:tc>
        <w:tc>
          <w:tcPr>
            <w:tcW w:w="1056" w:type="dxa"/>
            <w:shd w:val="clear" w:color="auto" w:fill="auto"/>
          </w:tcPr>
          <w:p w:rsidR="0067149D" w:rsidRPr="007A7CF3" w:rsidRDefault="0067149D" w:rsidP="007A7CF3">
            <w:pPr>
              <w:keepLines/>
              <w:widowControl/>
              <w:spacing w:line="240" w:lineRule="exact"/>
              <w:jc w:val="right"/>
              <w:rPr>
                <w:rFonts w:ascii="Arial" w:hAnsi="Arial" w:cs="Arial"/>
                <w:sz w:val="22"/>
                <w:szCs w:val="24"/>
              </w:rPr>
            </w:pPr>
            <w:r w:rsidRPr="007A7CF3">
              <w:rPr>
                <w:rFonts w:ascii="Arial" w:hAnsi="Arial" w:cs="Arial"/>
                <w:sz w:val="22"/>
                <w:szCs w:val="24"/>
              </w:rPr>
              <w:t>75,000</w:t>
            </w:r>
          </w:p>
        </w:tc>
      </w:tr>
      <w:tr w:rsidR="0067149D" w:rsidRPr="007A7CF3">
        <w:tc>
          <w:tcPr>
            <w:tcW w:w="621" w:type="dxa"/>
            <w:shd w:val="clear" w:color="auto" w:fill="auto"/>
          </w:tcPr>
          <w:p w:rsidR="0067149D" w:rsidRPr="007A7CF3" w:rsidRDefault="0067149D" w:rsidP="007A7CF3">
            <w:pPr>
              <w:keepLines/>
              <w:widowControl/>
              <w:spacing w:line="240" w:lineRule="exact"/>
              <w:rPr>
                <w:rFonts w:ascii="Arial" w:hAnsi="Arial" w:cs="Arial"/>
                <w:sz w:val="22"/>
                <w:szCs w:val="24"/>
              </w:rPr>
            </w:pPr>
          </w:p>
        </w:tc>
        <w:tc>
          <w:tcPr>
            <w:tcW w:w="4347" w:type="dxa"/>
            <w:shd w:val="clear" w:color="auto" w:fill="auto"/>
          </w:tcPr>
          <w:p w:rsidR="0067149D" w:rsidRPr="007A7CF3" w:rsidRDefault="0067149D" w:rsidP="007A7CF3">
            <w:pPr>
              <w:keepLines/>
              <w:widowControl/>
              <w:spacing w:line="240" w:lineRule="exact"/>
              <w:ind w:left="279" w:hanging="279"/>
              <w:rPr>
                <w:rFonts w:ascii="Arial" w:hAnsi="Arial" w:cs="Arial"/>
                <w:sz w:val="22"/>
                <w:szCs w:val="24"/>
              </w:rPr>
            </w:pPr>
            <w:r w:rsidRPr="007A7CF3">
              <w:rPr>
                <w:rFonts w:ascii="Arial" w:hAnsi="Arial" w:cs="Arial"/>
                <w:sz w:val="22"/>
                <w:szCs w:val="24"/>
              </w:rPr>
              <w:t>Goodwill to be reported at year-end</w:t>
            </w:r>
          </w:p>
        </w:tc>
        <w:tc>
          <w:tcPr>
            <w:tcW w:w="1176" w:type="dxa"/>
            <w:shd w:val="clear" w:color="auto" w:fill="auto"/>
          </w:tcPr>
          <w:p w:rsidR="0067149D" w:rsidRPr="007A7CF3" w:rsidRDefault="0067149D" w:rsidP="007A7CF3">
            <w:pPr>
              <w:keepLines/>
              <w:widowControl/>
              <w:spacing w:line="240" w:lineRule="exact"/>
              <w:jc w:val="right"/>
              <w:rPr>
                <w:rFonts w:ascii="Arial" w:hAnsi="Arial" w:cs="Arial"/>
                <w:sz w:val="22"/>
                <w:szCs w:val="24"/>
              </w:rPr>
            </w:pPr>
            <w:r w:rsidRPr="007A7CF3">
              <w:rPr>
                <w:rFonts w:ascii="Arial" w:hAnsi="Arial" w:cs="Arial"/>
                <w:sz w:val="22"/>
                <w:szCs w:val="24"/>
              </w:rPr>
              <w:t>70,000</w:t>
            </w:r>
          </w:p>
        </w:tc>
        <w:tc>
          <w:tcPr>
            <w:tcW w:w="1656" w:type="dxa"/>
            <w:shd w:val="clear" w:color="auto" w:fill="auto"/>
          </w:tcPr>
          <w:p w:rsidR="0067149D" w:rsidRPr="007A7CF3" w:rsidRDefault="0067149D" w:rsidP="007A7CF3">
            <w:pPr>
              <w:keepLines/>
              <w:widowControl/>
              <w:spacing w:line="240" w:lineRule="exact"/>
              <w:jc w:val="right"/>
              <w:rPr>
                <w:rFonts w:ascii="Arial" w:hAnsi="Arial" w:cs="Arial"/>
                <w:sz w:val="22"/>
                <w:szCs w:val="24"/>
              </w:rPr>
            </w:pPr>
            <w:r w:rsidRPr="007A7CF3">
              <w:rPr>
                <w:rFonts w:ascii="Arial" w:hAnsi="Arial" w:cs="Arial"/>
                <w:sz w:val="22"/>
                <w:szCs w:val="24"/>
              </w:rPr>
              <w:t>50,000</w:t>
            </w:r>
          </w:p>
        </w:tc>
        <w:tc>
          <w:tcPr>
            <w:tcW w:w="1056" w:type="dxa"/>
            <w:shd w:val="clear" w:color="auto" w:fill="auto"/>
          </w:tcPr>
          <w:p w:rsidR="0067149D" w:rsidRPr="007A7CF3" w:rsidRDefault="0067149D" w:rsidP="007A7CF3">
            <w:pPr>
              <w:keepLines/>
              <w:widowControl/>
              <w:spacing w:line="240" w:lineRule="exact"/>
              <w:jc w:val="right"/>
              <w:rPr>
                <w:rFonts w:ascii="Arial" w:hAnsi="Arial" w:cs="Arial"/>
                <w:sz w:val="22"/>
                <w:szCs w:val="24"/>
              </w:rPr>
            </w:pPr>
            <w:r w:rsidRPr="007A7CF3">
              <w:rPr>
                <w:rFonts w:ascii="Arial" w:hAnsi="Arial" w:cs="Arial"/>
                <w:sz w:val="22"/>
                <w:szCs w:val="24"/>
              </w:rPr>
              <w:t>40,000</w:t>
            </w:r>
          </w:p>
        </w:tc>
      </w:tr>
    </w:tbl>
    <w:p w:rsidR="00822693" w:rsidRPr="00874A0D" w:rsidRDefault="00822693" w:rsidP="005A4F14">
      <w:pPr>
        <w:keepLines/>
        <w:widowControl/>
        <w:spacing w:line="240" w:lineRule="exact"/>
        <w:rPr>
          <w:rFonts w:ascii="Arial" w:hAnsi="Arial" w:cs="Arial"/>
          <w:sz w:val="22"/>
          <w:szCs w:val="24"/>
        </w:rPr>
      </w:pPr>
    </w:p>
    <w:tbl>
      <w:tblPr>
        <w:tblW w:w="8748" w:type="dxa"/>
        <w:tblLook w:val="01E0" w:firstRow="1" w:lastRow="1" w:firstColumn="1" w:lastColumn="1" w:noHBand="0" w:noVBand="0"/>
      </w:tblPr>
      <w:tblGrid>
        <w:gridCol w:w="648"/>
        <w:gridCol w:w="6660"/>
        <w:gridCol w:w="1440"/>
      </w:tblGrid>
      <w:tr w:rsidR="0067149D" w:rsidRPr="007A7CF3">
        <w:tc>
          <w:tcPr>
            <w:tcW w:w="648" w:type="dxa"/>
            <w:shd w:val="clear" w:color="auto" w:fill="auto"/>
          </w:tcPr>
          <w:p w:rsidR="0067149D" w:rsidRPr="007A7CF3" w:rsidRDefault="0067149D" w:rsidP="007A7CF3">
            <w:pPr>
              <w:keepLines/>
              <w:widowControl/>
              <w:spacing w:line="240" w:lineRule="exact"/>
              <w:rPr>
                <w:rFonts w:ascii="Arial" w:hAnsi="Arial" w:cs="Arial"/>
                <w:sz w:val="22"/>
                <w:szCs w:val="24"/>
              </w:rPr>
            </w:pPr>
          </w:p>
        </w:tc>
        <w:tc>
          <w:tcPr>
            <w:tcW w:w="6660" w:type="dxa"/>
            <w:shd w:val="clear" w:color="auto" w:fill="auto"/>
          </w:tcPr>
          <w:p w:rsidR="0067149D" w:rsidRPr="007A7CF3" w:rsidRDefault="0067149D" w:rsidP="007A7CF3">
            <w:pPr>
              <w:keepLines/>
              <w:widowControl/>
              <w:spacing w:line="240" w:lineRule="exact"/>
              <w:rPr>
                <w:rFonts w:ascii="Arial" w:hAnsi="Arial" w:cs="Arial"/>
                <w:sz w:val="22"/>
                <w:szCs w:val="24"/>
              </w:rPr>
            </w:pPr>
            <w:r w:rsidRPr="007A7CF3">
              <w:rPr>
                <w:rFonts w:ascii="Arial" w:hAnsi="Arial" w:cs="Arial"/>
                <w:sz w:val="22"/>
                <w:szCs w:val="24"/>
              </w:rPr>
              <w:t>Total goodwill to be reported at year-end:</w:t>
            </w:r>
          </w:p>
        </w:tc>
        <w:tc>
          <w:tcPr>
            <w:tcW w:w="1440" w:type="dxa"/>
            <w:shd w:val="clear" w:color="auto" w:fill="auto"/>
          </w:tcPr>
          <w:p w:rsidR="0067149D" w:rsidRPr="007A7CF3" w:rsidRDefault="0067149D" w:rsidP="007A7CF3">
            <w:pPr>
              <w:keepLines/>
              <w:widowControl/>
              <w:spacing w:line="240" w:lineRule="exact"/>
              <w:jc w:val="right"/>
              <w:rPr>
                <w:rFonts w:ascii="Arial" w:hAnsi="Arial" w:cs="Arial"/>
                <w:sz w:val="22"/>
                <w:szCs w:val="24"/>
              </w:rPr>
            </w:pPr>
          </w:p>
        </w:tc>
      </w:tr>
      <w:tr w:rsidR="0067149D" w:rsidRPr="007A7CF3">
        <w:tc>
          <w:tcPr>
            <w:tcW w:w="648" w:type="dxa"/>
            <w:shd w:val="clear" w:color="auto" w:fill="auto"/>
          </w:tcPr>
          <w:p w:rsidR="0067149D" w:rsidRPr="007A7CF3" w:rsidRDefault="0067149D" w:rsidP="007A7CF3">
            <w:pPr>
              <w:keepLines/>
              <w:widowControl/>
              <w:spacing w:line="240" w:lineRule="exact"/>
              <w:rPr>
                <w:rFonts w:ascii="Arial" w:hAnsi="Arial" w:cs="Arial"/>
                <w:sz w:val="22"/>
                <w:szCs w:val="24"/>
              </w:rPr>
            </w:pPr>
          </w:p>
        </w:tc>
        <w:tc>
          <w:tcPr>
            <w:tcW w:w="6660" w:type="dxa"/>
            <w:shd w:val="clear" w:color="auto" w:fill="auto"/>
          </w:tcPr>
          <w:p w:rsidR="0067149D" w:rsidRPr="007A7CF3" w:rsidRDefault="0067149D" w:rsidP="007A7CF3">
            <w:pPr>
              <w:keepLines/>
              <w:widowControl/>
              <w:spacing w:line="240" w:lineRule="exact"/>
              <w:rPr>
                <w:rFonts w:ascii="Arial" w:hAnsi="Arial" w:cs="Arial"/>
                <w:sz w:val="22"/>
                <w:szCs w:val="24"/>
              </w:rPr>
            </w:pPr>
            <w:r w:rsidRPr="007A7CF3">
              <w:rPr>
                <w:rFonts w:ascii="Arial" w:hAnsi="Arial" w:cs="Arial"/>
                <w:sz w:val="22"/>
                <w:szCs w:val="24"/>
              </w:rPr>
              <w:t xml:space="preserve">  Reporting unit A</w:t>
            </w:r>
          </w:p>
        </w:tc>
        <w:tc>
          <w:tcPr>
            <w:tcW w:w="1440" w:type="dxa"/>
            <w:shd w:val="clear" w:color="auto" w:fill="auto"/>
          </w:tcPr>
          <w:p w:rsidR="0067149D" w:rsidRPr="007A7CF3" w:rsidRDefault="0067149D" w:rsidP="007A7CF3">
            <w:pPr>
              <w:keepLines/>
              <w:widowControl/>
              <w:spacing w:line="240" w:lineRule="exact"/>
              <w:jc w:val="right"/>
              <w:rPr>
                <w:rFonts w:ascii="Arial" w:hAnsi="Arial" w:cs="Arial"/>
                <w:sz w:val="22"/>
                <w:szCs w:val="24"/>
              </w:rPr>
            </w:pPr>
            <w:r w:rsidRPr="007A7CF3">
              <w:rPr>
                <w:rFonts w:ascii="Arial" w:hAnsi="Arial" w:cs="Arial"/>
                <w:sz w:val="22"/>
                <w:szCs w:val="24"/>
              </w:rPr>
              <w:t>$</w:t>
            </w:r>
            <w:r w:rsidR="00DF67DD" w:rsidRPr="007A7CF3">
              <w:rPr>
                <w:rFonts w:ascii="Arial" w:hAnsi="Arial" w:cs="Arial"/>
                <w:sz w:val="22"/>
                <w:szCs w:val="24"/>
              </w:rPr>
              <w:t> </w:t>
            </w:r>
            <w:r w:rsidRPr="007A7CF3">
              <w:rPr>
                <w:rFonts w:ascii="Arial" w:hAnsi="Arial" w:cs="Arial"/>
                <w:sz w:val="22"/>
                <w:szCs w:val="24"/>
              </w:rPr>
              <w:t xml:space="preserve"> 70,000</w:t>
            </w:r>
          </w:p>
        </w:tc>
      </w:tr>
      <w:tr w:rsidR="0067149D" w:rsidRPr="007A7CF3">
        <w:tc>
          <w:tcPr>
            <w:tcW w:w="648" w:type="dxa"/>
            <w:shd w:val="clear" w:color="auto" w:fill="auto"/>
          </w:tcPr>
          <w:p w:rsidR="0067149D" w:rsidRPr="007A7CF3" w:rsidRDefault="0067149D" w:rsidP="007A7CF3">
            <w:pPr>
              <w:keepLines/>
              <w:widowControl/>
              <w:spacing w:line="240" w:lineRule="exact"/>
              <w:rPr>
                <w:rFonts w:ascii="Arial" w:hAnsi="Arial" w:cs="Arial"/>
                <w:sz w:val="22"/>
                <w:szCs w:val="24"/>
              </w:rPr>
            </w:pPr>
          </w:p>
        </w:tc>
        <w:tc>
          <w:tcPr>
            <w:tcW w:w="6660" w:type="dxa"/>
            <w:shd w:val="clear" w:color="auto" w:fill="auto"/>
          </w:tcPr>
          <w:p w:rsidR="0067149D" w:rsidRPr="007A7CF3" w:rsidRDefault="0067149D" w:rsidP="007A7CF3">
            <w:pPr>
              <w:keepLines/>
              <w:widowControl/>
              <w:spacing w:line="240" w:lineRule="exact"/>
              <w:rPr>
                <w:rFonts w:ascii="Arial" w:hAnsi="Arial" w:cs="Arial"/>
                <w:sz w:val="22"/>
                <w:szCs w:val="24"/>
              </w:rPr>
            </w:pPr>
            <w:r w:rsidRPr="007A7CF3">
              <w:rPr>
                <w:rFonts w:ascii="Arial" w:hAnsi="Arial" w:cs="Arial"/>
                <w:sz w:val="22"/>
                <w:szCs w:val="24"/>
              </w:rPr>
              <w:t xml:space="preserve">  Reporting unit B</w:t>
            </w:r>
          </w:p>
        </w:tc>
        <w:tc>
          <w:tcPr>
            <w:tcW w:w="1440" w:type="dxa"/>
            <w:shd w:val="clear" w:color="auto" w:fill="auto"/>
          </w:tcPr>
          <w:p w:rsidR="0067149D" w:rsidRPr="007A7CF3" w:rsidRDefault="0067149D" w:rsidP="007A7CF3">
            <w:pPr>
              <w:keepLines/>
              <w:widowControl/>
              <w:spacing w:line="240" w:lineRule="exact"/>
              <w:jc w:val="right"/>
              <w:rPr>
                <w:rFonts w:ascii="Arial" w:hAnsi="Arial" w:cs="Arial"/>
                <w:sz w:val="22"/>
                <w:szCs w:val="24"/>
              </w:rPr>
            </w:pPr>
            <w:r w:rsidRPr="007A7CF3">
              <w:rPr>
                <w:rFonts w:ascii="Arial" w:hAnsi="Arial" w:cs="Arial"/>
                <w:sz w:val="22"/>
                <w:szCs w:val="24"/>
              </w:rPr>
              <w:t>50,000</w:t>
            </w:r>
          </w:p>
        </w:tc>
      </w:tr>
      <w:tr w:rsidR="0067149D" w:rsidRPr="007A7CF3">
        <w:tc>
          <w:tcPr>
            <w:tcW w:w="648" w:type="dxa"/>
            <w:shd w:val="clear" w:color="auto" w:fill="auto"/>
          </w:tcPr>
          <w:p w:rsidR="0067149D" w:rsidRPr="007A7CF3" w:rsidRDefault="0067149D" w:rsidP="007A7CF3">
            <w:pPr>
              <w:keepLines/>
              <w:widowControl/>
              <w:spacing w:line="240" w:lineRule="exact"/>
              <w:rPr>
                <w:rFonts w:ascii="Arial" w:hAnsi="Arial" w:cs="Arial"/>
                <w:sz w:val="22"/>
                <w:szCs w:val="24"/>
              </w:rPr>
            </w:pPr>
          </w:p>
        </w:tc>
        <w:tc>
          <w:tcPr>
            <w:tcW w:w="6660" w:type="dxa"/>
            <w:shd w:val="clear" w:color="auto" w:fill="auto"/>
          </w:tcPr>
          <w:p w:rsidR="0067149D" w:rsidRPr="007A7CF3" w:rsidRDefault="0067149D" w:rsidP="007A7CF3">
            <w:pPr>
              <w:keepLines/>
              <w:widowControl/>
              <w:spacing w:line="240" w:lineRule="exact"/>
              <w:rPr>
                <w:rFonts w:ascii="Arial" w:hAnsi="Arial" w:cs="Arial"/>
                <w:sz w:val="22"/>
                <w:szCs w:val="24"/>
              </w:rPr>
            </w:pPr>
            <w:r w:rsidRPr="007A7CF3">
              <w:rPr>
                <w:rFonts w:ascii="Arial" w:hAnsi="Arial" w:cs="Arial"/>
                <w:sz w:val="22"/>
                <w:szCs w:val="24"/>
              </w:rPr>
              <w:t xml:space="preserve">  Reporting unit C</w:t>
            </w:r>
          </w:p>
        </w:tc>
        <w:tc>
          <w:tcPr>
            <w:tcW w:w="1440" w:type="dxa"/>
            <w:shd w:val="clear" w:color="auto" w:fill="auto"/>
          </w:tcPr>
          <w:p w:rsidR="0067149D" w:rsidRPr="007A7CF3" w:rsidRDefault="0067149D" w:rsidP="007A7CF3">
            <w:pPr>
              <w:keepLines/>
              <w:widowControl/>
              <w:spacing w:line="240" w:lineRule="exact"/>
              <w:jc w:val="right"/>
              <w:rPr>
                <w:rFonts w:ascii="Arial" w:hAnsi="Arial" w:cs="Arial"/>
                <w:sz w:val="22"/>
                <w:szCs w:val="24"/>
              </w:rPr>
            </w:pPr>
            <w:r w:rsidRPr="007A7CF3">
              <w:rPr>
                <w:rFonts w:ascii="Arial" w:hAnsi="Arial" w:cs="Arial"/>
                <w:sz w:val="22"/>
                <w:szCs w:val="24"/>
                <w:u w:val="single"/>
              </w:rPr>
              <w:t xml:space="preserve">  </w:t>
            </w:r>
            <w:r w:rsidR="004761D0" w:rsidRPr="007A7CF3">
              <w:rPr>
                <w:rFonts w:ascii="Arial" w:hAnsi="Arial" w:cs="Arial"/>
                <w:sz w:val="22"/>
                <w:szCs w:val="24"/>
                <w:u w:val="single"/>
              </w:rPr>
              <w:t> </w:t>
            </w:r>
            <w:r w:rsidR="004761D0" w:rsidRPr="007A7CF3">
              <w:rPr>
                <w:rFonts w:ascii="Arial" w:hAnsi="Arial" w:cs="Arial"/>
                <w:w w:val="66"/>
                <w:sz w:val="22"/>
                <w:szCs w:val="22"/>
                <w:u w:val="single"/>
              </w:rPr>
              <w:t> </w:t>
            </w:r>
            <w:r w:rsidRPr="007A7CF3">
              <w:rPr>
                <w:rFonts w:ascii="Arial" w:hAnsi="Arial" w:cs="Arial"/>
                <w:sz w:val="22"/>
                <w:szCs w:val="24"/>
                <w:u w:val="single"/>
              </w:rPr>
              <w:t>40,000</w:t>
            </w:r>
          </w:p>
        </w:tc>
      </w:tr>
      <w:tr w:rsidR="0067149D" w:rsidRPr="007A7CF3">
        <w:tc>
          <w:tcPr>
            <w:tcW w:w="648" w:type="dxa"/>
            <w:shd w:val="clear" w:color="auto" w:fill="auto"/>
          </w:tcPr>
          <w:p w:rsidR="0067149D" w:rsidRPr="007A7CF3" w:rsidRDefault="0067149D" w:rsidP="007A7CF3">
            <w:pPr>
              <w:keepLines/>
              <w:widowControl/>
              <w:spacing w:line="240" w:lineRule="exact"/>
              <w:rPr>
                <w:rFonts w:ascii="Arial" w:hAnsi="Arial" w:cs="Arial"/>
                <w:sz w:val="22"/>
                <w:szCs w:val="24"/>
              </w:rPr>
            </w:pPr>
          </w:p>
        </w:tc>
        <w:tc>
          <w:tcPr>
            <w:tcW w:w="6660" w:type="dxa"/>
            <w:shd w:val="clear" w:color="auto" w:fill="auto"/>
          </w:tcPr>
          <w:p w:rsidR="0067149D" w:rsidRPr="007A7CF3" w:rsidRDefault="0067149D" w:rsidP="007A7CF3">
            <w:pPr>
              <w:keepLines/>
              <w:widowControl/>
              <w:spacing w:line="240" w:lineRule="exact"/>
              <w:rPr>
                <w:rFonts w:ascii="Arial" w:hAnsi="Arial" w:cs="Arial"/>
                <w:sz w:val="22"/>
                <w:szCs w:val="24"/>
              </w:rPr>
            </w:pPr>
            <w:r w:rsidRPr="007A7CF3">
              <w:rPr>
                <w:rFonts w:ascii="Arial" w:hAnsi="Arial" w:cs="Arial"/>
                <w:sz w:val="22"/>
                <w:szCs w:val="24"/>
              </w:rPr>
              <w:t xml:space="preserve">  Total goodwill to be reported</w:t>
            </w:r>
          </w:p>
        </w:tc>
        <w:tc>
          <w:tcPr>
            <w:tcW w:w="1440" w:type="dxa"/>
            <w:shd w:val="clear" w:color="auto" w:fill="auto"/>
          </w:tcPr>
          <w:p w:rsidR="0067149D" w:rsidRPr="007A7CF3" w:rsidRDefault="0067149D" w:rsidP="007A7CF3">
            <w:pPr>
              <w:keepLines/>
              <w:widowControl/>
              <w:spacing w:line="240" w:lineRule="exact"/>
              <w:jc w:val="right"/>
              <w:rPr>
                <w:rFonts w:ascii="Arial" w:hAnsi="Arial" w:cs="Arial"/>
                <w:sz w:val="22"/>
                <w:szCs w:val="24"/>
              </w:rPr>
            </w:pPr>
            <w:r w:rsidRPr="007A7CF3">
              <w:rPr>
                <w:rFonts w:ascii="Arial" w:hAnsi="Arial" w:cs="Arial"/>
                <w:sz w:val="22"/>
                <w:szCs w:val="24"/>
                <w:u w:val="double"/>
              </w:rPr>
              <w:t>$160,000</w:t>
            </w:r>
          </w:p>
        </w:tc>
      </w:tr>
    </w:tbl>
    <w:p w:rsidR="0067149D" w:rsidRPr="00874A0D" w:rsidRDefault="0067149D" w:rsidP="005A4F14">
      <w:pPr>
        <w:keepLines/>
        <w:widowControl/>
        <w:spacing w:line="240" w:lineRule="exact"/>
        <w:rPr>
          <w:rFonts w:ascii="Arial" w:hAnsi="Arial" w:cs="Arial"/>
          <w:sz w:val="22"/>
          <w:szCs w:val="24"/>
        </w:rPr>
      </w:pPr>
    </w:p>
    <w:tbl>
      <w:tblPr>
        <w:tblW w:w="0" w:type="auto"/>
        <w:tblLayout w:type="fixed"/>
        <w:tblLook w:val="01E0" w:firstRow="1" w:lastRow="1" w:firstColumn="1" w:lastColumn="1" w:noHBand="0" w:noVBand="0"/>
      </w:tblPr>
      <w:tblGrid>
        <w:gridCol w:w="648"/>
        <w:gridCol w:w="5220"/>
        <w:gridCol w:w="1440"/>
        <w:gridCol w:w="1548"/>
      </w:tblGrid>
      <w:tr w:rsidR="0067149D" w:rsidRPr="007A7CF3">
        <w:tc>
          <w:tcPr>
            <w:tcW w:w="648" w:type="dxa"/>
            <w:shd w:val="clear" w:color="auto" w:fill="auto"/>
          </w:tcPr>
          <w:p w:rsidR="0067149D" w:rsidRPr="007A7CF3" w:rsidRDefault="0067149D" w:rsidP="007A7CF3">
            <w:pPr>
              <w:keepLines/>
              <w:widowControl/>
              <w:spacing w:line="240" w:lineRule="exact"/>
              <w:rPr>
                <w:rFonts w:ascii="Arial" w:hAnsi="Arial" w:cs="Arial"/>
                <w:sz w:val="22"/>
                <w:szCs w:val="24"/>
              </w:rPr>
            </w:pPr>
          </w:p>
        </w:tc>
        <w:tc>
          <w:tcPr>
            <w:tcW w:w="5220" w:type="dxa"/>
            <w:shd w:val="clear" w:color="auto" w:fill="auto"/>
          </w:tcPr>
          <w:p w:rsidR="0067149D" w:rsidRPr="007A7CF3" w:rsidRDefault="0067149D" w:rsidP="007A7CF3">
            <w:pPr>
              <w:keepLines/>
              <w:widowControl/>
              <w:spacing w:line="240" w:lineRule="exact"/>
              <w:rPr>
                <w:rFonts w:ascii="Arial" w:hAnsi="Arial" w:cs="Arial"/>
                <w:sz w:val="22"/>
                <w:szCs w:val="24"/>
              </w:rPr>
            </w:pPr>
            <w:r w:rsidRPr="007A7CF3">
              <w:rPr>
                <w:rFonts w:ascii="Arial" w:hAnsi="Arial" w:cs="Arial"/>
                <w:sz w:val="22"/>
                <w:szCs w:val="24"/>
                <w:u w:val="single"/>
              </w:rPr>
              <w:t>Computation of implied goodwill</w:t>
            </w:r>
          </w:p>
        </w:tc>
        <w:tc>
          <w:tcPr>
            <w:tcW w:w="1440" w:type="dxa"/>
            <w:shd w:val="clear" w:color="auto" w:fill="auto"/>
          </w:tcPr>
          <w:p w:rsidR="0067149D" w:rsidRPr="007A7CF3" w:rsidRDefault="0067149D" w:rsidP="007A7CF3">
            <w:pPr>
              <w:keepLines/>
              <w:widowControl/>
              <w:spacing w:line="240" w:lineRule="exact"/>
              <w:jc w:val="right"/>
              <w:rPr>
                <w:rFonts w:ascii="Arial" w:hAnsi="Arial" w:cs="Arial"/>
                <w:sz w:val="22"/>
                <w:szCs w:val="24"/>
              </w:rPr>
            </w:pPr>
          </w:p>
        </w:tc>
        <w:tc>
          <w:tcPr>
            <w:tcW w:w="1548" w:type="dxa"/>
            <w:shd w:val="clear" w:color="auto" w:fill="auto"/>
          </w:tcPr>
          <w:p w:rsidR="0067149D" w:rsidRPr="007A7CF3" w:rsidRDefault="0067149D" w:rsidP="007A7CF3">
            <w:pPr>
              <w:keepLines/>
              <w:widowControl/>
              <w:spacing w:line="240" w:lineRule="exact"/>
              <w:jc w:val="right"/>
              <w:rPr>
                <w:rFonts w:ascii="Arial" w:hAnsi="Arial" w:cs="Arial"/>
                <w:sz w:val="22"/>
                <w:szCs w:val="24"/>
              </w:rPr>
            </w:pPr>
          </w:p>
        </w:tc>
      </w:tr>
      <w:tr w:rsidR="0067149D" w:rsidRPr="007A7CF3">
        <w:tc>
          <w:tcPr>
            <w:tcW w:w="648" w:type="dxa"/>
            <w:shd w:val="clear" w:color="auto" w:fill="auto"/>
          </w:tcPr>
          <w:p w:rsidR="0067149D" w:rsidRPr="007A7CF3" w:rsidRDefault="0067149D" w:rsidP="007A7CF3">
            <w:pPr>
              <w:keepLines/>
              <w:widowControl/>
              <w:spacing w:line="240" w:lineRule="exact"/>
              <w:rPr>
                <w:rFonts w:ascii="Arial" w:hAnsi="Arial" w:cs="Arial"/>
                <w:sz w:val="22"/>
                <w:szCs w:val="24"/>
              </w:rPr>
            </w:pPr>
          </w:p>
        </w:tc>
        <w:tc>
          <w:tcPr>
            <w:tcW w:w="5220" w:type="dxa"/>
            <w:shd w:val="clear" w:color="auto" w:fill="auto"/>
          </w:tcPr>
          <w:p w:rsidR="0067149D" w:rsidRPr="007A7CF3" w:rsidRDefault="0067149D" w:rsidP="007A7CF3">
            <w:pPr>
              <w:keepLines/>
              <w:widowControl/>
              <w:spacing w:line="240" w:lineRule="exact"/>
              <w:rPr>
                <w:rFonts w:ascii="Arial" w:hAnsi="Arial" w:cs="Arial"/>
                <w:sz w:val="22"/>
                <w:szCs w:val="24"/>
              </w:rPr>
            </w:pPr>
            <w:r w:rsidRPr="007A7CF3">
              <w:rPr>
                <w:rFonts w:ascii="Arial" w:hAnsi="Arial" w:cs="Arial"/>
                <w:sz w:val="22"/>
                <w:szCs w:val="24"/>
              </w:rPr>
              <w:t>Reporting unit A</w:t>
            </w:r>
          </w:p>
        </w:tc>
        <w:tc>
          <w:tcPr>
            <w:tcW w:w="1440" w:type="dxa"/>
            <w:shd w:val="clear" w:color="auto" w:fill="auto"/>
          </w:tcPr>
          <w:p w:rsidR="0067149D" w:rsidRPr="007A7CF3" w:rsidRDefault="0067149D" w:rsidP="007A7CF3">
            <w:pPr>
              <w:keepLines/>
              <w:widowControl/>
              <w:spacing w:line="240" w:lineRule="exact"/>
              <w:jc w:val="right"/>
              <w:rPr>
                <w:rFonts w:ascii="Arial" w:hAnsi="Arial" w:cs="Arial"/>
                <w:sz w:val="22"/>
                <w:szCs w:val="24"/>
              </w:rPr>
            </w:pPr>
          </w:p>
        </w:tc>
        <w:tc>
          <w:tcPr>
            <w:tcW w:w="1548" w:type="dxa"/>
            <w:shd w:val="clear" w:color="auto" w:fill="auto"/>
          </w:tcPr>
          <w:p w:rsidR="0067149D" w:rsidRPr="007A7CF3" w:rsidRDefault="0067149D" w:rsidP="007A7CF3">
            <w:pPr>
              <w:keepLines/>
              <w:widowControl/>
              <w:spacing w:line="240" w:lineRule="exact"/>
              <w:jc w:val="right"/>
              <w:rPr>
                <w:rFonts w:ascii="Arial" w:hAnsi="Arial" w:cs="Arial"/>
                <w:sz w:val="22"/>
                <w:szCs w:val="24"/>
              </w:rPr>
            </w:pPr>
          </w:p>
        </w:tc>
      </w:tr>
      <w:tr w:rsidR="0067149D" w:rsidRPr="007A7CF3">
        <w:tc>
          <w:tcPr>
            <w:tcW w:w="648" w:type="dxa"/>
            <w:shd w:val="clear" w:color="auto" w:fill="auto"/>
          </w:tcPr>
          <w:p w:rsidR="0067149D" w:rsidRPr="007A7CF3" w:rsidRDefault="0067149D" w:rsidP="007A7CF3">
            <w:pPr>
              <w:keepLines/>
              <w:widowControl/>
              <w:spacing w:line="240" w:lineRule="exact"/>
              <w:rPr>
                <w:rFonts w:ascii="Arial" w:hAnsi="Arial" w:cs="Arial"/>
                <w:sz w:val="22"/>
                <w:szCs w:val="24"/>
              </w:rPr>
            </w:pPr>
          </w:p>
        </w:tc>
        <w:tc>
          <w:tcPr>
            <w:tcW w:w="5220" w:type="dxa"/>
            <w:shd w:val="clear" w:color="auto" w:fill="auto"/>
          </w:tcPr>
          <w:p w:rsidR="0067149D" w:rsidRPr="007A7CF3" w:rsidRDefault="0067149D" w:rsidP="007A7CF3">
            <w:pPr>
              <w:keepLines/>
              <w:widowControl/>
              <w:spacing w:line="240" w:lineRule="exact"/>
              <w:rPr>
                <w:rFonts w:ascii="Arial" w:hAnsi="Arial" w:cs="Arial"/>
                <w:sz w:val="22"/>
                <w:szCs w:val="24"/>
              </w:rPr>
            </w:pPr>
            <w:r w:rsidRPr="007A7CF3">
              <w:rPr>
                <w:rFonts w:ascii="Arial" w:hAnsi="Arial" w:cs="Arial"/>
                <w:sz w:val="22"/>
                <w:szCs w:val="24"/>
              </w:rPr>
              <w:t xml:space="preserve">  Fair value of reporting unit</w:t>
            </w:r>
          </w:p>
        </w:tc>
        <w:tc>
          <w:tcPr>
            <w:tcW w:w="1440" w:type="dxa"/>
            <w:shd w:val="clear" w:color="auto" w:fill="auto"/>
          </w:tcPr>
          <w:p w:rsidR="0067149D" w:rsidRPr="007A7CF3" w:rsidRDefault="0067149D" w:rsidP="007A7CF3">
            <w:pPr>
              <w:keepLines/>
              <w:widowControl/>
              <w:spacing w:line="240" w:lineRule="exact"/>
              <w:jc w:val="right"/>
              <w:rPr>
                <w:rFonts w:ascii="Arial" w:hAnsi="Arial" w:cs="Arial"/>
                <w:sz w:val="22"/>
                <w:szCs w:val="24"/>
              </w:rPr>
            </w:pPr>
          </w:p>
        </w:tc>
        <w:tc>
          <w:tcPr>
            <w:tcW w:w="1548" w:type="dxa"/>
            <w:shd w:val="clear" w:color="auto" w:fill="auto"/>
          </w:tcPr>
          <w:p w:rsidR="0067149D" w:rsidRPr="007A7CF3" w:rsidRDefault="0067149D" w:rsidP="007A7CF3">
            <w:pPr>
              <w:keepLines/>
              <w:widowControl/>
              <w:spacing w:line="240" w:lineRule="exact"/>
              <w:jc w:val="right"/>
              <w:rPr>
                <w:rFonts w:ascii="Arial" w:hAnsi="Arial" w:cs="Arial"/>
                <w:sz w:val="22"/>
                <w:szCs w:val="24"/>
              </w:rPr>
            </w:pPr>
            <w:r w:rsidRPr="007A7CF3">
              <w:rPr>
                <w:rFonts w:ascii="Arial" w:hAnsi="Arial" w:cs="Arial"/>
                <w:sz w:val="22"/>
                <w:szCs w:val="24"/>
              </w:rPr>
              <w:t>$400,000</w:t>
            </w:r>
            <w:r w:rsidR="009F2D2D" w:rsidRPr="007A7CF3">
              <w:rPr>
                <w:rFonts w:ascii="Arial" w:hAnsi="Arial" w:cs="Arial"/>
                <w:sz w:val="22"/>
                <w:szCs w:val="24"/>
              </w:rPr>
              <w:t> </w:t>
            </w:r>
          </w:p>
        </w:tc>
      </w:tr>
      <w:tr w:rsidR="0067149D" w:rsidRPr="007A7CF3">
        <w:tc>
          <w:tcPr>
            <w:tcW w:w="648" w:type="dxa"/>
            <w:shd w:val="clear" w:color="auto" w:fill="auto"/>
          </w:tcPr>
          <w:p w:rsidR="0067149D" w:rsidRPr="007A7CF3" w:rsidRDefault="0067149D" w:rsidP="007A7CF3">
            <w:pPr>
              <w:keepLines/>
              <w:widowControl/>
              <w:spacing w:line="240" w:lineRule="exact"/>
              <w:rPr>
                <w:rFonts w:ascii="Arial" w:hAnsi="Arial" w:cs="Arial"/>
                <w:sz w:val="22"/>
                <w:szCs w:val="24"/>
              </w:rPr>
            </w:pPr>
          </w:p>
        </w:tc>
        <w:tc>
          <w:tcPr>
            <w:tcW w:w="5220" w:type="dxa"/>
            <w:shd w:val="clear" w:color="auto" w:fill="auto"/>
          </w:tcPr>
          <w:p w:rsidR="0067149D" w:rsidRPr="007A7CF3" w:rsidRDefault="0067149D" w:rsidP="007A7CF3">
            <w:pPr>
              <w:keepLines/>
              <w:widowControl/>
              <w:spacing w:line="240" w:lineRule="exact"/>
              <w:rPr>
                <w:rFonts w:ascii="Arial" w:hAnsi="Arial" w:cs="Arial"/>
                <w:sz w:val="22"/>
                <w:szCs w:val="24"/>
              </w:rPr>
            </w:pPr>
            <w:r w:rsidRPr="007A7CF3">
              <w:rPr>
                <w:rFonts w:ascii="Arial" w:hAnsi="Arial" w:cs="Arial"/>
                <w:sz w:val="22"/>
                <w:szCs w:val="24"/>
              </w:rPr>
              <w:t xml:space="preserve">  Fair value of identifiable assets</w:t>
            </w:r>
          </w:p>
        </w:tc>
        <w:tc>
          <w:tcPr>
            <w:tcW w:w="1440" w:type="dxa"/>
            <w:shd w:val="clear" w:color="auto" w:fill="auto"/>
          </w:tcPr>
          <w:p w:rsidR="0067149D" w:rsidRPr="007A7CF3" w:rsidRDefault="0067149D" w:rsidP="007A7CF3">
            <w:pPr>
              <w:keepLines/>
              <w:widowControl/>
              <w:spacing w:line="240" w:lineRule="exact"/>
              <w:jc w:val="right"/>
              <w:rPr>
                <w:rFonts w:ascii="Arial" w:hAnsi="Arial" w:cs="Arial"/>
                <w:sz w:val="22"/>
                <w:szCs w:val="24"/>
              </w:rPr>
            </w:pPr>
            <w:r w:rsidRPr="007A7CF3">
              <w:rPr>
                <w:rFonts w:ascii="Arial" w:hAnsi="Arial" w:cs="Arial"/>
                <w:sz w:val="22"/>
                <w:szCs w:val="24"/>
              </w:rPr>
              <w:t>$350,000</w:t>
            </w:r>
            <w:r w:rsidR="009F2D2D" w:rsidRPr="007A7CF3">
              <w:rPr>
                <w:rFonts w:ascii="Arial" w:hAnsi="Arial" w:cs="Arial"/>
                <w:sz w:val="22"/>
                <w:szCs w:val="24"/>
              </w:rPr>
              <w:t> </w:t>
            </w:r>
          </w:p>
        </w:tc>
        <w:tc>
          <w:tcPr>
            <w:tcW w:w="1548" w:type="dxa"/>
            <w:shd w:val="clear" w:color="auto" w:fill="auto"/>
          </w:tcPr>
          <w:p w:rsidR="0067149D" w:rsidRPr="007A7CF3" w:rsidRDefault="0067149D" w:rsidP="007A7CF3">
            <w:pPr>
              <w:keepLines/>
              <w:widowControl/>
              <w:spacing w:line="240" w:lineRule="exact"/>
              <w:jc w:val="right"/>
              <w:rPr>
                <w:rFonts w:ascii="Arial" w:hAnsi="Arial" w:cs="Arial"/>
                <w:sz w:val="22"/>
                <w:szCs w:val="24"/>
              </w:rPr>
            </w:pPr>
          </w:p>
        </w:tc>
      </w:tr>
      <w:tr w:rsidR="0067149D" w:rsidRPr="007A7CF3">
        <w:tc>
          <w:tcPr>
            <w:tcW w:w="648" w:type="dxa"/>
            <w:shd w:val="clear" w:color="auto" w:fill="auto"/>
          </w:tcPr>
          <w:p w:rsidR="0067149D" w:rsidRPr="007A7CF3" w:rsidRDefault="0067149D" w:rsidP="007A7CF3">
            <w:pPr>
              <w:keepLines/>
              <w:widowControl/>
              <w:spacing w:line="240" w:lineRule="exact"/>
              <w:rPr>
                <w:rFonts w:ascii="Arial" w:hAnsi="Arial" w:cs="Arial"/>
                <w:sz w:val="22"/>
                <w:szCs w:val="24"/>
              </w:rPr>
            </w:pPr>
          </w:p>
        </w:tc>
        <w:tc>
          <w:tcPr>
            <w:tcW w:w="5220" w:type="dxa"/>
            <w:shd w:val="clear" w:color="auto" w:fill="auto"/>
          </w:tcPr>
          <w:p w:rsidR="0067149D" w:rsidRPr="007A7CF3" w:rsidRDefault="0067149D" w:rsidP="007A7CF3">
            <w:pPr>
              <w:keepLines/>
              <w:widowControl/>
              <w:spacing w:line="240" w:lineRule="exact"/>
              <w:rPr>
                <w:rFonts w:ascii="Arial" w:hAnsi="Arial" w:cs="Arial"/>
                <w:sz w:val="22"/>
                <w:szCs w:val="24"/>
              </w:rPr>
            </w:pPr>
            <w:r w:rsidRPr="007A7CF3">
              <w:rPr>
                <w:rFonts w:ascii="Arial" w:hAnsi="Arial" w:cs="Arial"/>
                <w:sz w:val="22"/>
                <w:szCs w:val="24"/>
              </w:rPr>
              <w:t xml:space="preserve">  Fair value of accounts payable</w:t>
            </w:r>
          </w:p>
        </w:tc>
        <w:tc>
          <w:tcPr>
            <w:tcW w:w="1440" w:type="dxa"/>
            <w:shd w:val="clear" w:color="auto" w:fill="auto"/>
          </w:tcPr>
          <w:p w:rsidR="0067149D" w:rsidRPr="007A7CF3" w:rsidRDefault="004761D0" w:rsidP="007A7CF3">
            <w:pPr>
              <w:keepLines/>
              <w:widowControl/>
              <w:spacing w:line="240" w:lineRule="exact"/>
              <w:jc w:val="right"/>
              <w:rPr>
                <w:rFonts w:ascii="Arial" w:hAnsi="Arial" w:cs="Arial"/>
                <w:sz w:val="22"/>
                <w:szCs w:val="24"/>
              </w:rPr>
            </w:pPr>
            <w:r w:rsidRPr="007A7CF3">
              <w:rPr>
                <w:rFonts w:ascii="Arial" w:hAnsi="Arial" w:cs="Arial"/>
                <w:sz w:val="22"/>
                <w:szCs w:val="24"/>
                <w:u w:val="single"/>
              </w:rPr>
              <w:t>  </w:t>
            </w:r>
            <w:r w:rsidR="0067149D" w:rsidRPr="007A7CF3">
              <w:rPr>
                <w:rFonts w:ascii="Arial" w:hAnsi="Arial" w:cs="Arial"/>
                <w:sz w:val="22"/>
                <w:szCs w:val="24"/>
                <w:u w:val="single"/>
              </w:rPr>
              <w:t>(40,000</w:t>
            </w:r>
            <w:r w:rsidR="0067149D" w:rsidRPr="007A7CF3">
              <w:rPr>
                <w:rFonts w:ascii="Arial" w:hAnsi="Arial" w:cs="Arial"/>
                <w:sz w:val="22"/>
                <w:szCs w:val="24"/>
              </w:rPr>
              <w:t>)</w:t>
            </w:r>
          </w:p>
        </w:tc>
        <w:tc>
          <w:tcPr>
            <w:tcW w:w="1548" w:type="dxa"/>
            <w:shd w:val="clear" w:color="auto" w:fill="auto"/>
          </w:tcPr>
          <w:p w:rsidR="0067149D" w:rsidRPr="007A7CF3" w:rsidRDefault="0067149D" w:rsidP="007A7CF3">
            <w:pPr>
              <w:keepLines/>
              <w:widowControl/>
              <w:spacing w:line="240" w:lineRule="exact"/>
              <w:jc w:val="right"/>
              <w:rPr>
                <w:rFonts w:ascii="Arial" w:hAnsi="Arial" w:cs="Arial"/>
                <w:sz w:val="22"/>
                <w:szCs w:val="24"/>
              </w:rPr>
            </w:pPr>
          </w:p>
        </w:tc>
      </w:tr>
      <w:tr w:rsidR="0067149D" w:rsidRPr="007A7CF3">
        <w:tc>
          <w:tcPr>
            <w:tcW w:w="648" w:type="dxa"/>
            <w:shd w:val="clear" w:color="auto" w:fill="auto"/>
          </w:tcPr>
          <w:p w:rsidR="0067149D" w:rsidRPr="007A7CF3" w:rsidRDefault="0067149D" w:rsidP="007A7CF3">
            <w:pPr>
              <w:keepLines/>
              <w:widowControl/>
              <w:spacing w:line="240" w:lineRule="exact"/>
              <w:rPr>
                <w:rFonts w:ascii="Arial" w:hAnsi="Arial" w:cs="Arial"/>
                <w:sz w:val="22"/>
                <w:szCs w:val="24"/>
              </w:rPr>
            </w:pPr>
          </w:p>
        </w:tc>
        <w:tc>
          <w:tcPr>
            <w:tcW w:w="5220" w:type="dxa"/>
            <w:shd w:val="clear" w:color="auto" w:fill="auto"/>
          </w:tcPr>
          <w:p w:rsidR="0067149D" w:rsidRPr="007A7CF3" w:rsidRDefault="0067149D" w:rsidP="007A7CF3">
            <w:pPr>
              <w:keepLines/>
              <w:widowControl/>
              <w:spacing w:line="240" w:lineRule="exact"/>
              <w:rPr>
                <w:rFonts w:ascii="Arial" w:hAnsi="Arial" w:cs="Arial"/>
                <w:sz w:val="22"/>
                <w:szCs w:val="24"/>
              </w:rPr>
            </w:pPr>
            <w:r w:rsidRPr="007A7CF3">
              <w:rPr>
                <w:rFonts w:ascii="Arial" w:hAnsi="Arial" w:cs="Arial"/>
                <w:sz w:val="22"/>
                <w:szCs w:val="24"/>
              </w:rPr>
              <w:t xml:space="preserve">  Fair value of net assets</w:t>
            </w:r>
          </w:p>
        </w:tc>
        <w:tc>
          <w:tcPr>
            <w:tcW w:w="1440" w:type="dxa"/>
            <w:shd w:val="clear" w:color="auto" w:fill="auto"/>
          </w:tcPr>
          <w:p w:rsidR="0067149D" w:rsidRPr="007A7CF3" w:rsidRDefault="0067149D" w:rsidP="007A7CF3">
            <w:pPr>
              <w:keepLines/>
              <w:widowControl/>
              <w:spacing w:line="240" w:lineRule="exact"/>
              <w:jc w:val="right"/>
              <w:rPr>
                <w:rFonts w:ascii="Arial" w:hAnsi="Arial" w:cs="Arial"/>
                <w:sz w:val="22"/>
                <w:szCs w:val="24"/>
              </w:rPr>
            </w:pPr>
          </w:p>
        </w:tc>
        <w:tc>
          <w:tcPr>
            <w:tcW w:w="1548" w:type="dxa"/>
            <w:shd w:val="clear" w:color="auto" w:fill="auto"/>
          </w:tcPr>
          <w:p w:rsidR="0067149D" w:rsidRPr="007A7CF3" w:rsidRDefault="004761D0" w:rsidP="007A7CF3">
            <w:pPr>
              <w:keepLines/>
              <w:widowControl/>
              <w:spacing w:line="240" w:lineRule="exact"/>
              <w:jc w:val="right"/>
              <w:rPr>
                <w:rFonts w:ascii="Arial" w:hAnsi="Arial" w:cs="Arial"/>
                <w:sz w:val="22"/>
                <w:szCs w:val="24"/>
              </w:rPr>
            </w:pPr>
            <w:r w:rsidRPr="007A7CF3">
              <w:rPr>
                <w:rFonts w:ascii="Arial" w:hAnsi="Arial" w:cs="Arial"/>
                <w:w w:val="80"/>
                <w:sz w:val="22"/>
                <w:szCs w:val="22"/>
                <w:u w:val="single"/>
              </w:rPr>
              <w:t> </w:t>
            </w:r>
            <w:r w:rsidR="0067149D" w:rsidRPr="007A7CF3">
              <w:rPr>
                <w:rFonts w:ascii="Arial" w:hAnsi="Arial" w:cs="Arial"/>
                <w:sz w:val="22"/>
                <w:szCs w:val="24"/>
                <w:u w:val="single"/>
              </w:rPr>
              <w:t>(310,000</w:t>
            </w:r>
            <w:r w:rsidR="0067149D" w:rsidRPr="007A7CF3">
              <w:rPr>
                <w:rFonts w:ascii="Arial" w:hAnsi="Arial" w:cs="Arial"/>
                <w:sz w:val="22"/>
                <w:szCs w:val="24"/>
              </w:rPr>
              <w:t>)</w:t>
            </w:r>
          </w:p>
        </w:tc>
      </w:tr>
      <w:tr w:rsidR="0067149D" w:rsidRPr="007A7CF3">
        <w:tc>
          <w:tcPr>
            <w:tcW w:w="648" w:type="dxa"/>
            <w:shd w:val="clear" w:color="auto" w:fill="auto"/>
          </w:tcPr>
          <w:p w:rsidR="0067149D" w:rsidRPr="007A7CF3" w:rsidRDefault="0067149D" w:rsidP="007A7CF3">
            <w:pPr>
              <w:keepLines/>
              <w:widowControl/>
              <w:spacing w:line="240" w:lineRule="exact"/>
              <w:rPr>
                <w:rFonts w:ascii="Arial" w:hAnsi="Arial" w:cs="Arial"/>
                <w:sz w:val="22"/>
                <w:szCs w:val="24"/>
              </w:rPr>
            </w:pPr>
          </w:p>
        </w:tc>
        <w:tc>
          <w:tcPr>
            <w:tcW w:w="5220" w:type="dxa"/>
            <w:shd w:val="clear" w:color="auto" w:fill="auto"/>
          </w:tcPr>
          <w:p w:rsidR="0067149D" w:rsidRPr="007A7CF3" w:rsidRDefault="0067149D" w:rsidP="007A7CF3">
            <w:pPr>
              <w:keepLines/>
              <w:widowControl/>
              <w:spacing w:line="240" w:lineRule="exact"/>
              <w:rPr>
                <w:rFonts w:ascii="Arial" w:hAnsi="Arial" w:cs="Arial"/>
                <w:sz w:val="22"/>
                <w:szCs w:val="24"/>
              </w:rPr>
            </w:pPr>
            <w:r w:rsidRPr="007A7CF3">
              <w:rPr>
                <w:rFonts w:ascii="Arial" w:hAnsi="Arial" w:cs="Arial"/>
                <w:sz w:val="22"/>
                <w:szCs w:val="24"/>
              </w:rPr>
              <w:t xml:space="preserve">  Implied goodwill at year-end</w:t>
            </w:r>
          </w:p>
        </w:tc>
        <w:tc>
          <w:tcPr>
            <w:tcW w:w="1440" w:type="dxa"/>
            <w:shd w:val="clear" w:color="auto" w:fill="auto"/>
          </w:tcPr>
          <w:p w:rsidR="0067149D" w:rsidRPr="007A7CF3" w:rsidRDefault="0067149D" w:rsidP="007A7CF3">
            <w:pPr>
              <w:keepLines/>
              <w:widowControl/>
              <w:spacing w:line="240" w:lineRule="exact"/>
              <w:jc w:val="right"/>
              <w:rPr>
                <w:rFonts w:ascii="Arial" w:hAnsi="Arial" w:cs="Arial"/>
                <w:sz w:val="22"/>
                <w:szCs w:val="24"/>
              </w:rPr>
            </w:pPr>
          </w:p>
        </w:tc>
        <w:tc>
          <w:tcPr>
            <w:tcW w:w="1548" w:type="dxa"/>
            <w:shd w:val="clear" w:color="auto" w:fill="auto"/>
          </w:tcPr>
          <w:p w:rsidR="0067149D" w:rsidRPr="007A7CF3" w:rsidRDefault="0067149D" w:rsidP="007A7CF3">
            <w:pPr>
              <w:keepLines/>
              <w:widowControl/>
              <w:spacing w:line="240" w:lineRule="exact"/>
              <w:jc w:val="right"/>
              <w:rPr>
                <w:rFonts w:ascii="Arial" w:hAnsi="Arial" w:cs="Arial"/>
                <w:sz w:val="22"/>
                <w:szCs w:val="24"/>
              </w:rPr>
            </w:pPr>
            <w:r w:rsidRPr="007A7CF3">
              <w:rPr>
                <w:rFonts w:ascii="Arial" w:hAnsi="Arial" w:cs="Arial"/>
                <w:sz w:val="22"/>
                <w:szCs w:val="24"/>
                <w:u w:val="double"/>
              </w:rPr>
              <w:t>$  90,000</w:t>
            </w:r>
            <w:r w:rsidR="009F2D2D" w:rsidRPr="007A7CF3">
              <w:rPr>
                <w:rFonts w:ascii="Arial" w:hAnsi="Arial" w:cs="Arial"/>
                <w:sz w:val="22"/>
                <w:szCs w:val="24"/>
              </w:rPr>
              <w:t> </w:t>
            </w:r>
          </w:p>
        </w:tc>
      </w:tr>
    </w:tbl>
    <w:p w:rsidR="0067149D" w:rsidRPr="00874A0D" w:rsidRDefault="0067149D" w:rsidP="005A4F14">
      <w:pPr>
        <w:keepLines/>
        <w:widowControl/>
        <w:spacing w:line="240" w:lineRule="exact"/>
        <w:rPr>
          <w:rFonts w:ascii="Arial" w:hAnsi="Arial" w:cs="Arial"/>
          <w:sz w:val="22"/>
          <w:szCs w:val="24"/>
        </w:rPr>
      </w:pPr>
    </w:p>
    <w:tbl>
      <w:tblPr>
        <w:tblW w:w="0" w:type="auto"/>
        <w:tblLook w:val="01E0" w:firstRow="1" w:lastRow="1" w:firstColumn="1" w:lastColumn="1" w:noHBand="0" w:noVBand="0"/>
      </w:tblPr>
      <w:tblGrid>
        <w:gridCol w:w="648"/>
        <w:gridCol w:w="5220"/>
        <w:gridCol w:w="1440"/>
        <w:gridCol w:w="1548"/>
      </w:tblGrid>
      <w:tr w:rsidR="009F2D2D" w:rsidRPr="007A7CF3">
        <w:tc>
          <w:tcPr>
            <w:tcW w:w="648" w:type="dxa"/>
            <w:shd w:val="clear" w:color="auto" w:fill="auto"/>
          </w:tcPr>
          <w:p w:rsidR="009F2D2D" w:rsidRPr="007A7CF3" w:rsidRDefault="009F2D2D" w:rsidP="007A7CF3">
            <w:pPr>
              <w:keepLines/>
              <w:widowControl/>
              <w:spacing w:line="240" w:lineRule="exact"/>
              <w:rPr>
                <w:rFonts w:ascii="Arial" w:hAnsi="Arial" w:cs="Arial"/>
                <w:sz w:val="22"/>
                <w:szCs w:val="24"/>
              </w:rPr>
            </w:pPr>
          </w:p>
        </w:tc>
        <w:tc>
          <w:tcPr>
            <w:tcW w:w="5220" w:type="dxa"/>
            <w:shd w:val="clear" w:color="auto" w:fill="auto"/>
          </w:tcPr>
          <w:p w:rsidR="009F2D2D" w:rsidRPr="007A7CF3" w:rsidRDefault="009F2D2D" w:rsidP="007A7CF3">
            <w:pPr>
              <w:keepLines/>
              <w:widowControl/>
              <w:spacing w:line="240" w:lineRule="exact"/>
              <w:rPr>
                <w:rFonts w:ascii="Arial" w:hAnsi="Arial" w:cs="Arial"/>
                <w:sz w:val="22"/>
                <w:szCs w:val="24"/>
              </w:rPr>
            </w:pPr>
            <w:r w:rsidRPr="007A7CF3">
              <w:rPr>
                <w:rFonts w:ascii="Arial" w:hAnsi="Arial" w:cs="Arial"/>
                <w:sz w:val="22"/>
                <w:szCs w:val="24"/>
              </w:rPr>
              <w:t>Reporting unit B</w:t>
            </w:r>
          </w:p>
        </w:tc>
        <w:tc>
          <w:tcPr>
            <w:tcW w:w="1440" w:type="dxa"/>
            <w:shd w:val="clear" w:color="auto" w:fill="auto"/>
          </w:tcPr>
          <w:p w:rsidR="009F2D2D" w:rsidRPr="007A7CF3" w:rsidRDefault="009F2D2D" w:rsidP="007A7CF3">
            <w:pPr>
              <w:keepLines/>
              <w:widowControl/>
              <w:spacing w:line="240" w:lineRule="exact"/>
              <w:jc w:val="right"/>
              <w:rPr>
                <w:rFonts w:ascii="Arial" w:hAnsi="Arial" w:cs="Arial"/>
                <w:sz w:val="22"/>
                <w:szCs w:val="24"/>
              </w:rPr>
            </w:pPr>
          </w:p>
        </w:tc>
        <w:tc>
          <w:tcPr>
            <w:tcW w:w="1548" w:type="dxa"/>
            <w:shd w:val="clear" w:color="auto" w:fill="auto"/>
          </w:tcPr>
          <w:p w:rsidR="009F2D2D" w:rsidRPr="007A7CF3" w:rsidRDefault="009F2D2D" w:rsidP="007A7CF3">
            <w:pPr>
              <w:keepLines/>
              <w:widowControl/>
              <w:spacing w:line="240" w:lineRule="exact"/>
              <w:jc w:val="right"/>
              <w:rPr>
                <w:rFonts w:ascii="Arial" w:hAnsi="Arial" w:cs="Arial"/>
                <w:sz w:val="22"/>
                <w:szCs w:val="24"/>
              </w:rPr>
            </w:pPr>
          </w:p>
        </w:tc>
      </w:tr>
      <w:tr w:rsidR="009F2D2D" w:rsidRPr="007A7CF3">
        <w:tc>
          <w:tcPr>
            <w:tcW w:w="648" w:type="dxa"/>
            <w:shd w:val="clear" w:color="auto" w:fill="auto"/>
          </w:tcPr>
          <w:p w:rsidR="009F2D2D" w:rsidRPr="007A7CF3" w:rsidRDefault="009F2D2D" w:rsidP="007A7CF3">
            <w:pPr>
              <w:keepLines/>
              <w:widowControl/>
              <w:spacing w:line="240" w:lineRule="exact"/>
              <w:rPr>
                <w:rFonts w:ascii="Arial" w:hAnsi="Arial" w:cs="Arial"/>
                <w:sz w:val="22"/>
                <w:szCs w:val="24"/>
              </w:rPr>
            </w:pPr>
          </w:p>
        </w:tc>
        <w:tc>
          <w:tcPr>
            <w:tcW w:w="5220" w:type="dxa"/>
            <w:shd w:val="clear" w:color="auto" w:fill="auto"/>
          </w:tcPr>
          <w:p w:rsidR="009F2D2D" w:rsidRPr="007A7CF3" w:rsidRDefault="009F2D2D" w:rsidP="007A7CF3">
            <w:pPr>
              <w:keepLines/>
              <w:widowControl/>
              <w:spacing w:line="240" w:lineRule="exact"/>
              <w:rPr>
                <w:rFonts w:ascii="Arial" w:hAnsi="Arial" w:cs="Arial"/>
                <w:sz w:val="22"/>
                <w:szCs w:val="24"/>
              </w:rPr>
            </w:pPr>
            <w:r w:rsidRPr="007A7CF3">
              <w:rPr>
                <w:rFonts w:ascii="Arial" w:hAnsi="Arial" w:cs="Arial"/>
                <w:sz w:val="22"/>
                <w:szCs w:val="24"/>
              </w:rPr>
              <w:t xml:space="preserve">  Fair value of reporting unit</w:t>
            </w:r>
          </w:p>
        </w:tc>
        <w:tc>
          <w:tcPr>
            <w:tcW w:w="1440" w:type="dxa"/>
            <w:shd w:val="clear" w:color="auto" w:fill="auto"/>
          </w:tcPr>
          <w:p w:rsidR="009F2D2D" w:rsidRPr="007A7CF3" w:rsidRDefault="009F2D2D" w:rsidP="007A7CF3">
            <w:pPr>
              <w:keepLines/>
              <w:widowControl/>
              <w:spacing w:line="240" w:lineRule="exact"/>
              <w:jc w:val="right"/>
              <w:rPr>
                <w:rFonts w:ascii="Arial" w:hAnsi="Arial" w:cs="Arial"/>
                <w:sz w:val="22"/>
                <w:szCs w:val="24"/>
              </w:rPr>
            </w:pPr>
          </w:p>
        </w:tc>
        <w:tc>
          <w:tcPr>
            <w:tcW w:w="1548" w:type="dxa"/>
            <w:shd w:val="clear" w:color="auto" w:fill="auto"/>
          </w:tcPr>
          <w:p w:rsidR="009F2D2D" w:rsidRPr="007A7CF3" w:rsidRDefault="009F2D2D" w:rsidP="007A7CF3">
            <w:pPr>
              <w:keepLines/>
              <w:widowControl/>
              <w:spacing w:line="240" w:lineRule="exact"/>
              <w:jc w:val="right"/>
              <w:rPr>
                <w:rFonts w:ascii="Arial" w:hAnsi="Arial" w:cs="Arial"/>
                <w:sz w:val="22"/>
                <w:szCs w:val="24"/>
              </w:rPr>
            </w:pPr>
            <w:r w:rsidRPr="007A7CF3">
              <w:rPr>
                <w:rFonts w:ascii="Arial" w:hAnsi="Arial" w:cs="Arial"/>
                <w:sz w:val="22"/>
                <w:szCs w:val="24"/>
              </w:rPr>
              <w:t>$440,000 </w:t>
            </w:r>
          </w:p>
        </w:tc>
      </w:tr>
      <w:tr w:rsidR="009F2D2D" w:rsidRPr="007A7CF3">
        <w:tc>
          <w:tcPr>
            <w:tcW w:w="648" w:type="dxa"/>
            <w:shd w:val="clear" w:color="auto" w:fill="auto"/>
          </w:tcPr>
          <w:p w:rsidR="009F2D2D" w:rsidRPr="007A7CF3" w:rsidRDefault="009F2D2D" w:rsidP="007A7CF3">
            <w:pPr>
              <w:keepLines/>
              <w:widowControl/>
              <w:spacing w:line="240" w:lineRule="exact"/>
              <w:rPr>
                <w:rFonts w:ascii="Arial" w:hAnsi="Arial" w:cs="Arial"/>
                <w:sz w:val="22"/>
                <w:szCs w:val="24"/>
              </w:rPr>
            </w:pPr>
          </w:p>
        </w:tc>
        <w:tc>
          <w:tcPr>
            <w:tcW w:w="5220" w:type="dxa"/>
            <w:shd w:val="clear" w:color="auto" w:fill="auto"/>
          </w:tcPr>
          <w:p w:rsidR="009F2D2D" w:rsidRPr="007A7CF3" w:rsidRDefault="009F2D2D" w:rsidP="007A7CF3">
            <w:pPr>
              <w:keepLines/>
              <w:widowControl/>
              <w:spacing w:line="240" w:lineRule="exact"/>
              <w:rPr>
                <w:rFonts w:ascii="Arial" w:hAnsi="Arial" w:cs="Arial"/>
                <w:sz w:val="22"/>
                <w:szCs w:val="24"/>
              </w:rPr>
            </w:pPr>
            <w:r w:rsidRPr="007A7CF3">
              <w:rPr>
                <w:rFonts w:ascii="Arial" w:hAnsi="Arial" w:cs="Arial"/>
                <w:sz w:val="22"/>
                <w:szCs w:val="24"/>
              </w:rPr>
              <w:t xml:space="preserve">  Fair value of identifiable assets</w:t>
            </w:r>
          </w:p>
        </w:tc>
        <w:tc>
          <w:tcPr>
            <w:tcW w:w="1440" w:type="dxa"/>
            <w:shd w:val="clear" w:color="auto" w:fill="auto"/>
          </w:tcPr>
          <w:p w:rsidR="009F2D2D" w:rsidRPr="007A7CF3" w:rsidRDefault="009F2D2D" w:rsidP="007A7CF3">
            <w:pPr>
              <w:keepLines/>
              <w:widowControl/>
              <w:spacing w:line="240" w:lineRule="exact"/>
              <w:jc w:val="right"/>
              <w:rPr>
                <w:rFonts w:ascii="Arial" w:hAnsi="Arial" w:cs="Arial"/>
                <w:sz w:val="22"/>
                <w:szCs w:val="24"/>
              </w:rPr>
            </w:pPr>
            <w:r w:rsidRPr="007A7CF3">
              <w:rPr>
                <w:rFonts w:ascii="Arial" w:hAnsi="Arial" w:cs="Arial"/>
                <w:sz w:val="22"/>
                <w:szCs w:val="24"/>
              </w:rPr>
              <w:t>$450,000 </w:t>
            </w:r>
          </w:p>
        </w:tc>
        <w:tc>
          <w:tcPr>
            <w:tcW w:w="1548" w:type="dxa"/>
            <w:shd w:val="clear" w:color="auto" w:fill="auto"/>
          </w:tcPr>
          <w:p w:rsidR="009F2D2D" w:rsidRPr="007A7CF3" w:rsidRDefault="009F2D2D" w:rsidP="007A7CF3">
            <w:pPr>
              <w:keepLines/>
              <w:widowControl/>
              <w:spacing w:line="240" w:lineRule="exact"/>
              <w:jc w:val="right"/>
              <w:rPr>
                <w:rFonts w:ascii="Arial" w:hAnsi="Arial" w:cs="Arial"/>
                <w:sz w:val="22"/>
                <w:szCs w:val="24"/>
              </w:rPr>
            </w:pPr>
          </w:p>
        </w:tc>
      </w:tr>
      <w:tr w:rsidR="009F2D2D" w:rsidRPr="007A7CF3">
        <w:tc>
          <w:tcPr>
            <w:tcW w:w="648" w:type="dxa"/>
            <w:shd w:val="clear" w:color="auto" w:fill="auto"/>
          </w:tcPr>
          <w:p w:rsidR="009F2D2D" w:rsidRPr="007A7CF3" w:rsidRDefault="009F2D2D" w:rsidP="007A7CF3">
            <w:pPr>
              <w:keepLines/>
              <w:widowControl/>
              <w:spacing w:line="240" w:lineRule="exact"/>
              <w:rPr>
                <w:rFonts w:ascii="Arial" w:hAnsi="Arial" w:cs="Arial"/>
                <w:sz w:val="22"/>
                <w:szCs w:val="24"/>
              </w:rPr>
            </w:pPr>
          </w:p>
        </w:tc>
        <w:tc>
          <w:tcPr>
            <w:tcW w:w="5220" w:type="dxa"/>
            <w:shd w:val="clear" w:color="auto" w:fill="auto"/>
          </w:tcPr>
          <w:p w:rsidR="009F2D2D" w:rsidRPr="007A7CF3" w:rsidRDefault="009F2D2D" w:rsidP="007A7CF3">
            <w:pPr>
              <w:keepLines/>
              <w:widowControl/>
              <w:spacing w:line="240" w:lineRule="exact"/>
              <w:rPr>
                <w:rFonts w:ascii="Arial" w:hAnsi="Arial" w:cs="Arial"/>
                <w:sz w:val="22"/>
                <w:szCs w:val="24"/>
              </w:rPr>
            </w:pPr>
            <w:r w:rsidRPr="007A7CF3">
              <w:rPr>
                <w:rFonts w:ascii="Arial" w:hAnsi="Arial" w:cs="Arial"/>
                <w:sz w:val="22"/>
                <w:szCs w:val="24"/>
              </w:rPr>
              <w:t xml:space="preserve">  Fair value of accounts payable</w:t>
            </w:r>
          </w:p>
        </w:tc>
        <w:tc>
          <w:tcPr>
            <w:tcW w:w="1440" w:type="dxa"/>
            <w:shd w:val="clear" w:color="auto" w:fill="auto"/>
          </w:tcPr>
          <w:p w:rsidR="009F2D2D" w:rsidRPr="007A7CF3" w:rsidRDefault="004761D0" w:rsidP="007A7CF3">
            <w:pPr>
              <w:keepLines/>
              <w:widowControl/>
              <w:spacing w:line="240" w:lineRule="exact"/>
              <w:jc w:val="right"/>
              <w:rPr>
                <w:rFonts w:ascii="Arial" w:hAnsi="Arial" w:cs="Arial"/>
                <w:sz w:val="22"/>
                <w:szCs w:val="24"/>
              </w:rPr>
            </w:pPr>
            <w:r w:rsidRPr="007A7CF3">
              <w:rPr>
                <w:rFonts w:ascii="Arial" w:hAnsi="Arial" w:cs="Arial"/>
                <w:sz w:val="22"/>
                <w:szCs w:val="24"/>
                <w:u w:val="single"/>
              </w:rPr>
              <w:t>  </w:t>
            </w:r>
            <w:r w:rsidR="009F2D2D" w:rsidRPr="007A7CF3">
              <w:rPr>
                <w:rFonts w:ascii="Arial" w:hAnsi="Arial" w:cs="Arial"/>
                <w:sz w:val="22"/>
                <w:szCs w:val="24"/>
                <w:u w:val="single"/>
              </w:rPr>
              <w:t>(60,000</w:t>
            </w:r>
            <w:r w:rsidR="009F2D2D" w:rsidRPr="007A7CF3">
              <w:rPr>
                <w:rFonts w:ascii="Arial" w:hAnsi="Arial" w:cs="Arial"/>
                <w:sz w:val="22"/>
                <w:szCs w:val="24"/>
              </w:rPr>
              <w:t>)</w:t>
            </w:r>
          </w:p>
        </w:tc>
        <w:tc>
          <w:tcPr>
            <w:tcW w:w="1548" w:type="dxa"/>
            <w:shd w:val="clear" w:color="auto" w:fill="auto"/>
          </w:tcPr>
          <w:p w:rsidR="009F2D2D" w:rsidRPr="007A7CF3" w:rsidRDefault="009F2D2D" w:rsidP="007A7CF3">
            <w:pPr>
              <w:keepLines/>
              <w:widowControl/>
              <w:spacing w:line="240" w:lineRule="exact"/>
              <w:jc w:val="right"/>
              <w:rPr>
                <w:rFonts w:ascii="Arial" w:hAnsi="Arial" w:cs="Arial"/>
                <w:sz w:val="22"/>
                <w:szCs w:val="24"/>
              </w:rPr>
            </w:pPr>
          </w:p>
        </w:tc>
      </w:tr>
      <w:tr w:rsidR="009F2D2D" w:rsidRPr="007A7CF3">
        <w:tc>
          <w:tcPr>
            <w:tcW w:w="648" w:type="dxa"/>
            <w:shd w:val="clear" w:color="auto" w:fill="auto"/>
          </w:tcPr>
          <w:p w:rsidR="009F2D2D" w:rsidRPr="007A7CF3" w:rsidRDefault="009F2D2D" w:rsidP="007A7CF3">
            <w:pPr>
              <w:keepLines/>
              <w:widowControl/>
              <w:spacing w:line="240" w:lineRule="exact"/>
              <w:rPr>
                <w:rFonts w:ascii="Arial" w:hAnsi="Arial" w:cs="Arial"/>
                <w:sz w:val="22"/>
                <w:szCs w:val="24"/>
              </w:rPr>
            </w:pPr>
          </w:p>
        </w:tc>
        <w:tc>
          <w:tcPr>
            <w:tcW w:w="5220" w:type="dxa"/>
            <w:shd w:val="clear" w:color="auto" w:fill="auto"/>
          </w:tcPr>
          <w:p w:rsidR="009F2D2D" w:rsidRPr="007A7CF3" w:rsidRDefault="009F2D2D" w:rsidP="007A7CF3">
            <w:pPr>
              <w:keepLines/>
              <w:widowControl/>
              <w:spacing w:line="240" w:lineRule="exact"/>
              <w:rPr>
                <w:rFonts w:ascii="Arial" w:hAnsi="Arial" w:cs="Arial"/>
                <w:sz w:val="22"/>
                <w:szCs w:val="24"/>
              </w:rPr>
            </w:pPr>
            <w:r w:rsidRPr="007A7CF3">
              <w:rPr>
                <w:rFonts w:ascii="Arial" w:hAnsi="Arial" w:cs="Arial"/>
                <w:sz w:val="22"/>
                <w:szCs w:val="24"/>
              </w:rPr>
              <w:t xml:space="preserve">  Fair value of net assets</w:t>
            </w:r>
          </w:p>
        </w:tc>
        <w:tc>
          <w:tcPr>
            <w:tcW w:w="1440" w:type="dxa"/>
            <w:shd w:val="clear" w:color="auto" w:fill="auto"/>
          </w:tcPr>
          <w:p w:rsidR="009F2D2D" w:rsidRPr="007A7CF3" w:rsidRDefault="009F2D2D" w:rsidP="007A7CF3">
            <w:pPr>
              <w:keepLines/>
              <w:widowControl/>
              <w:spacing w:line="240" w:lineRule="exact"/>
              <w:jc w:val="right"/>
              <w:rPr>
                <w:rFonts w:ascii="Arial" w:hAnsi="Arial" w:cs="Arial"/>
                <w:sz w:val="22"/>
                <w:szCs w:val="24"/>
              </w:rPr>
            </w:pPr>
          </w:p>
        </w:tc>
        <w:tc>
          <w:tcPr>
            <w:tcW w:w="1548" w:type="dxa"/>
            <w:shd w:val="clear" w:color="auto" w:fill="auto"/>
          </w:tcPr>
          <w:p w:rsidR="009F2D2D" w:rsidRPr="007A7CF3" w:rsidRDefault="004761D0" w:rsidP="007A7CF3">
            <w:pPr>
              <w:keepLines/>
              <w:widowControl/>
              <w:spacing w:line="240" w:lineRule="exact"/>
              <w:jc w:val="right"/>
              <w:rPr>
                <w:rFonts w:ascii="Arial" w:hAnsi="Arial" w:cs="Arial"/>
                <w:sz w:val="22"/>
                <w:szCs w:val="24"/>
              </w:rPr>
            </w:pPr>
            <w:r w:rsidRPr="007A7CF3">
              <w:rPr>
                <w:rFonts w:ascii="Arial" w:hAnsi="Arial" w:cs="Arial"/>
                <w:w w:val="80"/>
                <w:sz w:val="22"/>
                <w:szCs w:val="22"/>
                <w:u w:val="single"/>
              </w:rPr>
              <w:t> </w:t>
            </w:r>
            <w:r w:rsidR="009F2D2D" w:rsidRPr="007A7CF3">
              <w:rPr>
                <w:rFonts w:ascii="Arial" w:hAnsi="Arial" w:cs="Arial"/>
                <w:sz w:val="22"/>
                <w:szCs w:val="24"/>
                <w:u w:val="single"/>
              </w:rPr>
              <w:t>(390,000</w:t>
            </w:r>
            <w:r w:rsidR="009F2D2D" w:rsidRPr="007A7CF3">
              <w:rPr>
                <w:rFonts w:ascii="Arial" w:hAnsi="Arial" w:cs="Arial"/>
                <w:sz w:val="22"/>
                <w:szCs w:val="24"/>
              </w:rPr>
              <w:t>)</w:t>
            </w:r>
          </w:p>
        </w:tc>
      </w:tr>
      <w:tr w:rsidR="009F2D2D" w:rsidRPr="007A7CF3">
        <w:tc>
          <w:tcPr>
            <w:tcW w:w="648" w:type="dxa"/>
            <w:shd w:val="clear" w:color="auto" w:fill="auto"/>
          </w:tcPr>
          <w:p w:rsidR="009F2D2D" w:rsidRPr="007A7CF3" w:rsidRDefault="009F2D2D" w:rsidP="007A7CF3">
            <w:pPr>
              <w:keepLines/>
              <w:widowControl/>
              <w:spacing w:line="240" w:lineRule="exact"/>
              <w:rPr>
                <w:rFonts w:ascii="Arial" w:hAnsi="Arial" w:cs="Arial"/>
                <w:sz w:val="22"/>
                <w:szCs w:val="24"/>
              </w:rPr>
            </w:pPr>
          </w:p>
        </w:tc>
        <w:tc>
          <w:tcPr>
            <w:tcW w:w="5220" w:type="dxa"/>
            <w:shd w:val="clear" w:color="auto" w:fill="auto"/>
          </w:tcPr>
          <w:p w:rsidR="009F2D2D" w:rsidRPr="007A7CF3" w:rsidRDefault="009F2D2D" w:rsidP="007A7CF3">
            <w:pPr>
              <w:keepLines/>
              <w:widowControl/>
              <w:spacing w:line="240" w:lineRule="exact"/>
              <w:rPr>
                <w:rFonts w:ascii="Arial" w:hAnsi="Arial" w:cs="Arial"/>
                <w:sz w:val="22"/>
                <w:szCs w:val="24"/>
              </w:rPr>
            </w:pPr>
            <w:r w:rsidRPr="007A7CF3">
              <w:rPr>
                <w:rFonts w:ascii="Arial" w:hAnsi="Arial" w:cs="Arial"/>
                <w:sz w:val="22"/>
                <w:szCs w:val="24"/>
              </w:rPr>
              <w:t xml:space="preserve">  Implied goodwill at year-end</w:t>
            </w:r>
          </w:p>
        </w:tc>
        <w:tc>
          <w:tcPr>
            <w:tcW w:w="1440" w:type="dxa"/>
            <w:shd w:val="clear" w:color="auto" w:fill="auto"/>
          </w:tcPr>
          <w:p w:rsidR="009F2D2D" w:rsidRPr="007A7CF3" w:rsidRDefault="009F2D2D" w:rsidP="007A7CF3">
            <w:pPr>
              <w:keepLines/>
              <w:widowControl/>
              <w:spacing w:line="240" w:lineRule="exact"/>
              <w:jc w:val="right"/>
              <w:rPr>
                <w:rFonts w:ascii="Arial" w:hAnsi="Arial" w:cs="Arial"/>
                <w:sz w:val="22"/>
                <w:szCs w:val="24"/>
              </w:rPr>
            </w:pPr>
          </w:p>
        </w:tc>
        <w:tc>
          <w:tcPr>
            <w:tcW w:w="1548" w:type="dxa"/>
            <w:shd w:val="clear" w:color="auto" w:fill="auto"/>
          </w:tcPr>
          <w:p w:rsidR="009F2D2D" w:rsidRPr="007A7CF3" w:rsidRDefault="009F2D2D" w:rsidP="007A7CF3">
            <w:pPr>
              <w:keepLines/>
              <w:widowControl/>
              <w:spacing w:line="240" w:lineRule="exact"/>
              <w:jc w:val="right"/>
              <w:rPr>
                <w:rFonts w:ascii="Arial" w:hAnsi="Arial" w:cs="Arial"/>
                <w:sz w:val="22"/>
                <w:szCs w:val="24"/>
              </w:rPr>
            </w:pPr>
            <w:r w:rsidRPr="007A7CF3">
              <w:rPr>
                <w:rFonts w:ascii="Arial" w:hAnsi="Arial" w:cs="Arial"/>
                <w:sz w:val="22"/>
                <w:szCs w:val="24"/>
                <w:u w:val="double"/>
              </w:rPr>
              <w:t>$  50,000</w:t>
            </w:r>
            <w:r w:rsidRPr="007A7CF3">
              <w:rPr>
                <w:rFonts w:ascii="Arial" w:hAnsi="Arial" w:cs="Arial"/>
                <w:sz w:val="22"/>
                <w:szCs w:val="24"/>
              </w:rPr>
              <w:t> </w:t>
            </w:r>
          </w:p>
        </w:tc>
      </w:tr>
    </w:tbl>
    <w:p w:rsidR="009F2D2D" w:rsidRPr="00874A0D" w:rsidRDefault="009F2D2D" w:rsidP="005A4F14">
      <w:pPr>
        <w:keepLines/>
        <w:widowControl/>
        <w:spacing w:line="240" w:lineRule="exact"/>
        <w:rPr>
          <w:rFonts w:ascii="Arial" w:hAnsi="Arial" w:cs="Arial"/>
          <w:sz w:val="22"/>
          <w:szCs w:val="24"/>
        </w:rPr>
      </w:pPr>
    </w:p>
    <w:tbl>
      <w:tblPr>
        <w:tblW w:w="0" w:type="auto"/>
        <w:tblLook w:val="01E0" w:firstRow="1" w:lastRow="1" w:firstColumn="1" w:lastColumn="1" w:noHBand="0" w:noVBand="0"/>
      </w:tblPr>
      <w:tblGrid>
        <w:gridCol w:w="648"/>
        <w:gridCol w:w="5220"/>
        <w:gridCol w:w="1440"/>
        <w:gridCol w:w="1548"/>
      </w:tblGrid>
      <w:tr w:rsidR="009F2D2D" w:rsidRPr="007A7CF3">
        <w:tc>
          <w:tcPr>
            <w:tcW w:w="648" w:type="dxa"/>
            <w:shd w:val="clear" w:color="auto" w:fill="auto"/>
          </w:tcPr>
          <w:p w:rsidR="009F2D2D" w:rsidRPr="007A7CF3" w:rsidRDefault="009F2D2D" w:rsidP="007A7CF3">
            <w:pPr>
              <w:keepLines/>
              <w:widowControl/>
              <w:spacing w:line="240" w:lineRule="exact"/>
              <w:rPr>
                <w:rFonts w:ascii="Arial" w:hAnsi="Arial" w:cs="Arial"/>
                <w:sz w:val="22"/>
                <w:szCs w:val="24"/>
              </w:rPr>
            </w:pPr>
          </w:p>
        </w:tc>
        <w:tc>
          <w:tcPr>
            <w:tcW w:w="5220" w:type="dxa"/>
            <w:shd w:val="clear" w:color="auto" w:fill="auto"/>
          </w:tcPr>
          <w:p w:rsidR="009F2D2D" w:rsidRPr="007A7CF3" w:rsidRDefault="009F2D2D" w:rsidP="007A7CF3">
            <w:pPr>
              <w:keepLines/>
              <w:widowControl/>
              <w:spacing w:line="240" w:lineRule="exact"/>
              <w:rPr>
                <w:rFonts w:ascii="Arial" w:hAnsi="Arial" w:cs="Arial"/>
                <w:sz w:val="22"/>
                <w:szCs w:val="24"/>
              </w:rPr>
            </w:pPr>
            <w:r w:rsidRPr="007A7CF3">
              <w:rPr>
                <w:rFonts w:ascii="Arial" w:hAnsi="Arial" w:cs="Arial"/>
                <w:sz w:val="22"/>
                <w:szCs w:val="24"/>
              </w:rPr>
              <w:t>Reporting unit C</w:t>
            </w:r>
          </w:p>
        </w:tc>
        <w:tc>
          <w:tcPr>
            <w:tcW w:w="1440" w:type="dxa"/>
            <w:shd w:val="clear" w:color="auto" w:fill="auto"/>
          </w:tcPr>
          <w:p w:rsidR="009F2D2D" w:rsidRPr="007A7CF3" w:rsidRDefault="009F2D2D" w:rsidP="007A7CF3">
            <w:pPr>
              <w:keepLines/>
              <w:widowControl/>
              <w:spacing w:line="240" w:lineRule="exact"/>
              <w:jc w:val="right"/>
              <w:rPr>
                <w:rFonts w:ascii="Arial" w:hAnsi="Arial" w:cs="Arial"/>
                <w:sz w:val="22"/>
                <w:szCs w:val="24"/>
              </w:rPr>
            </w:pPr>
          </w:p>
        </w:tc>
        <w:tc>
          <w:tcPr>
            <w:tcW w:w="1548" w:type="dxa"/>
            <w:shd w:val="clear" w:color="auto" w:fill="auto"/>
          </w:tcPr>
          <w:p w:rsidR="009F2D2D" w:rsidRPr="007A7CF3" w:rsidRDefault="009F2D2D" w:rsidP="007A7CF3">
            <w:pPr>
              <w:keepLines/>
              <w:widowControl/>
              <w:spacing w:line="240" w:lineRule="exact"/>
              <w:jc w:val="right"/>
              <w:rPr>
                <w:rFonts w:ascii="Arial" w:hAnsi="Arial" w:cs="Arial"/>
                <w:sz w:val="22"/>
                <w:szCs w:val="24"/>
              </w:rPr>
            </w:pPr>
          </w:p>
        </w:tc>
      </w:tr>
      <w:tr w:rsidR="009F2D2D" w:rsidRPr="007A7CF3">
        <w:tc>
          <w:tcPr>
            <w:tcW w:w="648" w:type="dxa"/>
            <w:shd w:val="clear" w:color="auto" w:fill="auto"/>
          </w:tcPr>
          <w:p w:rsidR="009F2D2D" w:rsidRPr="007A7CF3" w:rsidRDefault="009F2D2D" w:rsidP="007A7CF3">
            <w:pPr>
              <w:keepLines/>
              <w:widowControl/>
              <w:spacing w:line="240" w:lineRule="exact"/>
              <w:rPr>
                <w:rFonts w:ascii="Arial" w:hAnsi="Arial" w:cs="Arial"/>
                <w:sz w:val="22"/>
                <w:szCs w:val="24"/>
              </w:rPr>
            </w:pPr>
          </w:p>
        </w:tc>
        <w:tc>
          <w:tcPr>
            <w:tcW w:w="5220" w:type="dxa"/>
            <w:shd w:val="clear" w:color="auto" w:fill="auto"/>
          </w:tcPr>
          <w:p w:rsidR="009F2D2D" w:rsidRPr="007A7CF3" w:rsidRDefault="009F2D2D" w:rsidP="007A7CF3">
            <w:pPr>
              <w:keepLines/>
              <w:widowControl/>
              <w:spacing w:line="240" w:lineRule="exact"/>
              <w:rPr>
                <w:rFonts w:ascii="Arial" w:hAnsi="Arial" w:cs="Arial"/>
                <w:sz w:val="22"/>
                <w:szCs w:val="24"/>
              </w:rPr>
            </w:pPr>
            <w:r w:rsidRPr="007A7CF3">
              <w:rPr>
                <w:rFonts w:ascii="Arial" w:hAnsi="Arial" w:cs="Arial"/>
                <w:sz w:val="22"/>
                <w:szCs w:val="24"/>
              </w:rPr>
              <w:t xml:space="preserve">  Fair value of reporting unit</w:t>
            </w:r>
          </w:p>
        </w:tc>
        <w:tc>
          <w:tcPr>
            <w:tcW w:w="1440" w:type="dxa"/>
            <w:shd w:val="clear" w:color="auto" w:fill="auto"/>
          </w:tcPr>
          <w:p w:rsidR="009F2D2D" w:rsidRPr="007A7CF3" w:rsidRDefault="009F2D2D" w:rsidP="007A7CF3">
            <w:pPr>
              <w:keepLines/>
              <w:widowControl/>
              <w:spacing w:line="240" w:lineRule="exact"/>
              <w:jc w:val="right"/>
              <w:rPr>
                <w:rFonts w:ascii="Arial" w:hAnsi="Arial" w:cs="Arial"/>
                <w:sz w:val="22"/>
                <w:szCs w:val="24"/>
              </w:rPr>
            </w:pPr>
          </w:p>
        </w:tc>
        <w:tc>
          <w:tcPr>
            <w:tcW w:w="1548" w:type="dxa"/>
            <w:shd w:val="clear" w:color="auto" w:fill="auto"/>
          </w:tcPr>
          <w:p w:rsidR="009F2D2D" w:rsidRPr="007A7CF3" w:rsidRDefault="009F2D2D" w:rsidP="007A7CF3">
            <w:pPr>
              <w:keepLines/>
              <w:widowControl/>
              <w:spacing w:line="240" w:lineRule="exact"/>
              <w:jc w:val="right"/>
              <w:rPr>
                <w:rFonts w:ascii="Arial" w:hAnsi="Arial" w:cs="Arial"/>
                <w:sz w:val="22"/>
                <w:szCs w:val="24"/>
              </w:rPr>
            </w:pPr>
            <w:r w:rsidRPr="007A7CF3">
              <w:rPr>
                <w:rFonts w:ascii="Arial" w:hAnsi="Arial" w:cs="Arial"/>
                <w:sz w:val="22"/>
                <w:szCs w:val="24"/>
              </w:rPr>
              <w:t>$265,000 </w:t>
            </w:r>
          </w:p>
        </w:tc>
      </w:tr>
      <w:tr w:rsidR="009F2D2D" w:rsidRPr="007A7CF3">
        <w:tc>
          <w:tcPr>
            <w:tcW w:w="648" w:type="dxa"/>
            <w:shd w:val="clear" w:color="auto" w:fill="auto"/>
          </w:tcPr>
          <w:p w:rsidR="009F2D2D" w:rsidRPr="007A7CF3" w:rsidRDefault="009F2D2D" w:rsidP="007A7CF3">
            <w:pPr>
              <w:keepLines/>
              <w:widowControl/>
              <w:spacing w:line="240" w:lineRule="exact"/>
              <w:rPr>
                <w:rFonts w:ascii="Arial" w:hAnsi="Arial" w:cs="Arial"/>
                <w:sz w:val="22"/>
                <w:szCs w:val="24"/>
              </w:rPr>
            </w:pPr>
          </w:p>
        </w:tc>
        <w:tc>
          <w:tcPr>
            <w:tcW w:w="5220" w:type="dxa"/>
            <w:shd w:val="clear" w:color="auto" w:fill="auto"/>
          </w:tcPr>
          <w:p w:rsidR="009F2D2D" w:rsidRPr="007A7CF3" w:rsidRDefault="009F2D2D" w:rsidP="007A7CF3">
            <w:pPr>
              <w:keepLines/>
              <w:widowControl/>
              <w:spacing w:line="240" w:lineRule="exact"/>
              <w:rPr>
                <w:rFonts w:ascii="Arial" w:hAnsi="Arial" w:cs="Arial"/>
                <w:sz w:val="22"/>
                <w:szCs w:val="24"/>
              </w:rPr>
            </w:pPr>
            <w:r w:rsidRPr="007A7CF3">
              <w:rPr>
                <w:rFonts w:ascii="Arial" w:hAnsi="Arial" w:cs="Arial"/>
                <w:sz w:val="22"/>
                <w:szCs w:val="24"/>
              </w:rPr>
              <w:t xml:space="preserve">  Fair value of identifiable assets</w:t>
            </w:r>
          </w:p>
        </w:tc>
        <w:tc>
          <w:tcPr>
            <w:tcW w:w="1440" w:type="dxa"/>
            <w:shd w:val="clear" w:color="auto" w:fill="auto"/>
          </w:tcPr>
          <w:p w:rsidR="009F2D2D" w:rsidRPr="007A7CF3" w:rsidRDefault="009F2D2D" w:rsidP="007A7CF3">
            <w:pPr>
              <w:keepLines/>
              <w:widowControl/>
              <w:spacing w:line="240" w:lineRule="exact"/>
              <w:jc w:val="right"/>
              <w:rPr>
                <w:rFonts w:ascii="Arial" w:hAnsi="Arial" w:cs="Arial"/>
                <w:sz w:val="22"/>
                <w:szCs w:val="24"/>
              </w:rPr>
            </w:pPr>
            <w:r w:rsidRPr="007A7CF3">
              <w:rPr>
                <w:rFonts w:ascii="Arial" w:hAnsi="Arial" w:cs="Arial"/>
                <w:sz w:val="22"/>
                <w:szCs w:val="24"/>
              </w:rPr>
              <w:t>$200,000 </w:t>
            </w:r>
          </w:p>
        </w:tc>
        <w:tc>
          <w:tcPr>
            <w:tcW w:w="1548" w:type="dxa"/>
            <w:shd w:val="clear" w:color="auto" w:fill="auto"/>
          </w:tcPr>
          <w:p w:rsidR="009F2D2D" w:rsidRPr="007A7CF3" w:rsidRDefault="009F2D2D" w:rsidP="007A7CF3">
            <w:pPr>
              <w:keepLines/>
              <w:widowControl/>
              <w:spacing w:line="240" w:lineRule="exact"/>
              <w:jc w:val="right"/>
              <w:rPr>
                <w:rFonts w:ascii="Arial" w:hAnsi="Arial" w:cs="Arial"/>
                <w:sz w:val="22"/>
                <w:szCs w:val="24"/>
              </w:rPr>
            </w:pPr>
          </w:p>
        </w:tc>
      </w:tr>
      <w:tr w:rsidR="009F2D2D" w:rsidRPr="007A7CF3">
        <w:tc>
          <w:tcPr>
            <w:tcW w:w="648" w:type="dxa"/>
            <w:shd w:val="clear" w:color="auto" w:fill="auto"/>
          </w:tcPr>
          <w:p w:rsidR="009F2D2D" w:rsidRPr="007A7CF3" w:rsidRDefault="009F2D2D" w:rsidP="007A7CF3">
            <w:pPr>
              <w:keepLines/>
              <w:widowControl/>
              <w:spacing w:line="240" w:lineRule="exact"/>
              <w:rPr>
                <w:rFonts w:ascii="Arial" w:hAnsi="Arial" w:cs="Arial"/>
                <w:sz w:val="22"/>
                <w:szCs w:val="24"/>
              </w:rPr>
            </w:pPr>
          </w:p>
        </w:tc>
        <w:tc>
          <w:tcPr>
            <w:tcW w:w="5220" w:type="dxa"/>
            <w:shd w:val="clear" w:color="auto" w:fill="auto"/>
          </w:tcPr>
          <w:p w:rsidR="009F2D2D" w:rsidRPr="007A7CF3" w:rsidRDefault="009F2D2D" w:rsidP="007A7CF3">
            <w:pPr>
              <w:keepLines/>
              <w:widowControl/>
              <w:spacing w:line="240" w:lineRule="exact"/>
              <w:rPr>
                <w:rFonts w:ascii="Arial" w:hAnsi="Arial" w:cs="Arial"/>
                <w:sz w:val="22"/>
                <w:szCs w:val="24"/>
              </w:rPr>
            </w:pPr>
            <w:r w:rsidRPr="007A7CF3">
              <w:rPr>
                <w:rFonts w:ascii="Arial" w:hAnsi="Arial" w:cs="Arial"/>
                <w:sz w:val="22"/>
                <w:szCs w:val="24"/>
              </w:rPr>
              <w:t xml:space="preserve">  Fair value of accounts payable</w:t>
            </w:r>
          </w:p>
        </w:tc>
        <w:tc>
          <w:tcPr>
            <w:tcW w:w="1440" w:type="dxa"/>
            <w:shd w:val="clear" w:color="auto" w:fill="auto"/>
          </w:tcPr>
          <w:p w:rsidR="009F2D2D" w:rsidRPr="007A7CF3" w:rsidRDefault="004761D0" w:rsidP="007A7CF3">
            <w:pPr>
              <w:keepLines/>
              <w:widowControl/>
              <w:spacing w:line="240" w:lineRule="exact"/>
              <w:jc w:val="right"/>
              <w:rPr>
                <w:rFonts w:ascii="Arial" w:hAnsi="Arial" w:cs="Arial"/>
                <w:sz w:val="22"/>
                <w:szCs w:val="24"/>
              </w:rPr>
            </w:pPr>
            <w:r w:rsidRPr="007A7CF3">
              <w:rPr>
                <w:rFonts w:ascii="Arial" w:hAnsi="Arial" w:cs="Arial"/>
                <w:sz w:val="22"/>
                <w:szCs w:val="24"/>
                <w:u w:val="single"/>
              </w:rPr>
              <w:t>  </w:t>
            </w:r>
            <w:r w:rsidR="009F2D2D" w:rsidRPr="007A7CF3">
              <w:rPr>
                <w:rFonts w:ascii="Arial" w:hAnsi="Arial" w:cs="Arial"/>
                <w:sz w:val="22"/>
                <w:szCs w:val="24"/>
                <w:u w:val="single"/>
              </w:rPr>
              <w:t>(10,000</w:t>
            </w:r>
            <w:r w:rsidR="009F2D2D" w:rsidRPr="007A7CF3">
              <w:rPr>
                <w:rFonts w:ascii="Arial" w:hAnsi="Arial" w:cs="Arial"/>
                <w:sz w:val="22"/>
                <w:szCs w:val="24"/>
              </w:rPr>
              <w:t>)</w:t>
            </w:r>
          </w:p>
        </w:tc>
        <w:tc>
          <w:tcPr>
            <w:tcW w:w="1548" w:type="dxa"/>
            <w:shd w:val="clear" w:color="auto" w:fill="auto"/>
          </w:tcPr>
          <w:p w:rsidR="009F2D2D" w:rsidRPr="007A7CF3" w:rsidRDefault="009F2D2D" w:rsidP="007A7CF3">
            <w:pPr>
              <w:keepLines/>
              <w:widowControl/>
              <w:spacing w:line="240" w:lineRule="exact"/>
              <w:jc w:val="right"/>
              <w:rPr>
                <w:rFonts w:ascii="Arial" w:hAnsi="Arial" w:cs="Arial"/>
                <w:sz w:val="22"/>
                <w:szCs w:val="24"/>
              </w:rPr>
            </w:pPr>
          </w:p>
        </w:tc>
      </w:tr>
      <w:tr w:rsidR="009F2D2D" w:rsidRPr="007A7CF3">
        <w:tc>
          <w:tcPr>
            <w:tcW w:w="648" w:type="dxa"/>
            <w:shd w:val="clear" w:color="auto" w:fill="auto"/>
          </w:tcPr>
          <w:p w:rsidR="009F2D2D" w:rsidRPr="007A7CF3" w:rsidRDefault="009F2D2D" w:rsidP="007A7CF3">
            <w:pPr>
              <w:keepLines/>
              <w:widowControl/>
              <w:spacing w:line="240" w:lineRule="exact"/>
              <w:rPr>
                <w:rFonts w:ascii="Arial" w:hAnsi="Arial" w:cs="Arial"/>
                <w:sz w:val="22"/>
                <w:szCs w:val="24"/>
              </w:rPr>
            </w:pPr>
          </w:p>
        </w:tc>
        <w:tc>
          <w:tcPr>
            <w:tcW w:w="5220" w:type="dxa"/>
            <w:shd w:val="clear" w:color="auto" w:fill="auto"/>
          </w:tcPr>
          <w:p w:rsidR="009F2D2D" w:rsidRPr="007A7CF3" w:rsidRDefault="009F2D2D" w:rsidP="007A7CF3">
            <w:pPr>
              <w:keepLines/>
              <w:widowControl/>
              <w:spacing w:line="240" w:lineRule="exact"/>
              <w:rPr>
                <w:rFonts w:ascii="Arial" w:hAnsi="Arial" w:cs="Arial"/>
                <w:sz w:val="22"/>
                <w:szCs w:val="24"/>
              </w:rPr>
            </w:pPr>
            <w:r w:rsidRPr="007A7CF3">
              <w:rPr>
                <w:rFonts w:ascii="Arial" w:hAnsi="Arial" w:cs="Arial"/>
                <w:sz w:val="22"/>
                <w:szCs w:val="24"/>
              </w:rPr>
              <w:t xml:space="preserve">  Fair value of net assets</w:t>
            </w:r>
          </w:p>
        </w:tc>
        <w:tc>
          <w:tcPr>
            <w:tcW w:w="1440" w:type="dxa"/>
            <w:shd w:val="clear" w:color="auto" w:fill="auto"/>
          </w:tcPr>
          <w:p w:rsidR="009F2D2D" w:rsidRPr="007A7CF3" w:rsidRDefault="009F2D2D" w:rsidP="007A7CF3">
            <w:pPr>
              <w:keepLines/>
              <w:widowControl/>
              <w:spacing w:line="240" w:lineRule="exact"/>
              <w:jc w:val="right"/>
              <w:rPr>
                <w:rFonts w:ascii="Arial" w:hAnsi="Arial" w:cs="Arial"/>
                <w:sz w:val="22"/>
                <w:szCs w:val="24"/>
              </w:rPr>
            </w:pPr>
          </w:p>
        </w:tc>
        <w:tc>
          <w:tcPr>
            <w:tcW w:w="1548" w:type="dxa"/>
            <w:shd w:val="clear" w:color="auto" w:fill="auto"/>
          </w:tcPr>
          <w:p w:rsidR="009F2D2D" w:rsidRPr="007A7CF3" w:rsidRDefault="004761D0" w:rsidP="007A7CF3">
            <w:pPr>
              <w:keepLines/>
              <w:widowControl/>
              <w:spacing w:line="240" w:lineRule="exact"/>
              <w:jc w:val="right"/>
              <w:rPr>
                <w:rFonts w:ascii="Arial" w:hAnsi="Arial" w:cs="Arial"/>
                <w:sz w:val="22"/>
                <w:szCs w:val="24"/>
              </w:rPr>
            </w:pPr>
            <w:r w:rsidRPr="007A7CF3">
              <w:rPr>
                <w:rFonts w:ascii="Arial" w:hAnsi="Arial" w:cs="Arial"/>
                <w:w w:val="80"/>
                <w:sz w:val="22"/>
                <w:szCs w:val="22"/>
                <w:u w:val="single"/>
              </w:rPr>
              <w:t> </w:t>
            </w:r>
            <w:r w:rsidR="009F2D2D" w:rsidRPr="007A7CF3">
              <w:rPr>
                <w:rFonts w:ascii="Arial" w:hAnsi="Arial" w:cs="Arial"/>
                <w:sz w:val="22"/>
                <w:szCs w:val="24"/>
                <w:u w:val="single"/>
              </w:rPr>
              <w:t>(190,000</w:t>
            </w:r>
            <w:r w:rsidR="009F2D2D" w:rsidRPr="007A7CF3">
              <w:rPr>
                <w:rFonts w:ascii="Arial" w:hAnsi="Arial" w:cs="Arial"/>
                <w:sz w:val="22"/>
                <w:szCs w:val="24"/>
              </w:rPr>
              <w:t>)</w:t>
            </w:r>
          </w:p>
        </w:tc>
      </w:tr>
      <w:tr w:rsidR="009F2D2D" w:rsidRPr="007A7CF3">
        <w:tc>
          <w:tcPr>
            <w:tcW w:w="648" w:type="dxa"/>
            <w:shd w:val="clear" w:color="auto" w:fill="auto"/>
          </w:tcPr>
          <w:p w:rsidR="009F2D2D" w:rsidRPr="007A7CF3" w:rsidRDefault="009F2D2D" w:rsidP="007A7CF3">
            <w:pPr>
              <w:keepLines/>
              <w:widowControl/>
              <w:spacing w:line="240" w:lineRule="exact"/>
              <w:rPr>
                <w:rFonts w:ascii="Arial" w:hAnsi="Arial" w:cs="Arial"/>
                <w:sz w:val="22"/>
                <w:szCs w:val="24"/>
              </w:rPr>
            </w:pPr>
          </w:p>
        </w:tc>
        <w:tc>
          <w:tcPr>
            <w:tcW w:w="5220" w:type="dxa"/>
            <w:shd w:val="clear" w:color="auto" w:fill="auto"/>
          </w:tcPr>
          <w:p w:rsidR="009F2D2D" w:rsidRPr="007A7CF3" w:rsidRDefault="009F2D2D" w:rsidP="007A7CF3">
            <w:pPr>
              <w:keepLines/>
              <w:widowControl/>
              <w:spacing w:line="240" w:lineRule="exact"/>
              <w:rPr>
                <w:rFonts w:ascii="Arial" w:hAnsi="Arial" w:cs="Arial"/>
                <w:sz w:val="22"/>
                <w:szCs w:val="24"/>
              </w:rPr>
            </w:pPr>
            <w:r w:rsidRPr="007A7CF3">
              <w:rPr>
                <w:rFonts w:ascii="Arial" w:hAnsi="Arial" w:cs="Arial"/>
                <w:sz w:val="22"/>
                <w:szCs w:val="24"/>
              </w:rPr>
              <w:t xml:space="preserve">  Implied goodwill at year-end</w:t>
            </w:r>
          </w:p>
        </w:tc>
        <w:tc>
          <w:tcPr>
            <w:tcW w:w="1440" w:type="dxa"/>
            <w:shd w:val="clear" w:color="auto" w:fill="auto"/>
          </w:tcPr>
          <w:p w:rsidR="009F2D2D" w:rsidRPr="007A7CF3" w:rsidRDefault="009F2D2D" w:rsidP="007A7CF3">
            <w:pPr>
              <w:keepLines/>
              <w:widowControl/>
              <w:spacing w:line="240" w:lineRule="exact"/>
              <w:jc w:val="right"/>
              <w:rPr>
                <w:rFonts w:ascii="Arial" w:hAnsi="Arial" w:cs="Arial"/>
                <w:sz w:val="22"/>
                <w:szCs w:val="24"/>
              </w:rPr>
            </w:pPr>
          </w:p>
        </w:tc>
        <w:tc>
          <w:tcPr>
            <w:tcW w:w="1548" w:type="dxa"/>
            <w:shd w:val="clear" w:color="auto" w:fill="auto"/>
          </w:tcPr>
          <w:p w:rsidR="009F2D2D" w:rsidRPr="007A7CF3" w:rsidRDefault="009F2D2D" w:rsidP="007A7CF3">
            <w:pPr>
              <w:keepLines/>
              <w:widowControl/>
              <w:spacing w:line="240" w:lineRule="exact"/>
              <w:jc w:val="right"/>
              <w:rPr>
                <w:rFonts w:ascii="Arial" w:hAnsi="Arial" w:cs="Arial"/>
                <w:sz w:val="22"/>
                <w:szCs w:val="24"/>
              </w:rPr>
            </w:pPr>
            <w:r w:rsidRPr="007A7CF3">
              <w:rPr>
                <w:rFonts w:ascii="Arial" w:hAnsi="Arial" w:cs="Arial"/>
                <w:sz w:val="22"/>
                <w:szCs w:val="24"/>
                <w:u w:val="double"/>
              </w:rPr>
              <w:t xml:space="preserve">$ </w:t>
            </w:r>
            <w:r w:rsidR="004761D0" w:rsidRPr="007A7CF3">
              <w:rPr>
                <w:rFonts w:ascii="Arial" w:hAnsi="Arial" w:cs="Arial"/>
                <w:sz w:val="22"/>
                <w:szCs w:val="24"/>
                <w:u w:val="double"/>
              </w:rPr>
              <w:t xml:space="preserve"> </w:t>
            </w:r>
            <w:r w:rsidRPr="007A7CF3">
              <w:rPr>
                <w:rFonts w:ascii="Arial" w:hAnsi="Arial" w:cs="Arial"/>
                <w:sz w:val="22"/>
                <w:szCs w:val="24"/>
                <w:u w:val="double"/>
              </w:rPr>
              <w:t>75,000</w:t>
            </w:r>
            <w:r w:rsidRPr="007A7CF3">
              <w:rPr>
                <w:rFonts w:ascii="Arial" w:hAnsi="Arial" w:cs="Arial"/>
                <w:sz w:val="22"/>
                <w:szCs w:val="24"/>
              </w:rPr>
              <w:t> </w:t>
            </w:r>
          </w:p>
        </w:tc>
      </w:tr>
    </w:tbl>
    <w:p w:rsidR="00822693" w:rsidRPr="00874A0D" w:rsidRDefault="00822693" w:rsidP="005A4F14">
      <w:pPr>
        <w:keepLines/>
        <w:widowControl/>
        <w:spacing w:line="240" w:lineRule="exact"/>
        <w:rPr>
          <w:rFonts w:ascii="Arial" w:hAnsi="Arial" w:cs="Arial"/>
          <w:sz w:val="22"/>
          <w:szCs w:val="24"/>
        </w:rPr>
      </w:pPr>
    </w:p>
    <w:p w:rsidR="00822693" w:rsidRDefault="00822693" w:rsidP="005A4F14">
      <w:pPr>
        <w:keepLines/>
        <w:widowControl/>
        <w:spacing w:line="240" w:lineRule="exact"/>
        <w:rPr>
          <w:rFonts w:ascii="Arial" w:hAnsi="Arial" w:cs="Arial"/>
          <w:sz w:val="22"/>
          <w:szCs w:val="24"/>
        </w:rPr>
      </w:pPr>
    </w:p>
    <w:tbl>
      <w:tblPr>
        <w:tblW w:w="0" w:type="auto"/>
        <w:tblLayout w:type="fixed"/>
        <w:tblLook w:val="01E0" w:firstRow="1" w:lastRow="1" w:firstColumn="1" w:lastColumn="1" w:noHBand="0" w:noVBand="0"/>
      </w:tblPr>
      <w:tblGrid>
        <w:gridCol w:w="621"/>
        <w:gridCol w:w="8235"/>
      </w:tblGrid>
      <w:tr w:rsidR="00294B8C" w:rsidRPr="007A7CF3">
        <w:tc>
          <w:tcPr>
            <w:tcW w:w="621" w:type="dxa"/>
            <w:shd w:val="clear" w:color="auto" w:fill="auto"/>
          </w:tcPr>
          <w:p w:rsidR="00294B8C" w:rsidRPr="007A7CF3" w:rsidRDefault="00294B8C" w:rsidP="007A7CF3">
            <w:pPr>
              <w:keepLines/>
              <w:widowControl/>
              <w:spacing w:line="240" w:lineRule="exact"/>
              <w:jc w:val="right"/>
              <w:rPr>
                <w:rFonts w:ascii="Arial" w:hAnsi="Arial" w:cs="Arial"/>
                <w:sz w:val="22"/>
                <w:szCs w:val="24"/>
              </w:rPr>
            </w:pPr>
            <w:r w:rsidRPr="007A7CF3">
              <w:rPr>
                <w:rFonts w:ascii="Arial" w:hAnsi="Arial" w:cs="Arial"/>
                <w:sz w:val="22"/>
                <w:szCs w:val="24"/>
              </w:rPr>
              <w:t>b.</w:t>
            </w:r>
          </w:p>
        </w:tc>
        <w:tc>
          <w:tcPr>
            <w:tcW w:w="8235" w:type="dxa"/>
            <w:shd w:val="clear" w:color="auto" w:fill="auto"/>
          </w:tcPr>
          <w:p w:rsidR="00294B8C" w:rsidRPr="007A7CF3" w:rsidRDefault="00294B8C" w:rsidP="007A7CF3">
            <w:pPr>
              <w:keepLines/>
              <w:widowControl/>
              <w:spacing w:line="240" w:lineRule="exact"/>
              <w:rPr>
                <w:rFonts w:ascii="Arial" w:hAnsi="Arial" w:cs="Arial"/>
                <w:sz w:val="22"/>
                <w:szCs w:val="24"/>
                <w:u w:val="single"/>
              </w:rPr>
            </w:pPr>
            <w:r w:rsidRPr="007A7CF3">
              <w:rPr>
                <w:rFonts w:ascii="Arial" w:hAnsi="Arial" w:cs="Arial"/>
                <w:sz w:val="22"/>
                <w:szCs w:val="24"/>
              </w:rPr>
              <w:t>Goodwill impairment of $30,000 ($80,000 - $50,000) must be reported in the current period for reporting unit B.</w:t>
            </w:r>
          </w:p>
        </w:tc>
      </w:tr>
    </w:tbl>
    <w:p w:rsidR="00294B8C" w:rsidRPr="00874A0D" w:rsidRDefault="00294B8C" w:rsidP="005A4F14">
      <w:pPr>
        <w:keepLines/>
        <w:widowControl/>
        <w:spacing w:line="240" w:lineRule="exact"/>
        <w:rPr>
          <w:rFonts w:ascii="Arial" w:hAnsi="Arial" w:cs="Arial"/>
          <w:sz w:val="22"/>
          <w:szCs w:val="24"/>
        </w:rPr>
      </w:pPr>
    </w:p>
    <w:p w:rsidR="008D288A" w:rsidRPr="00874A0D" w:rsidRDefault="008D288A" w:rsidP="005A4F14">
      <w:pPr>
        <w:keepLines/>
        <w:widowControl/>
        <w:spacing w:line="240" w:lineRule="exact"/>
        <w:rPr>
          <w:rFonts w:ascii="Arial" w:hAnsi="Arial" w:cs="Arial"/>
          <w:sz w:val="22"/>
          <w:szCs w:val="24"/>
        </w:rPr>
      </w:pPr>
    </w:p>
    <w:p w:rsidR="00822693" w:rsidRPr="00874A0D" w:rsidRDefault="00822693" w:rsidP="005A4F14">
      <w:pPr>
        <w:keepLines/>
        <w:widowControl/>
        <w:spacing w:line="240" w:lineRule="exact"/>
        <w:rPr>
          <w:rFonts w:ascii="Arial" w:hAnsi="Arial" w:cs="Arial"/>
          <w:sz w:val="22"/>
          <w:szCs w:val="24"/>
        </w:rPr>
        <w:sectPr w:rsidR="00822693" w:rsidRPr="00874A0D">
          <w:footerReference w:type="default" r:id="rId13"/>
          <w:headerReference w:type="first" r:id="rId14"/>
          <w:footerReference w:type="first" r:id="rId15"/>
          <w:pgSz w:w="12240" w:h="15840" w:code="1"/>
          <w:pgMar w:top="1440" w:right="1440" w:bottom="1440" w:left="1440" w:header="720" w:footer="720" w:gutter="0"/>
          <w:cols w:space="720"/>
          <w:docGrid w:linePitch="360"/>
        </w:sectPr>
      </w:pPr>
    </w:p>
    <w:p w:rsidR="00822693" w:rsidRPr="00874A0D" w:rsidRDefault="00F34AFB" w:rsidP="005A4F14">
      <w:pPr>
        <w:keepLines/>
        <w:widowControl/>
        <w:spacing w:line="240" w:lineRule="exact"/>
        <w:rPr>
          <w:rFonts w:ascii="Arial" w:hAnsi="Arial" w:cs="Arial"/>
          <w:sz w:val="22"/>
          <w:szCs w:val="24"/>
        </w:rPr>
      </w:pPr>
      <w:r w:rsidRPr="00874A0D">
        <w:rPr>
          <w:rFonts w:ascii="Arial" w:hAnsi="Arial" w:cs="Arial"/>
          <w:b/>
          <w:bCs/>
          <w:sz w:val="22"/>
          <w:szCs w:val="24"/>
        </w:rPr>
        <w:lastRenderedPageBreak/>
        <w:br w:type="page"/>
      </w:r>
      <w:r w:rsidR="00265D6D">
        <w:rPr>
          <w:rFonts w:ascii="Arial" w:hAnsi="Arial" w:cs="Arial"/>
          <w:b/>
          <w:bCs/>
          <w:sz w:val="22"/>
          <w:szCs w:val="24"/>
        </w:rPr>
        <w:lastRenderedPageBreak/>
        <w:t>P1-</w:t>
      </w:r>
      <w:proofErr w:type="gramStart"/>
      <w:r w:rsidR="00265D6D">
        <w:rPr>
          <w:rFonts w:ascii="Arial" w:hAnsi="Arial" w:cs="Arial"/>
          <w:b/>
          <w:bCs/>
          <w:sz w:val="22"/>
          <w:szCs w:val="24"/>
        </w:rPr>
        <w:t>3</w:t>
      </w:r>
      <w:r w:rsidR="00DF13C8">
        <w:rPr>
          <w:rFonts w:ascii="Arial" w:hAnsi="Arial" w:cs="Arial"/>
          <w:b/>
          <w:bCs/>
          <w:sz w:val="22"/>
          <w:szCs w:val="24"/>
        </w:rPr>
        <w:t>4</w:t>
      </w:r>
      <w:r w:rsidR="00822693" w:rsidRPr="00874A0D">
        <w:rPr>
          <w:rFonts w:ascii="Arial" w:hAnsi="Arial" w:cs="Arial"/>
          <w:b/>
          <w:bCs/>
          <w:sz w:val="22"/>
          <w:szCs w:val="24"/>
        </w:rPr>
        <w:t xml:space="preserve">  Journal</w:t>
      </w:r>
      <w:proofErr w:type="gramEnd"/>
      <w:r w:rsidR="00822693" w:rsidRPr="00874A0D">
        <w:rPr>
          <w:rFonts w:ascii="Arial" w:hAnsi="Arial" w:cs="Arial"/>
          <w:b/>
          <w:bCs/>
          <w:sz w:val="22"/>
          <w:szCs w:val="24"/>
        </w:rPr>
        <w:t xml:space="preserve"> Entries</w:t>
      </w:r>
    </w:p>
    <w:p w:rsidR="00822693" w:rsidRPr="00874A0D" w:rsidRDefault="00822693" w:rsidP="005A4F14">
      <w:pPr>
        <w:keepLines/>
        <w:widowControl/>
        <w:spacing w:line="240" w:lineRule="exact"/>
        <w:rPr>
          <w:rFonts w:ascii="Arial" w:hAnsi="Arial" w:cs="Arial"/>
          <w:sz w:val="22"/>
          <w:szCs w:val="24"/>
        </w:rPr>
      </w:pPr>
    </w:p>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480"/>
        <w:jc w:val="both"/>
        <w:rPr>
          <w:rFonts w:ascii="Arial" w:hAnsi="Arial" w:cs="Arial"/>
          <w:sz w:val="22"/>
          <w:szCs w:val="24"/>
        </w:rPr>
      </w:pPr>
      <w:r w:rsidRPr="00874A0D">
        <w:rPr>
          <w:rFonts w:ascii="Arial" w:hAnsi="Arial" w:cs="Arial"/>
          <w:sz w:val="22"/>
          <w:szCs w:val="24"/>
        </w:rPr>
        <w:t>Journal entries to record acquisition of Light Steel net assets:</w:t>
      </w:r>
    </w:p>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tbl>
      <w:tblPr>
        <w:tblW w:w="0" w:type="auto"/>
        <w:tblLook w:val="01E0" w:firstRow="1" w:lastRow="1" w:firstColumn="1" w:lastColumn="1" w:noHBand="0" w:noVBand="0"/>
      </w:tblPr>
      <w:tblGrid>
        <w:gridCol w:w="1008"/>
        <w:gridCol w:w="5400"/>
        <w:gridCol w:w="1260"/>
        <w:gridCol w:w="1188"/>
      </w:tblGrid>
      <w:tr w:rsidR="00150293" w:rsidRPr="007A7CF3">
        <w:tc>
          <w:tcPr>
            <w:tcW w:w="1008" w:type="dxa"/>
            <w:tcBorders>
              <w:right w:val="single" w:sz="4" w:space="0" w:color="auto"/>
            </w:tcBorders>
            <w:shd w:val="clear" w:color="auto" w:fill="auto"/>
          </w:tcPr>
          <w:p w:rsidR="00150293" w:rsidRPr="007A7CF3" w:rsidRDefault="00150293" w:rsidP="007A7CF3">
            <w:pPr>
              <w:keepLines/>
              <w:widowControl/>
              <w:spacing w:line="240" w:lineRule="exact"/>
              <w:jc w:val="right"/>
              <w:rPr>
                <w:rFonts w:ascii="Arial" w:hAnsi="Arial" w:cs="Arial"/>
                <w:sz w:val="22"/>
                <w:szCs w:val="24"/>
              </w:rPr>
            </w:pPr>
            <w:r w:rsidRPr="007A7CF3">
              <w:rPr>
                <w:rFonts w:ascii="Arial" w:hAnsi="Arial" w:cs="Arial"/>
                <w:sz w:val="22"/>
                <w:szCs w:val="24"/>
              </w:rPr>
              <w:t>(1)</w:t>
            </w:r>
          </w:p>
        </w:tc>
        <w:tc>
          <w:tcPr>
            <w:tcW w:w="5400" w:type="dxa"/>
            <w:tcBorders>
              <w:top w:val="single" w:sz="4" w:space="0" w:color="auto"/>
              <w:left w:val="single" w:sz="4" w:space="0" w:color="auto"/>
            </w:tcBorders>
            <w:shd w:val="clear" w:color="auto" w:fill="auto"/>
          </w:tcPr>
          <w:p w:rsidR="00150293" w:rsidRPr="007A7CF3" w:rsidRDefault="00150293" w:rsidP="007A7CF3">
            <w:pPr>
              <w:keepLines/>
              <w:widowControl/>
              <w:spacing w:line="240" w:lineRule="exact"/>
              <w:rPr>
                <w:rFonts w:ascii="Arial" w:hAnsi="Arial" w:cs="Arial"/>
                <w:sz w:val="22"/>
                <w:szCs w:val="24"/>
              </w:rPr>
            </w:pPr>
            <w:r w:rsidRPr="007A7CF3">
              <w:rPr>
                <w:rFonts w:ascii="Arial" w:hAnsi="Arial" w:cs="Arial"/>
                <w:sz w:val="22"/>
                <w:szCs w:val="24"/>
              </w:rPr>
              <w:t xml:space="preserve">Merger </w:t>
            </w:r>
            <w:r w:rsidR="004E1456" w:rsidRPr="007A7CF3">
              <w:rPr>
                <w:rFonts w:ascii="Arial" w:hAnsi="Arial" w:cs="Arial"/>
                <w:sz w:val="22"/>
                <w:szCs w:val="24"/>
              </w:rPr>
              <w:t>Expense</w:t>
            </w:r>
          </w:p>
        </w:tc>
        <w:tc>
          <w:tcPr>
            <w:tcW w:w="1260" w:type="dxa"/>
            <w:tcBorders>
              <w:top w:val="single" w:sz="4" w:space="0" w:color="auto"/>
            </w:tcBorders>
            <w:shd w:val="clear" w:color="auto" w:fill="auto"/>
          </w:tcPr>
          <w:p w:rsidR="00150293" w:rsidRPr="007A7CF3" w:rsidRDefault="00150293" w:rsidP="007A7CF3">
            <w:pPr>
              <w:keepLines/>
              <w:widowControl/>
              <w:spacing w:line="240" w:lineRule="exact"/>
              <w:jc w:val="right"/>
              <w:rPr>
                <w:rFonts w:ascii="Arial" w:hAnsi="Arial" w:cs="Arial"/>
                <w:sz w:val="22"/>
                <w:szCs w:val="24"/>
              </w:rPr>
            </w:pPr>
            <w:r w:rsidRPr="007A7CF3">
              <w:rPr>
                <w:rFonts w:ascii="Arial" w:hAnsi="Arial" w:cs="Arial"/>
                <w:sz w:val="22"/>
                <w:szCs w:val="24"/>
              </w:rPr>
              <w:t>19,000</w:t>
            </w:r>
          </w:p>
        </w:tc>
        <w:tc>
          <w:tcPr>
            <w:tcW w:w="1188" w:type="dxa"/>
            <w:tcBorders>
              <w:top w:val="single" w:sz="4" w:space="0" w:color="auto"/>
              <w:right w:val="single" w:sz="4" w:space="0" w:color="auto"/>
            </w:tcBorders>
            <w:shd w:val="clear" w:color="auto" w:fill="auto"/>
          </w:tcPr>
          <w:p w:rsidR="00150293" w:rsidRPr="007A7CF3" w:rsidRDefault="00150293" w:rsidP="007A7CF3">
            <w:pPr>
              <w:keepLines/>
              <w:widowControl/>
              <w:spacing w:line="240" w:lineRule="exact"/>
              <w:jc w:val="right"/>
              <w:rPr>
                <w:rFonts w:ascii="Arial" w:hAnsi="Arial" w:cs="Arial"/>
                <w:sz w:val="22"/>
                <w:szCs w:val="24"/>
              </w:rPr>
            </w:pPr>
          </w:p>
        </w:tc>
      </w:tr>
      <w:tr w:rsidR="00150293" w:rsidRPr="007A7CF3">
        <w:tc>
          <w:tcPr>
            <w:tcW w:w="1008" w:type="dxa"/>
            <w:tcBorders>
              <w:right w:val="single" w:sz="4" w:space="0" w:color="auto"/>
            </w:tcBorders>
            <w:shd w:val="clear" w:color="auto" w:fill="auto"/>
          </w:tcPr>
          <w:p w:rsidR="00150293" w:rsidRPr="007A7CF3" w:rsidRDefault="00150293" w:rsidP="007A7CF3">
            <w:pPr>
              <w:keepLines/>
              <w:widowControl/>
              <w:spacing w:line="240" w:lineRule="exact"/>
              <w:jc w:val="right"/>
              <w:rPr>
                <w:rFonts w:ascii="Arial" w:hAnsi="Arial" w:cs="Arial"/>
                <w:sz w:val="22"/>
                <w:szCs w:val="24"/>
              </w:rPr>
            </w:pPr>
          </w:p>
        </w:tc>
        <w:tc>
          <w:tcPr>
            <w:tcW w:w="5400" w:type="dxa"/>
            <w:tcBorders>
              <w:left w:val="single" w:sz="4" w:space="0" w:color="auto"/>
              <w:bottom w:val="single" w:sz="4" w:space="0" w:color="auto"/>
            </w:tcBorders>
            <w:shd w:val="clear" w:color="auto" w:fill="auto"/>
          </w:tcPr>
          <w:p w:rsidR="00150293" w:rsidRPr="007A7CF3" w:rsidRDefault="00150293" w:rsidP="007A7CF3">
            <w:pPr>
              <w:keepLines/>
              <w:widowControl/>
              <w:spacing w:line="240" w:lineRule="exact"/>
              <w:rPr>
                <w:rFonts w:ascii="Arial" w:hAnsi="Arial" w:cs="Arial"/>
                <w:sz w:val="22"/>
                <w:szCs w:val="24"/>
              </w:rPr>
            </w:pPr>
            <w:r w:rsidRPr="007A7CF3">
              <w:rPr>
                <w:rFonts w:ascii="Arial" w:hAnsi="Arial" w:cs="Arial"/>
                <w:sz w:val="22"/>
                <w:szCs w:val="24"/>
              </w:rPr>
              <w:t xml:space="preserve">     Cash</w:t>
            </w:r>
          </w:p>
        </w:tc>
        <w:tc>
          <w:tcPr>
            <w:tcW w:w="1260" w:type="dxa"/>
            <w:tcBorders>
              <w:bottom w:val="single" w:sz="4" w:space="0" w:color="auto"/>
            </w:tcBorders>
            <w:shd w:val="clear" w:color="auto" w:fill="auto"/>
          </w:tcPr>
          <w:p w:rsidR="00150293" w:rsidRPr="007A7CF3" w:rsidRDefault="00150293" w:rsidP="007A7CF3">
            <w:pPr>
              <w:keepLines/>
              <w:widowControl/>
              <w:spacing w:line="240" w:lineRule="exact"/>
              <w:jc w:val="right"/>
              <w:rPr>
                <w:rFonts w:ascii="Arial" w:hAnsi="Arial" w:cs="Arial"/>
                <w:sz w:val="22"/>
                <w:szCs w:val="24"/>
              </w:rPr>
            </w:pPr>
          </w:p>
        </w:tc>
        <w:tc>
          <w:tcPr>
            <w:tcW w:w="1188" w:type="dxa"/>
            <w:tcBorders>
              <w:bottom w:val="single" w:sz="4" w:space="0" w:color="auto"/>
              <w:right w:val="single" w:sz="4" w:space="0" w:color="auto"/>
            </w:tcBorders>
            <w:shd w:val="clear" w:color="auto" w:fill="auto"/>
          </w:tcPr>
          <w:p w:rsidR="00150293" w:rsidRPr="007A7CF3" w:rsidRDefault="00150293" w:rsidP="007A7CF3">
            <w:pPr>
              <w:keepLines/>
              <w:widowControl/>
              <w:spacing w:line="240" w:lineRule="exact"/>
              <w:jc w:val="right"/>
              <w:rPr>
                <w:rFonts w:ascii="Arial" w:hAnsi="Arial" w:cs="Arial"/>
                <w:sz w:val="22"/>
                <w:szCs w:val="24"/>
              </w:rPr>
            </w:pPr>
            <w:r w:rsidRPr="007A7CF3">
              <w:rPr>
                <w:rFonts w:ascii="Arial" w:hAnsi="Arial" w:cs="Arial"/>
                <w:sz w:val="22"/>
                <w:szCs w:val="24"/>
              </w:rPr>
              <w:t>19,000</w:t>
            </w:r>
          </w:p>
        </w:tc>
      </w:tr>
      <w:tr w:rsidR="00150293" w:rsidRPr="007A7CF3">
        <w:tc>
          <w:tcPr>
            <w:tcW w:w="1008" w:type="dxa"/>
            <w:shd w:val="clear" w:color="auto" w:fill="auto"/>
          </w:tcPr>
          <w:p w:rsidR="00150293" w:rsidRPr="007A7CF3" w:rsidRDefault="00150293" w:rsidP="007A7CF3">
            <w:pPr>
              <w:keepLines/>
              <w:widowControl/>
              <w:spacing w:line="240" w:lineRule="exact"/>
              <w:jc w:val="right"/>
              <w:rPr>
                <w:rFonts w:ascii="Arial" w:hAnsi="Arial" w:cs="Arial"/>
                <w:sz w:val="22"/>
                <w:szCs w:val="24"/>
              </w:rPr>
            </w:pPr>
          </w:p>
        </w:tc>
        <w:tc>
          <w:tcPr>
            <w:tcW w:w="5400" w:type="dxa"/>
            <w:tcBorders>
              <w:top w:val="single" w:sz="4" w:space="0" w:color="auto"/>
            </w:tcBorders>
            <w:shd w:val="clear" w:color="auto" w:fill="auto"/>
          </w:tcPr>
          <w:p w:rsidR="00150293" w:rsidRPr="007A7CF3" w:rsidRDefault="00150293" w:rsidP="007A7CF3">
            <w:pPr>
              <w:keepLines/>
              <w:widowControl/>
              <w:spacing w:line="240" w:lineRule="exact"/>
              <w:rPr>
                <w:rFonts w:ascii="Arial" w:hAnsi="Arial" w:cs="Arial"/>
                <w:sz w:val="22"/>
                <w:szCs w:val="24"/>
              </w:rPr>
            </w:pPr>
            <w:r w:rsidRPr="007A7CF3">
              <w:rPr>
                <w:rFonts w:ascii="Arial" w:hAnsi="Arial" w:cs="Arial"/>
                <w:sz w:val="22"/>
                <w:szCs w:val="24"/>
              </w:rPr>
              <w:t xml:space="preserve">   Record finder's fee and transfer costs.</w:t>
            </w:r>
          </w:p>
        </w:tc>
        <w:tc>
          <w:tcPr>
            <w:tcW w:w="1260" w:type="dxa"/>
            <w:tcBorders>
              <w:top w:val="single" w:sz="4" w:space="0" w:color="auto"/>
            </w:tcBorders>
            <w:shd w:val="clear" w:color="auto" w:fill="auto"/>
          </w:tcPr>
          <w:p w:rsidR="00150293" w:rsidRPr="007A7CF3" w:rsidRDefault="00150293" w:rsidP="007A7CF3">
            <w:pPr>
              <w:keepLines/>
              <w:widowControl/>
              <w:spacing w:line="240" w:lineRule="exact"/>
              <w:jc w:val="right"/>
              <w:rPr>
                <w:rFonts w:ascii="Arial" w:hAnsi="Arial" w:cs="Arial"/>
                <w:sz w:val="22"/>
                <w:szCs w:val="24"/>
              </w:rPr>
            </w:pPr>
          </w:p>
        </w:tc>
        <w:tc>
          <w:tcPr>
            <w:tcW w:w="1188" w:type="dxa"/>
            <w:tcBorders>
              <w:top w:val="single" w:sz="4" w:space="0" w:color="auto"/>
            </w:tcBorders>
            <w:shd w:val="clear" w:color="auto" w:fill="auto"/>
          </w:tcPr>
          <w:p w:rsidR="00150293" w:rsidRPr="007A7CF3" w:rsidRDefault="00150293" w:rsidP="007A7CF3">
            <w:pPr>
              <w:keepLines/>
              <w:widowControl/>
              <w:spacing w:line="240" w:lineRule="exact"/>
              <w:jc w:val="right"/>
              <w:rPr>
                <w:rFonts w:ascii="Arial" w:hAnsi="Arial" w:cs="Arial"/>
                <w:sz w:val="22"/>
                <w:szCs w:val="24"/>
              </w:rPr>
            </w:pPr>
          </w:p>
        </w:tc>
      </w:tr>
      <w:tr w:rsidR="00150293" w:rsidRPr="007A7CF3">
        <w:tc>
          <w:tcPr>
            <w:tcW w:w="1008" w:type="dxa"/>
            <w:shd w:val="clear" w:color="auto" w:fill="auto"/>
          </w:tcPr>
          <w:p w:rsidR="00150293" w:rsidRPr="007A7CF3" w:rsidRDefault="00150293" w:rsidP="007A7CF3">
            <w:pPr>
              <w:keepLines/>
              <w:widowControl/>
              <w:spacing w:line="240" w:lineRule="exact"/>
              <w:jc w:val="right"/>
              <w:rPr>
                <w:rFonts w:ascii="Arial" w:hAnsi="Arial" w:cs="Arial"/>
                <w:sz w:val="22"/>
                <w:szCs w:val="24"/>
              </w:rPr>
            </w:pPr>
          </w:p>
        </w:tc>
        <w:tc>
          <w:tcPr>
            <w:tcW w:w="5400" w:type="dxa"/>
            <w:tcBorders>
              <w:bottom w:val="single" w:sz="4" w:space="0" w:color="auto"/>
            </w:tcBorders>
            <w:shd w:val="clear" w:color="auto" w:fill="auto"/>
          </w:tcPr>
          <w:p w:rsidR="00150293" w:rsidRPr="007A7CF3" w:rsidRDefault="00150293" w:rsidP="007A7CF3">
            <w:pPr>
              <w:keepLines/>
              <w:widowControl/>
              <w:spacing w:line="240" w:lineRule="exact"/>
              <w:rPr>
                <w:rFonts w:ascii="Arial" w:hAnsi="Arial" w:cs="Arial"/>
                <w:sz w:val="22"/>
                <w:szCs w:val="24"/>
              </w:rPr>
            </w:pPr>
          </w:p>
        </w:tc>
        <w:tc>
          <w:tcPr>
            <w:tcW w:w="1260" w:type="dxa"/>
            <w:tcBorders>
              <w:bottom w:val="single" w:sz="4" w:space="0" w:color="auto"/>
            </w:tcBorders>
            <w:shd w:val="clear" w:color="auto" w:fill="auto"/>
          </w:tcPr>
          <w:p w:rsidR="00150293" w:rsidRPr="007A7CF3" w:rsidRDefault="00150293" w:rsidP="007A7CF3">
            <w:pPr>
              <w:keepLines/>
              <w:widowControl/>
              <w:spacing w:line="240" w:lineRule="exact"/>
              <w:jc w:val="right"/>
              <w:rPr>
                <w:rFonts w:ascii="Arial" w:hAnsi="Arial" w:cs="Arial"/>
                <w:sz w:val="22"/>
                <w:szCs w:val="24"/>
              </w:rPr>
            </w:pPr>
          </w:p>
        </w:tc>
        <w:tc>
          <w:tcPr>
            <w:tcW w:w="1188" w:type="dxa"/>
            <w:tcBorders>
              <w:bottom w:val="single" w:sz="4" w:space="0" w:color="auto"/>
            </w:tcBorders>
            <w:shd w:val="clear" w:color="auto" w:fill="auto"/>
          </w:tcPr>
          <w:p w:rsidR="00150293" w:rsidRPr="007A7CF3" w:rsidRDefault="00150293" w:rsidP="007A7CF3">
            <w:pPr>
              <w:keepLines/>
              <w:widowControl/>
              <w:spacing w:line="240" w:lineRule="exact"/>
              <w:jc w:val="right"/>
              <w:rPr>
                <w:rFonts w:ascii="Arial" w:hAnsi="Arial" w:cs="Arial"/>
                <w:sz w:val="22"/>
                <w:szCs w:val="24"/>
              </w:rPr>
            </w:pPr>
          </w:p>
        </w:tc>
      </w:tr>
      <w:tr w:rsidR="00150293" w:rsidRPr="007A7CF3">
        <w:tc>
          <w:tcPr>
            <w:tcW w:w="1008" w:type="dxa"/>
            <w:tcBorders>
              <w:right w:val="single" w:sz="4" w:space="0" w:color="auto"/>
            </w:tcBorders>
            <w:shd w:val="clear" w:color="auto" w:fill="auto"/>
          </w:tcPr>
          <w:p w:rsidR="00150293" w:rsidRPr="007A7CF3" w:rsidRDefault="00E26687" w:rsidP="007A7CF3">
            <w:pPr>
              <w:keepLines/>
              <w:widowControl/>
              <w:spacing w:line="240" w:lineRule="exact"/>
              <w:jc w:val="right"/>
              <w:rPr>
                <w:rFonts w:ascii="Arial" w:hAnsi="Arial" w:cs="Arial"/>
                <w:sz w:val="22"/>
                <w:szCs w:val="24"/>
              </w:rPr>
            </w:pPr>
            <w:r w:rsidRPr="007A7CF3">
              <w:rPr>
                <w:rFonts w:ascii="Arial" w:hAnsi="Arial" w:cs="Arial"/>
                <w:sz w:val="22"/>
                <w:szCs w:val="24"/>
              </w:rPr>
              <w:t>(2)</w:t>
            </w:r>
          </w:p>
        </w:tc>
        <w:tc>
          <w:tcPr>
            <w:tcW w:w="5400" w:type="dxa"/>
            <w:tcBorders>
              <w:top w:val="single" w:sz="4" w:space="0" w:color="auto"/>
              <w:left w:val="single" w:sz="4" w:space="0" w:color="auto"/>
            </w:tcBorders>
            <w:shd w:val="clear" w:color="auto" w:fill="auto"/>
          </w:tcPr>
          <w:p w:rsidR="00150293" w:rsidRPr="007A7CF3" w:rsidRDefault="00E26687" w:rsidP="007A7CF3">
            <w:pPr>
              <w:keepLines/>
              <w:widowControl/>
              <w:spacing w:line="240" w:lineRule="exact"/>
              <w:rPr>
                <w:rFonts w:ascii="Arial" w:hAnsi="Arial" w:cs="Arial"/>
                <w:sz w:val="22"/>
                <w:szCs w:val="24"/>
              </w:rPr>
            </w:pPr>
            <w:r w:rsidRPr="007A7CF3">
              <w:rPr>
                <w:rFonts w:ascii="Arial" w:hAnsi="Arial" w:cs="Arial"/>
                <w:sz w:val="22"/>
                <w:szCs w:val="24"/>
              </w:rPr>
              <w:t>Deferred Stock Issue Costs</w:t>
            </w:r>
          </w:p>
        </w:tc>
        <w:tc>
          <w:tcPr>
            <w:tcW w:w="1260" w:type="dxa"/>
            <w:tcBorders>
              <w:top w:val="single" w:sz="4" w:space="0" w:color="auto"/>
            </w:tcBorders>
            <w:shd w:val="clear" w:color="auto" w:fill="auto"/>
          </w:tcPr>
          <w:p w:rsidR="00150293" w:rsidRPr="007A7CF3" w:rsidRDefault="00E26687" w:rsidP="007A7CF3">
            <w:pPr>
              <w:keepLines/>
              <w:widowControl/>
              <w:spacing w:line="240" w:lineRule="exact"/>
              <w:jc w:val="right"/>
              <w:rPr>
                <w:rFonts w:ascii="Arial" w:hAnsi="Arial" w:cs="Arial"/>
                <w:sz w:val="22"/>
                <w:szCs w:val="24"/>
              </w:rPr>
            </w:pPr>
            <w:r w:rsidRPr="007A7CF3">
              <w:rPr>
                <w:rFonts w:ascii="Arial" w:hAnsi="Arial" w:cs="Arial"/>
                <w:sz w:val="22"/>
                <w:szCs w:val="24"/>
              </w:rPr>
              <w:t>9,000</w:t>
            </w:r>
          </w:p>
        </w:tc>
        <w:tc>
          <w:tcPr>
            <w:tcW w:w="1188" w:type="dxa"/>
            <w:tcBorders>
              <w:top w:val="single" w:sz="4" w:space="0" w:color="auto"/>
              <w:right w:val="single" w:sz="4" w:space="0" w:color="auto"/>
            </w:tcBorders>
            <w:shd w:val="clear" w:color="auto" w:fill="auto"/>
          </w:tcPr>
          <w:p w:rsidR="00150293" w:rsidRPr="007A7CF3" w:rsidRDefault="00150293" w:rsidP="007A7CF3">
            <w:pPr>
              <w:keepLines/>
              <w:widowControl/>
              <w:spacing w:line="240" w:lineRule="exact"/>
              <w:jc w:val="right"/>
              <w:rPr>
                <w:rFonts w:ascii="Arial" w:hAnsi="Arial" w:cs="Arial"/>
                <w:sz w:val="22"/>
                <w:szCs w:val="24"/>
              </w:rPr>
            </w:pPr>
          </w:p>
        </w:tc>
      </w:tr>
      <w:tr w:rsidR="00150293" w:rsidRPr="007A7CF3">
        <w:tc>
          <w:tcPr>
            <w:tcW w:w="1008" w:type="dxa"/>
            <w:tcBorders>
              <w:right w:val="single" w:sz="4" w:space="0" w:color="auto"/>
            </w:tcBorders>
            <w:shd w:val="clear" w:color="auto" w:fill="auto"/>
          </w:tcPr>
          <w:p w:rsidR="00150293" w:rsidRPr="007A7CF3" w:rsidRDefault="00150293" w:rsidP="007A7CF3">
            <w:pPr>
              <w:keepLines/>
              <w:widowControl/>
              <w:spacing w:line="240" w:lineRule="exact"/>
              <w:jc w:val="right"/>
              <w:rPr>
                <w:rFonts w:ascii="Arial" w:hAnsi="Arial" w:cs="Arial"/>
                <w:sz w:val="22"/>
                <w:szCs w:val="24"/>
              </w:rPr>
            </w:pPr>
          </w:p>
        </w:tc>
        <w:tc>
          <w:tcPr>
            <w:tcW w:w="5400" w:type="dxa"/>
            <w:tcBorders>
              <w:left w:val="single" w:sz="4" w:space="0" w:color="auto"/>
              <w:bottom w:val="single" w:sz="4" w:space="0" w:color="auto"/>
            </w:tcBorders>
            <w:shd w:val="clear" w:color="auto" w:fill="auto"/>
          </w:tcPr>
          <w:p w:rsidR="00150293" w:rsidRPr="007A7CF3" w:rsidRDefault="00E26687" w:rsidP="007A7CF3">
            <w:pPr>
              <w:keepLines/>
              <w:widowControl/>
              <w:spacing w:line="240" w:lineRule="exact"/>
              <w:rPr>
                <w:rFonts w:ascii="Arial" w:hAnsi="Arial" w:cs="Arial"/>
                <w:sz w:val="22"/>
                <w:szCs w:val="24"/>
              </w:rPr>
            </w:pPr>
            <w:r w:rsidRPr="007A7CF3">
              <w:rPr>
                <w:rFonts w:ascii="Arial" w:hAnsi="Arial" w:cs="Arial"/>
                <w:sz w:val="22"/>
                <w:szCs w:val="24"/>
              </w:rPr>
              <w:t xml:space="preserve">     Cash</w:t>
            </w:r>
          </w:p>
        </w:tc>
        <w:tc>
          <w:tcPr>
            <w:tcW w:w="1260" w:type="dxa"/>
            <w:tcBorders>
              <w:bottom w:val="single" w:sz="4" w:space="0" w:color="auto"/>
            </w:tcBorders>
            <w:shd w:val="clear" w:color="auto" w:fill="auto"/>
          </w:tcPr>
          <w:p w:rsidR="00150293" w:rsidRPr="007A7CF3" w:rsidRDefault="00150293" w:rsidP="007A7CF3">
            <w:pPr>
              <w:keepLines/>
              <w:widowControl/>
              <w:spacing w:line="240" w:lineRule="exact"/>
              <w:jc w:val="right"/>
              <w:rPr>
                <w:rFonts w:ascii="Arial" w:hAnsi="Arial" w:cs="Arial"/>
                <w:sz w:val="22"/>
                <w:szCs w:val="24"/>
              </w:rPr>
            </w:pPr>
          </w:p>
        </w:tc>
        <w:tc>
          <w:tcPr>
            <w:tcW w:w="1188" w:type="dxa"/>
            <w:tcBorders>
              <w:bottom w:val="single" w:sz="4" w:space="0" w:color="auto"/>
              <w:right w:val="single" w:sz="4" w:space="0" w:color="auto"/>
            </w:tcBorders>
            <w:shd w:val="clear" w:color="auto" w:fill="auto"/>
          </w:tcPr>
          <w:p w:rsidR="00150293" w:rsidRPr="007A7CF3" w:rsidRDefault="00E26687" w:rsidP="007A7CF3">
            <w:pPr>
              <w:keepLines/>
              <w:widowControl/>
              <w:spacing w:line="240" w:lineRule="exact"/>
              <w:jc w:val="right"/>
              <w:rPr>
                <w:rFonts w:ascii="Arial" w:hAnsi="Arial" w:cs="Arial"/>
                <w:sz w:val="22"/>
                <w:szCs w:val="24"/>
              </w:rPr>
            </w:pPr>
            <w:r w:rsidRPr="007A7CF3">
              <w:rPr>
                <w:rFonts w:ascii="Arial" w:hAnsi="Arial" w:cs="Arial"/>
                <w:sz w:val="22"/>
                <w:szCs w:val="24"/>
              </w:rPr>
              <w:t>9,000</w:t>
            </w:r>
          </w:p>
        </w:tc>
      </w:tr>
      <w:tr w:rsidR="00E26687" w:rsidRPr="007A7CF3">
        <w:tc>
          <w:tcPr>
            <w:tcW w:w="1008" w:type="dxa"/>
            <w:shd w:val="clear" w:color="auto" w:fill="auto"/>
          </w:tcPr>
          <w:p w:rsidR="00E26687" w:rsidRPr="007A7CF3" w:rsidRDefault="00E26687" w:rsidP="007A7CF3">
            <w:pPr>
              <w:keepLines/>
              <w:widowControl/>
              <w:spacing w:line="240" w:lineRule="exact"/>
              <w:jc w:val="right"/>
              <w:rPr>
                <w:rFonts w:ascii="Arial" w:hAnsi="Arial" w:cs="Arial"/>
                <w:sz w:val="22"/>
                <w:szCs w:val="24"/>
              </w:rPr>
            </w:pPr>
          </w:p>
        </w:tc>
        <w:tc>
          <w:tcPr>
            <w:tcW w:w="6660" w:type="dxa"/>
            <w:gridSpan w:val="2"/>
            <w:tcBorders>
              <w:top w:val="single" w:sz="4" w:space="0" w:color="auto"/>
            </w:tcBorders>
            <w:shd w:val="clear" w:color="auto" w:fill="auto"/>
          </w:tcPr>
          <w:p w:rsidR="00E26687" w:rsidRPr="007A7CF3" w:rsidRDefault="005D057E" w:rsidP="007A7CF3">
            <w:pPr>
              <w:keepLines/>
              <w:widowControl/>
              <w:spacing w:line="240" w:lineRule="exact"/>
              <w:rPr>
                <w:rFonts w:ascii="Arial" w:hAnsi="Arial" w:cs="Arial"/>
                <w:sz w:val="22"/>
                <w:szCs w:val="24"/>
              </w:rPr>
            </w:pPr>
            <w:r w:rsidRPr="007A7CF3">
              <w:rPr>
                <w:rFonts w:ascii="Arial" w:hAnsi="Arial" w:cs="Arial"/>
                <w:sz w:val="22"/>
                <w:szCs w:val="24"/>
              </w:rPr>
              <w:t xml:space="preserve">   </w:t>
            </w:r>
            <w:r w:rsidR="00E26687" w:rsidRPr="007A7CF3">
              <w:rPr>
                <w:rFonts w:ascii="Arial" w:hAnsi="Arial" w:cs="Arial"/>
                <w:sz w:val="22"/>
                <w:szCs w:val="24"/>
              </w:rPr>
              <w:t>Record audit fees and stock registration fees.</w:t>
            </w:r>
          </w:p>
        </w:tc>
        <w:tc>
          <w:tcPr>
            <w:tcW w:w="1188" w:type="dxa"/>
            <w:tcBorders>
              <w:top w:val="single" w:sz="4" w:space="0" w:color="auto"/>
            </w:tcBorders>
            <w:shd w:val="clear" w:color="auto" w:fill="auto"/>
          </w:tcPr>
          <w:p w:rsidR="00E26687" w:rsidRPr="007A7CF3" w:rsidRDefault="00E26687" w:rsidP="007A7CF3">
            <w:pPr>
              <w:keepLines/>
              <w:widowControl/>
              <w:spacing w:line="240" w:lineRule="exact"/>
              <w:jc w:val="right"/>
              <w:rPr>
                <w:rFonts w:ascii="Arial" w:hAnsi="Arial" w:cs="Arial"/>
                <w:sz w:val="22"/>
                <w:szCs w:val="24"/>
              </w:rPr>
            </w:pPr>
          </w:p>
        </w:tc>
      </w:tr>
      <w:tr w:rsidR="00150293" w:rsidRPr="007A7CF3">
        <w:tc>
          <w:tcPr>
            <w:tcW w:w="1008" w:type="dxa"/>
            <w:shd w:val="clear" w:color="auto" w:fill="auto"/>
          </w:tcPr>
          <w:p w:rsidR="00150293" w:rsidRPr="007A7CF3" w:rsidRDefault="00150293" w:rsidP="007A7CF3">
            <w:pPr>
              <w:keepLines/>
              <w:widowControl/>
              <w:spacing w:line="240" w:lineRule="exact"/>
              <w:jc w:val="right"/>
              <w:rPr>
                <w:rFonts w:ascii="Arial" w:hAnsi="Arial" w:cs="Arial"/>
                <w:sz w:val="22"/>
                <w:szCs w:val="24"/>
              </w:rPr>
            </w:pPr>
          </w:p>
        </w:tc>
        <w:tc>
          <w:tcPr>
            <w:tcW w:w="5400" w:type="dxa"/>
            <w:tcBorders>
              <w:bottom w:val="single" w:sz="4" w:space="0" w:color="auto"/>
            </w:tcBorders>
            <w:shd w:val="clear" w:color="auto" w:fill="auto"/>
          </w:tcPr>
          <w:p w:rsidR="00150293" w:rsidRPr="007A7CF3" w:rsidRDefault="00150293" w:rsidP="007A7CF3">
            <w:pPr>
              <w:keepLines/>
              <w:widowControl/>
              <w:spacing w:line="240" w:lineRule="exact"/>
              <w:rPr>
                <w:rFonts w:ascii="Arial" w:hAnsi="Arial" w:cs="Arial"/>
                <w:sz w:val="22"/>
                <w:szCs w:val="24"/>
              </w:rPr>
            </w:pPr>
          </w:p>
        </w:tc>
        <w:tc>
          <w:tcPr>
            <w:tcW w:w="1260" w:type="dxa"/>
            <w:tcBorders>
              <w:bottom w:val="single" w:sz="4" w:space="0" w:color="auto"/>
            </w:tcBorders>
            <w:shd w:val="clear" w:color="auto" w:fill="auto"/>
          </w:tcPr>
          <w:p w:rsidR="00150293" w:rsidRPr="007A7CF3" w:rsidRDefault="00150293" w:rsidP="007A7CF3">
            <w:pPr>
              <w:keepLines/>
              <w:widowControl/>
              <w:spacing w:line="240" w:lineRule="exact"/>
              <w:jc w:val="right"/>
              <w:rPr>
                <w:rFonts w:ascii="Arial" w:hAnsi="Arial" w:cs="Arial"/>
                <w:sz w:val="22"/>
                <w:szCs w:val="24"/>
              </w:rPr>
            </w:pPr>
          </w:p>
        </w:tc>
        <w:tc>
          <w:tcPr>
            <w:tcW w:w="1188" w:type="dxa"/>
            <w:tcBorders>
              <w:bottom w:val="single" w:sz="4" w:space="0" w:color="auto"/>
            </w:tcBorders>
            <w:shd w:val="clear" w:color="auto" w:fill="auto"/>
          </w:tcPr>
          <w:p w:rsidR="00150293" w:rsidRPr="007A7CF3" w:rsidRDefault="00150293" w:rsidP="007A7CF3">
            <w:pPr>
              <w:keepLines/>
              <w:widowControl/>
              <w:spacing w:line="240" w:lineRule="exact"/>
              <w:jc w:val="right"/>
              <w:rPr>
                <w:rFonts w:ascii="Arial" w:hAnsi="Arial" w:cs="Arial"/>
                <w:sz w:val="22"/>
                <w:szCs w:val="24"/>
              </w:rPr>
            </w:pPr>
          </w:p>
        </w:tc>
      </w:tr>
      <w:tr w:rsidR="00150293" w:rsidRPr="007A7CF3">
        <w:tc>
          <w:tcPr>
            <w:tcW w:w="1008" w:type="dxa"/>
            <w:tcBorders>
              <w:right w:val="single" w:sz="4" w:space="0" w:color="auto"/>
            </w:tcBorders>
            <w:shd w:val="clear" w:color="auto" w:fill="auto"/>
          </w:tcPr>
          <w:p w:rsidR="00150293" w:rsidRPr="007A7CF3" w:rsidRDefault="00E26687" w:rsidP="007A7CF3">
            <w:pPr>
              <w:keepLines/>
              <w:widowControl/>
              <w:spacing w:line="240" w:lineRule="exact"/>
              <w:jc w:val="right"/>
              <w:rPr>
                <w:rFonts w:ascii="Arial" w:hAnsi="Arial" w:cs="Arial"/>
                <w:sz w:val="22"/>
                <w:szCs w:val="24"/>
              </w:rPr>
            </w:pPr>
            <w:r w:rsidRPr="007A7CF3">
              <w:rPr>
                <w:rFonts w:ascii="Arial" w:hAnsi="Arial" w:cs="Arial"/>
                <w:sz w:val="22"/>
                <w:szCs w:val="24"/>
              </w:rPr>
              <w:t>(3)</w:t>
            </w:r>
          </w:p>
        </w:tc>
        <w:tc>
          <w:tcPr>
            <w:tcW w:w="5400" w:type="dxa"/>
            <w:tcBorders>
              <w:top w:val="single" w:sz="4" w:space="0" w:color="auto"/>
              <w:left w:val="single" w:sz="4" w:space="0" w:color="auto"/>
            </w:tcBorders>
            <w:shd w:val="clear" w:color="auto" w:fill="auto"/>
          </w:tcPr>
          <w:p w:rsidR="00150293" w:rsidRPr="007A7CF3" w:rsidRDefault="00E26687" w:rsidP="007A7CF3">
            <w:pPr>
              <w:keepLines/>
              <w:widowControl/>
              <w:spacing w:line="240" w:lineRule="exact"/>
              <w:rPr>
                <w:rFonts w:ascii="Arial" w:hAnsi="Arial" w:cs="Arial"/>
                <w:sz w:val="22"/>
                <w:szCs w:val="24"/>
              </w:rPr>
            </w:pPr>
            <w:r w:rsidRPr="007A7CF3">
              <w:rPr>
                <w:rFonts w:ascii="Arial" w:hAnsi="Arial" w:cs="Arial"/>
                <w:sz w:val="22"/>
                <w:szCs w:val="24"/>
              </w:rPr>
              <w:t>Cash</w:t>
            </w:r>
          </w:p>
        </w:tc>
        <w:tc>
          <w:tcPr>
            <w:tcW w:w="1260" w:type="dxa"/>
            <w:tcBorders>
              <w:top w:val="single" w:sz="4" w:space="0" w:color="auto"/>
            </w:tcBorders>
            <w:shd w:val="clear" w:color="auto" w:fill="auto"/>
          </w:tcPr>
          <w:p w:rsidR="00150293" w:rsidRPr="007A7CF3" w:rsidRDefault="00E26687" w:rsidP="007A7CF3">
            <w:pPr>
              <w:keepLines/>
              <w:widowControl/>
              <w:spacing w:line="240" w:lineRule="exact"/>
              <w:jc w:val="right"/>
              <w:rPr>
                <w:rFonts w:ascii="Arial" w:hAnsi="Arial" w:cs="Arial"/>
                <w:sz w:val="22"/>
                <w:szCs w:val="24"/>
              </w:rPr>
            </w:pPr>
            <w:r w:rsidRPr="007A7CF3">
              <w:rPr>
                <w:rFonts w:ascii="Arial" w:hAnsi="Arial" w:cs="Arial"/>
                <w:sz w:val="22"/>
                <w:szCs w:val="24"/>
              </w:rPr>
              <w:t>60,000</w:t>
            </w:r>
          </w:p>
        </w:tc>
        <w:tc>
          <w:tcPr>
            <w:tcW w:w="1188" w:type="dxa"/>
            <w:tcBorders>
              <w:top w:val="single" w:sz="4" w:space="0" w:color="auto"/>
              <w:right w:val="single" w:sz="4" w:space="0" w:color="auto"/>
            </w:tcBorders>
            <w:shd w:val="clear" w:color="auto" w:fill="auto"/>
          </w:tcPr>
          <w:p w:rsidR="00150293" w:rsidRPr="007A7CF3" w:rsidRDefault="00150293" w:rsidP="007A7CF3">
            <w:pPr>
              <w:keepLines/>
              <w:widowControl/>
              <w:spacing w:line="240" w:lineRule="exact"/>
              <w:jc w:val="right"/>
              <w:rPr>
                <w:rFonts w:ascii="Arial" w:hAnsi="Arial" w:cs="Arial"/>
                <w:sz w:val="22"/>
                <w:szCs w:val="24"/>
              </w:rPr>
            </w:pPr>
          </w:p>
        </w:tc>
      </w:tr>
      <w:tr w:rsidR="00150293" w:rsidRPr="007A7CF3">
        <w:tc>
          <w:tcPr>
            <w:tcW w:w="1008" w:type="dxa"/>
            <w:tcBorders>
              <w:right w:val="single" w:sz="4" w:space="0" w:color="auto"/>
            </w:tcBorders>
            <w:shd w:val="clear" w:color="auto" w:fill="auto"/>
          </w:tcPr>
          <w:p w:rsidR="00150293" w:rsidRPr="007A7CF3" w:rsidRDefault="00150293" w:rsidP="007A7CF3">
            <w:pPr>
              <w:keepLines/>
              <w:widowControl/>
              <w:spacing w:line="240" w:lineRule="exact"/>
              <w:jc w:val="right"/>
              <w:rPr>
                <w:rFonts w:ascii="Arial" w:hAnsi="Arial" w:cs="Arial"/>
                <w:sz w:val="22"/>
                <w:szCs w:val="24"/>
              </w:rPr>
            </w:pPr>
          </w:p>
        </w:tc>
        <w:tc>
          <w:tcPr>
            <w:tcW w:w="5400" w:type="dxa"/>
            <w:tcBorders>
              <w:left w:val="single" w:sz="4" w:space="0" w:color="auto"/>
            </w:tcBorders>
            <w:shd w:val="clear" w:color="auto" w:fill="auto"/>
          </w:tcPr>
          <w:p w:rsidR="00150293" w:rsidRPr="007A7CF3" w:rsidRDefault="00E26687" w:rsidP="007A7CF3">
            <w:pPr>
              <w:keepLines/>
              <w:widowControl/>
              <w:spacing w:line="240" w:lineRule="exact"/>
              <w:rPr>
                <w:rFonts w:ascii="Arial" w:hAnsi="Arial" w:cs="Arial"/>
                <w:sz w:val="22"/>
                <w:szCs w:val="24"/>
              </w:rPr>
            </w:pPr>
            <w:r w:rsidRPr="007A7CF3">
              <w:rPr>
                <w:rFonts w:ascii="Arial" w:hAnsi="Arial" w:cs="Arial"/>
                <w:sz w:val="22"/>
                <w:szCs w:val="24"/>
              </w:rPr>
              <w:t>Accounts Receivable</w:t>
            </w:r>
          </w:p>
        </w:tc>
        <w:tc>
          <w:tcPr>
            <w:tcW w:w="1260" w:type="dxa"/>
            <w:shd w:val="clear" w:color="auto" w:fill="auto"/>
          </w:tcPr>
          <w:p w:rsidR="00150293" w:rsidRPr="007A7CF3" w:rsidRDefault="00E26687" w:rsidP="007A7CF3">
            <w:pPr>
              <w:keepLines/>
              <w:widowControl/>
              <w:spacing w:line="240" w:lineRule="exact"/>
              <w:jc w:val="right"/>
              <w:rPr>
                <w:rFonts w:ascii="Arial" w:hAnsi="Arial" w:cs="Arial"/>
                <w:sz w:val="22"/>
                <w:szCs w:val="24"/>
              </w:rPr>
            </w:pPr>
            <w:r w:rsidRPr="007A7CF3">
              <w:rPr>
                <w:rFonts w:ascii="Arial" w:hAnsi="Arial" w:cs="Arial"/>
                <w:sz w:val="22"/>
                <w:szCs w:val="24"/>
              </w:rPr>
              <w:t>100,000</w:t>
            </w:r>
          </w:p>
        </w:tc>
        <w:tc>
          <w:tcPr>
            <w:tcW w:w="1188" w:type="dxa"/>
            <w:tcBorders>
              <w:right w:val="single" w:sz="4" w:space="0" w:color="auto"/>
            </w:tcBorders>
            <w:shd w:val="clear" w:color="auto" w:fill="auto"/>
          </w:tcPr>
          <w:p w:rsidR="00150293" w:rsidRPr="007A7CF3" w:rsidRDefault="00150293" w:rsidP="007A7CF3">
            <w:pPr>
              <w:keepLines/>
              <w:widowControl/>
              <w:spacing w:line="240" w:lineRule="exact"/>
              <w:jc w:val="right"/>
              <w:rPr>
                <w:rFonts w:ascii="Arial" w:hAnsi="Arial" w:cs="Arial"/>
                <w:sz w:val="22"/>
                <w:szCs w:val="24"/>
              </w:rPr>
            </w:pPr>
          </w:p>
        </w:tc>
      </w:tr>
      <w:tr w:rsidR="00150293" w:rsidRPr="007A7CF3">
        <w:tc>
          <w:tcPr>
            <w:tcW w:w="1008" w:type="dxa"/>
            <w:tcBorders>
              <w:right w:val="single" w:sz="4" w:space="0" w:color="auto"/>
            </w:tcBorders>
            <w:shd w:val="clear" w:color="auto" w:fill="auto"/>
          </w:tcPr>
          <w:p w:rsidR="00150293" w:rsidRPr="007A7CF3" w:rsidRDefault="00150293" w:rsidP="007A7CF3">
            <w:pPr>
              <w:keepLines/>
              <w:widowControl/>
              <w:spacing w:line="240" w:lineRule="exact"/>
              <w:jc w:val="right"/>
              <w:rPr>
                <w:rFonts w:ascii="Arial" w:hAnsi="Arial" w:cs="Arial"/>
                <w:sz w:val="22"/>
                <w:szCs w:val="24"/>
              </w:rPr>
            </w:pPr>
          </w:p>
        </w:tc>
        <w:tc>
          <w:tcPr>
            <w:tcW w:w="5400" w:type="dxa"/>
            <w:tcBorders>
              <w:left w:val="single" w:sz="4" w:space="0" w:color="auto"/>
            </w:tcBorders>
            <w:shd w:val="clear" w:color="auto" w:fill="auto"/>
          </w:tcPr>
          <w:p w:rsidR="00150293" w:rsidRPr="007A7CF3" w:rsidRDefault="00E26687" w:rsidP="007A7CF3">
            <w:pPr>
              <w:keepLines/>
              <w:widowControl/>
              <w:spacing w:line="240" w:lineRule="exact"/>
              <w:rPr>
                <w:rFonts w:ascii="Arial" w:hAnsi="Arial" w:cs="Arial"/>
                <w:sz w:val="22"/>
                <w:szCs w:val="24"/>
              </w:rPr>
            </w:pPr>
            <w:r w:rsidRPr="007A7CF3">
              <w:rPr>
                <w:rFonts w:ascii="Arial" w:hAnsi="Arial" w:cs="Arial"/>
                <w:sz w:val="22"/>
                <w:szCs w:val="24"/>
              </w:rPr>
              <w:t>Inventory</w:t>
            </w:r>
          </w:p>
        </w:tc>
        <w:tc>
          <w:tcPr>
            <w:tcW w:w="1260" w:type="dxa"/>
            <w:shd w:val="clear" w:color="auto" w:fill="auto"/>
          </w:tcPr>
          <w:p w:rsidR="00150293" w:rsidRPr="007A7CF3" w:rsidRDefault="00E26687" w:rsidP="007A7CF3">
            <w:pPr>
              <w:keepLines/>
              <w:widowControl/>
              <w:spacing w:line="240" w:lineRule="exact"/>
              <w:jc w:val="right"/>
              <w:rPr>
                <w:rFonts w:ascii="Arial" w:hAnsi="Arial" w:cs="Arial"/>
                <w:sz w:val="22"/>
                <w:szCs w:val="24"/>
              </w:rPr>
            </w:pPr>
            <w:r w:rsidRPr="007A7CF3">
              <w:rPr>
                <w:rFonts w:ascii="Arial" w:hAnsi="Arial" w:cs="Arial"/>
                <w:sz w:val="22"/>
                <w:szCs w:val="24"/>
              </w:rPr>
              <w:t>115,000</w:t>
            </w:r>
          </w:p>
        </w:tc>
        <w:tc>
          <w:tcPr>
            <w:tcW w:w="1188" w:type="dxa"/>
            <w:tcBorders>
              <w:right w:val="single" w:sz="4" w:space="0" w:color="auto"/>
            </w:tcBorders>
            <w:shd w:val="clear" w:color="auto" w:fill="auto"/>
          </w:tcPr>
          <w:p w:rsidR="00150293" w:rsidRPr="007A7CF3" w:rsidRDefault="00150293" w:rsidP="007A7CF3">
            <w:pPr>
              <w:keepLines/>
              <w:widowControl/>
              <w:spacing w:line="240" w:lineRule="exact"/>
              <w:jc w:val="right"/>
              <w:rPr>
                <w:rFonts w:ascii="Arial" w:hAnsi="Arial" w:cs="Arial"/>
                <w:sz w:val="22"/>
                <w:szCs w:val="24"/>
              </w:rPr>
            </w:pPr>
          </w:p>
        </w:tc>
      </w:tr>
      <w:tr w:rsidR="00150293" w:rsidRPr="007A7CF3">
        <w:tc>
          <w:tcPr>
            <w:tcW w:w="1008" w:type="dxa"/>
            <w:tcBorders>
              <w:right w:val="single" w:sz="4" w:space="0" w:color="auto"/>
            </w:tcBorders>
            <w:shd w:val="clear" w:color="auto" w:fill="auto"/>
          </w:tcPr>
          <w:p w:rsidR="00150293" w:rsidRPr="007A7CF3" w:rsidRDefault="00150293" w:rsidP="007A7CF3">
            <w:pPr>
              <w:keepLines/>
              <w:widowControl/>
              <w:spacing w:line="240" w:lineRule="exact"/>
              <w:jc w:val="right"/>
              <w:rPr>
                <w:rFonts w:ascii="Arial" w:hAnsi="Arial" w:cs="Arial"/>
                <w:sz w:val="22"/>
                <w:szCs w:val="24"/>
              </w:rPr>
            </w:pPr>
          </w:p>
        </w:tc>
        <w:tc>
          <w:tcPr>
            <w:tcW w:w="5400" w:type="dxa"/>
            <w:tcBorders>
              <w:left w:val="single" w:sz="4" w:space="0" w:color="auto"/>
            </w:tcBorders>
            <w:shd w:val="clear" w:color="auto" w:fill="auto"/>
          </w:tcPr>
          <w:p w:rsidR="00150293" w:rsidRPr="007A7CF3" w:rsidRDefault="00E26687" w:rsidP="007A7CF3">
            <w:pPr>
              <w:keepLines/>
              <w:widowControl/>
              <w:spacing w:line="240" w:lineRule="exact"/>
              <w:rPr>
                <w:rFonts w:ascii="Arial" w:hAnsi="Arial" w:cs="Arial"/>
                <w:sz w:val="22"/>
                <w:szCs w:val="24"/>
              </w:rPr>
            </w:pPr>
            <w:r w:rsidRPr="007A7CF3">
              <w:rPr>
                <w:rFonts w:ascii="Arial" w:hAnsi="Arial" w:cs="Arial"/>
                <w:sz w:val="22"/>
                <w:szCs w:val="24"/>
              </w:rPr>
              <w:t>Land</w:t>
            </w:r>
          </w:p>
        </w:tc>
        <w:tc>
          <w:tcPr>
            <w:tcW w:w="1260" w:type="dxa"/>
            <w:shd w:val="clear" w:color="auto" w:fill="auto"/>
          </w:tcPr>
          <w:p w:rsidR="00150293" w:rsidRPr="007A7CF3" w:rsidRDefault="00E26687" w:rsidP="007A7CF3">
            <w:pPr>
              <w:keepLines/>
              <w:widowControl/>
              <w:spacing w:line="240" w:lineRule="exact"/>
              <w:jc w:val="right"/>
              <w:rPr>
                <w:rFonts w:ascii="Arial" w:hAnsi="Arial" w:cs="Arial"/>
                <w:sz w:val="22"/>
                <w:szCs w:val="24"/>
              </w:rPr>
            </w:pPr>
            <w:r w:rsidRPr="007A7CF3">
              <w:rPr>
                <w:rFonts w:ascii="Arial" w:hAnsi="Arial" w:cs="Arial"/>
                <w:sz w:val="22"/>
                <w:szCs w:val="24"/>
              </w:rPr>
              <w:t>70,000</w:t>
            </w:r>
          </w:p>
        </w:tc>
        <w:tc>
          <w:tcPr>
            <w:tcW w:w="1188" w:type="dxa"/>
            <w:tcBorders>
              <w:right w:val="single" w:sz="4" w:space="0" w:color="auto"/>
            </w:tcBorders>
            <w:shd w:val="clear" w:color="auto" w:fill="auto"/>
          </w:tcPr>
          <w:p w:rsidR="00150293" w:rsidRPr="007A7CF3" w:rsidRDefault="00150293" w:rsidP="007A7CF3">
            <w:pPr>
              <w:keepLines/>
              <w:widowControl/>
              <w:spacing w:line="240" w:lineRule="exact"/>
              <w:jc w:val="right"/>
              <w:rPr>
                <w:rFonts w:ascii="Arial" w:hAnsi="Arial" w:cs="Arial"/>
                <w:sz w:val="22"/>
                <w:szCs w:val="24"/>
              </w:rPr>
            </w:pPr>
          </w:p>
        </w:tc>
      </w:tr>
      <w:tr w:rsidR="00E26687" w:rsidRPr="007A7CF3">
        <w:tc>
          <w:tcPr>
            <w:tcW w:w="1008" w:type="dxa"/>
            <w:tcBorders>
              <w:right w:val="single" w:sz="4" w:space="0" w:color="auto"/>
            </w:tcBorders>
            <w:shd w:val="clear" w:color="auto" w:fill="auto"/>
          </w:tcPr>
          <w:p w:rsidR="00E26687" w:rsidRPr="007A7CF3" w:rsidRDefault="00E26687" w:rsidP="007A7CF3">
            <w:pPr>
              <w:keepLines/>
              <w:widowControl/>
              <w:spacing w:line="240" w:lineRule="exact"/>
              <w:jc w:val="right"/>
              <w:rPr>
                <w:rFonts w:ascii="Arial" w:hAnsi="Arial" w:cs="Arial"/>
                <w:sz w:val="22"/>
                <w:szCs w:val="24"/>
              </w:rPr>
            </w:pPr>
          </w:p>
        </w:tc>
        <w:tc>
          <w:tcPr>
            <w:tcW w:w="5400" w:type="dxa"/>
            <w:tcBorders>
              <w:left w:val="single" w:sz="4" w:space="0" w:color="auto"/>
            </w:tcBorders>
            <w:shd w:val="clear" w:color="auto" w:fill="auto"/>
          </w:tcPr>
          <w:p w:rsidR="00E26687" w:rsidRPr="007A7CF3" w:rsidRDefault="00E26687" w:rsidP="007A7CF3">
            <w:pPr>
              <w:keepLines/>
              <w:widowControl/>
              <w:spacing w:line="240" w:lineRule="exact"/>
              <w:rPr>
                <w:rFonts w:ascii="Arial" w:hAnsi="Arial" w:cs="Arial"/>
                <w:sz w:val="22"/>
                <w:szCs w:val="24"/>
              </w:rPr>
            </w:pPr>
            <w:r w:rsidRPr="007A7CF3">
              <w:rPr>
                <w:rFonts w:ascii="Arial" w:hAnsi="Arial" w:cs="Arial"/>
                <w:sz w:val="22"/>
                <w:szCs w:val="24"/>
              </w:rPr>
              <w:t>Buildings and Equipment</w:t>
            </w:r>
          </w:p>
        </w:tc>
        <w:tc>
          <w:tcPr>
            <w:tcW w:w="1260" w:type="dxa"/>
            <w:shd w:val="clear" w:color="auto" w:fill="auto"/>
          </w:tcPr>
          <w:p w:rsidR="00E26687" w:rsidRPr="007A7CF3" w:rsidRDefault="00E26687" w:rsidP="007A7CF3">
            <w:pPr>
              <w:keepLines/>
              <w:widowControl/>
              <w:spacing w:line="240" w:lineRule="exact"/>
              <w:jc w:val="right"/>
              <w:rPr>
                <w:rFonts w:ascii="Arial" w:hAnsi="Arial" w:cs="Arial"/>
                <w:sz w:val="22"/>
                <w:szCs w:val="24"/>
              </w:rPr>
            </w:pPr>
            <w:r w:rsidRPr="007A7CF3">
              <w:rPr>
                <w:rFonts w:ascii="Arial" w:hAnsi="Arial" w:cs="Arial"/>
                <w:sz w:val="22"/>
                <w:szCs w:val="24"/>
              </w:rPr>
              <w:t>350,000</w:t>
            </w:r>
          </w:p>
        </w:tc>
        <w:tc>
          <w:tcPr>
            <w:tcW w:w="1188" w:type="dxa"/>
            <w:tcBorders>
              <w:right w:val="single" w:sz="4" w:space="0" w:color="auto"/>
            </w:tcBorders>
            <w:shd w:val="clear" w:color="auto" w:fill="auto"/>
          </w:tcPr>
          <w:p w:rsidR="00E26687" w:rsidRPr="007A7CF3" w:rsidRDefault="00E26687" w:rsidP="007A7CF3">
            <w:pPr>
              <w:keepLines/>
              <w:widowControl/>
              <w:spacing w:line="240" w:lineRule="exact"/>
              <w:jc w:val="right"/>
              <w:rPr>
                <w:rFonts w:ascii="Arial" w:hAnsi="Arial" w:cs="Arial"/>
                <w:sz w:val="22"/>
                <w:szCs w:val="24"/>
              </w:rPr>
            </w:pPr>
          </w:p>
        </w:tc>
      </w:tr>
      <w:tr w:rsidR="00E26687" w:rsidRPr="007A7CF3">
        <w:tc>
          <w:tcPr>
            <w:tcW w:w="1008" w:type="dxa"/>
            <w:tcBorders>
              <w:right w:val="single" w:sz="4" w:space="0" w:color="auto"/>
            </w:tcBorders>
            <w:shd w:val="clear" w:color="auto" w:fill="auto"/>
          </w:tcPr>
          <w:p w:rsidR="00E26687" w:rsidRPr="007A7CF3" w:rsidRDefault="00E26687" w:rsidP="007A7CF3">
            <w:pPr>
              <w:keepLines/>
              <w:widowControl/>
              <w:spacing w:line="240" w:lineRule="exact"/>
              <w:jc w:val="right"/>
              <w:rPr>
                <w:rFonts w:ascii="Arial" w:hAnsi="Arial" w:cs="Arial"/>
                <w:sz w:val="22"/>
                <w:szCs w:val="24"/>
              </w:rPr>
            </w:pPr>
          </w:p>
        </w:tc>
        <w:tc>
          <w:tcPr>
            <w:tcW w:w="5400" w:type="dxa"/>
            <w:tcBorders>
              <w:left w:val="single" w:sz="4" w:space="0" w:color="auto"/>
            </w:tcBorders>
            <w:shd w:val="clear" w:color="auto" w:fill="auto"/>
          </w:tcPr>
          <w:p w:rsidR="00E26687" w:rsidRPr="007A7CF3" w:rsidRDefault="00E26687" w:rsidP="007A7CF3">
            <w:pPr>
              <w:keepLines/>
              <w:widowControl/>
              <w:spacing w:line="240" w:lineRule="exact"/>
              <w:rPr>
                <w:rFonts w:ascii="Arial" w:hAnsi="Arial" w:cs="Arial"/>
                <w:sz w:val="22"/>
                <w:szCs w:val="24"/>
              </w:rPr>
            </w:pPr>
            <w:r w:rsidRPr="007A7CF3">
              <w:rPr>
                <w:rFonts w:ascii="Arial" w:hAnsi="Arial" w:cs="Arial"/>
                <w:sz w:val="22"/>
                <w:szCs w:val="24"/>
              </w:rPr>
              <w:t>Bond Discount</w:t>
            </w:r>
          </w:p>
        </w:tc>
        <w:tc>
          <w:tcPr>
            <w:tcW w:w="1260" w:type="dxa"/>
            <w:shd w:val="clear" w:color="auto" w:fill="auto"/>
          </w:tcPr>
          <w:p w:rsidR="00E26687" w:rsidRPr="007A7CF3" w:rsidRDefault="00E26687" w:rsidP="007A7CF3">
            <w:pPr>
              <w:keepLines/>
              <w:widowControl/>
              <w:spacing w:line="240" w:lineRule="exact"/>
              <w:jc w:val="right"/>
              <w:rPr>
                <w:rFonts w:ascii="Arial" w:hAnsi="Arial" w:cs="Arial"/>
                <w:sz w:val="22"/>
                <w:szCs w:val="24"/>
              </w:rPr>
            </w:pPr>
            <w:r w:rsidRPr="007A7CF3">
              <w:rPr>
                <w:rFonts w:ascii="Arial" w:hAnsi="Arial" w:cs="Arial"/>
                <w:sz w:val="22"/>
                <w:szCs w:val="24"/>
              </w:rPr>
              <w:t>20,000</w:t>
            </w:r>
          </w:p>
        </w:tc>
        <w:tc>
          <w:tcPr>
            <w:tcW w:w="1188" w:type="dxa"/>
            <w:tcBorders>
              <w:right w:val="single" w:sz="4" w:space="0" w:color="auto"/>
            </w:tcBorders>
            <w:shd w:val="clear" w:color="auto" w:fill="auto"/>
          </w:tcPr>
          <w:p w:rsidR="00E26687" w:rsidRPr="007A7CF3" w:rsidRDefault="00E26687" w:rsidP="007A7CF3">
            <w:pPr>
              <w:keepLines/>
              <w:widowControl/>
              <w:spacing w:line="240" w:lineRule="exact"/>
              <w:jc w:val="right"/>
              <w:rPr>
                <w:rFonts w:ascii="Arial" w:hAnsi="Arial" w:cs="Arial"/>
                <w:sz w:val="22"/>
                <w:szCs w:val="24"/>
              </w:rPr>
            </w:pPr>
          </w:p>
        </w:tc>
      </w:tr>
      <w:tr w:rsidR="00E26687" w:rsidRPr="007A7CF3">
        <w:tc>
          <w:tcPr>
            <w:tcW w:w="1008" w:type="dxa"/>
            <w:tcBorders>
              <w:right w:val="single" w:sz="4" w:space="0" w:color="auto"/>
            </w:tcBorders>
            <w:shd w:val="clear" w:color="auto" w:fill="auto"/>
          </w:tcPr>
          <w:p w:rsidR="00E26687" w:rsidRPr="007A7CF3" w:rsidRDefault="00E26687" w:rsidP="007A7CF3">
            <w:pPr>
              <w:keepLines/>
              <w:widowControl/>
              <w:spacing w:line="240" w:lineRule="exact"/>
              <w:jc w:val="right"/>
              <w:rPr>
                <w:rFonts w:ascii="Arial" w:hAnsi="Arial" w:cs="Arial"/>
                <w:sz w:val="22"/>
                <w:szCs w:val="24"/>
              </w:rPr>
            </w:pPr>
          </w:p>
        </w:tc>
        <w:tc>
          <w:tcPr>
            <w:tcW w:w="5400" w:type="dxa"/>
            <w:tcBorders>
              <w:left w:val="single" w:sz="4" w:space="0" w:color="auto"/>
            </w:tcBorders>
            <w:shd w:val="clear" w:color="auto" w:fill="auto"/>
          </w:tcPr>
          <w:p w:rsidR="00E26687" w:rsidRPr="007A7CF3" w:rsidRDefault="00E26687" w:rsidP="007A7CF3">
            <w:pPr>
              <w:keepLines/>
              <w:widowControl/>
              <w:spacing w:line="240" w:lineRule="exact"/>
              <w:rPr>
                <w:rFonts w:ascii="Arial" w:hAnsi="Arial" w:cs="Arial"/>
                <w:sz w:val="22"/>
                <w:szCs w:val="24"/>
              </w:rPr>
            </w:pPr>
            <w:r w:rsidRPr="007A7CF3">
              <w:rPr>
                <w:rFonts w:ascii="Arial" w:hAnsi="Arial" w:cs="Arial"/>
                <w:sz w:val="22"/>
                <w:szCs w:val="24"/>
              </w:rPr>
              <w:t>Goodwill</w:t>
            </w:r>
          </w:p>
        </w:tc>
        <w:tc>
          <w:tcPr>
            <w:tcW w:w="1260" w:type="dxa"/>
            <w:shd w:val="clear" w:color="auto" w:fill="auto"/>
          </w:tcPr>
          <w:p w:rsidR="00E26687" w:rsidRPr="007A7CF3" w:rsidRDefault="004E1456" w:rsidP="007A7CF3">
            <w:pPr>
              <w:keepLines/>
              <w:widowControl/>
              <w:spacing w:line="240" w:lineRule="exact"/>
              <w:jc w:val="right"/>
              <w:rPr>
                <w:rFonts w:ascii="Arial" w:hAnsi="Arial" w:cs="Arial"/>
                <w:sz w:val="22"/>
                <w:szCs w:val="24"/>
              </w:rPr>
            </w:pPr>
            <w:r w:rsidRPr="007A7CF3">
              <w:rPr>
                <w:rFonts w:ascii="Arial" w:hAnsi="Arial" w:cs="Arial"/>
                <w:sz w:val="22"/>
                <w:szCs w:val="24"/>
              </w:rPr>
              <w:t>95</w:t>
            </w:r>
            <w:r w:rsidR="00E26687" w:rsidRPr="007A7CF3">
              <w:rPr>
                <w:rFonts w:ascii="Arial" w:hAnsi="Arial" w:cs="Arial"/>
                <w:sz w:val="22"/>
                <w:szCs w:val="24"/>
              </w:rPr>
              <w:t>,000</w:t>
            </w:r>
          </w:p>
        </w:tc>
        <w:tc>
          <w:tcPr>
            <w:tcW w:w="1188" w:type="dxa"/>
            <w:tcBorders>
              <w:right w:val="single" w:sz="4" w:space="0" w:color="auto"/>
            </w:tcBorders>
            <w:shd w:val="clear" w:color="auto" w:fill="auto"/>
          </w:tcPr>
          <w:p w:rsidR="00E26687" w:rsidRPr="007A7CF3" w:rsidRDefault="00E26687" w:rsidP="007A7CF3">
            <w:pPr>
              <w:keepLines/>
              <w:widowControl/>
              <w:spacing w:line="240" w:lineRule="exact"/>
              <w:jc w:val="right"/>
              <w:rPr>
                <w:rFonts w:ascii="Arial" w:hAnsi="Arial" w:cs="Arial"/>
                <w:sz w:val="22"/>
                <w:szCs w:val="24"/>
              </w:rPr>
            </w:pPr>
          </w:p>
        </w:tc>
      </w:tr>
      <w:tr w:rsidR="00E26687" w:rsidRPr="007A7CF3">
        <w:tc>
          <w:tcPr>
            <w:tcW w:w="1008" w:type="dxa"/>
            <w:tcBorders>
              <w:right w:val="single" w:sz="4" w:space="0" w:color="auto"/>
            </w:tcBorders>
            <w:shd w:val="clear" w:color="auto" w:fill="auto"/>
          </w:tcPr>
          <w:p w:rsidR="00E26687" w:rsidRPr="007A7CF3" w:rsidRDefault="00E26687" w:rsidP="007A7CF3">
            <w:pPr>
              <w:keepLines/>
              <w:widowControl/>
              <w:spacing w:line="240" w:lineRule="exact"/>
              <w:jc w:val="right"/>
              <w:rPr>
                <w:rFonts w:ascii="Arial" w:hAnsi="Arial" w:cs="Arial"/>
                <w:sz w:val="22"/>
                <w:szCs w:val="24"/>
              </w:rPr>
            </w:pPr>
          </w:p>
        </w:tc>
        <w:tc>
          <w:tcPr>
            <w:tcW w:w="5400" w:type="dxa"/>
            <w:tcBorders>
              <w:left w:val="single" w:sz="4" w:space="0" w:color="auto"/>
            </w:tcBorders>
            <w:shd w:val="clear" w:color="auto" w:fill="auto"/>
          </w:tcPr>
          <w:p w:rsidR="00E26687" w:rsidRPr="007A7CF3" w:rsidRDefault="00E26687" w:rsidP="007A7CF3">
            <w:pPr>
              <w:keepLines/>
              <w:widowControl/>
              <w:spacing w:line="240" w:lineRule="exact"/>
              <w:rPr>
                <w:rFonts w:ascii="Arial" w:hAnsi="Arial" w:cs="Arial"/>
                <w:sz w:val="22"/>
                <w:szCs w:val="24"/>
              </w:rPr>
            </w:pPr>
            <w:r w:rsidRPr="007A7CF3">
              <w:rPr>
                <w:rFonts w:ascii="Arial" w:hAnsi="Arial" w:cs="Arial"/>
                <w:sz w:val="22"/>
                <w:szCs w:val="24"/>
              </w:rPr>
              <w:t xml:space="preserve">     Accounts Payable</w:t>
            </w:r>
          </w:p>
        </w:tc>
        <w:tc>
          <w:tcPr>
            <w:tcW w:w="1260" w:type="dxa"/>
            <w:shd w:val="clear" w:color="auto" w:fill="auto"/>
          </w:tcPr>
          <w:p w:rsidR="00E26687" w:rsidRPr="007A7CF3" w:rsidRDefault="00E26687"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rsidR="00E26687" w:rsidRPr="007A7CF3" w:rsidRDefault="00E26687" w:rsidP="007A7CF3">
            <w:pPr>
              <w:keepLines/>
              <w:widowControl/>
              <w:spacing w:line="240" w:lineRule="exact"/>
              <w:jc w:val="right"/>
              <w:rPr>
                <w:rFonts w:ascii="Arial" w:hAnsi="Arial" w:cs="Arial"/>
                <w:sz w:val="22"/>
                <w:szCs w:val="24"/>
              </w:rPr>
            </w:pPr>
            <w:r w:rsidRPr="007A7CF3">
              <w:rPr>
                <w:rFonts w:ascii="Arial" w:hAnsi="Arial" w:cs="Arial"/>
                <w:sz w:val="22"/>
                <w:szCs w:val="24"/>
              </w:rPr>
              <w:t>10,000</w:t>
            </w:r>
          </w:p>
        </w:tc>
      </w:tr>
      <w:tr w:rsidR="00E26687" w:rsidRPr="007A7CF3">
        <w:tc>
          <w:tcPr>
            <w:tcW w:w="1008" w:type="dxa"/>
            <w:tcBorders>
              <w:right w:val="single" w:sz="4" w:space="0" w:color="auto"/>
            </w:tcBorders>
            <w:shd w:val="clear" w:color="auto" w:fill="auto"/>
          </w:tcPr>
          <w:p w:rsidR="00E26687" w:rsidRPr="007A7CF3" w:rsidRDefault="00E26687" w:rsidP="007A7CF3">
            <w:pPr>
              <w:keepLines/>
              <w:widowControl/>
              <w:spacing w:line="240" w:lineRule="exact"/>
              <w:jc w:val="right"/>
              <w:rPr>
                <w:rFonts w:ascii="Arial" w:hAnsi="Arial" w:cs="Arial"/>
                <w:sz w:val="22"/>
                <w:szCs w:val="24"/>
              </w:rPr>
            </w:pPr>
          </w:p>
        </w:tc>
        <w:tc>
          <w:tcPr>
            <w:tcW w:w="5400" w:type="dxa"/>
            <w:tcBorders>
              <w:left w:val="single" w:sz="4" w:space="0" w:color="auto"/>
            </w:tcBorders>
            <w:shd w:val="clear" w:color="auto" w:fill="auto"/>
          </w:tcPr>
          <w:p w:rsidR="00E26687" w:rsidRPr="007A7CF3" w:rsidRDefault="00E26687" w:rsidP="007A7CF3">
            <w:pPr>
              <w:keepLines/>
              <w:widowControl/>
              <w:spacing w:line="240" w:lineRule="exact"/>
              <w:rPr>
                <w:rFonts w:ascii="Arial" w:hAnsi="Arial" w:cs="Arial"/>
                <w:sz w:val="22"/>
                <w:szCs w:val="24"/>
              </w:rPr>
            </w:pPr>
            <w:r w:rsidRPr="007A7CF3">
              <w:rPr>
                <w:rFonts w:ascii="Arial" w:hAnsi="Arial" w:cs="Arial"/>
                <w:sz w:val="22"/>
                <w:szCs w:val="24"/>
              </w:rPr>
              <w:t xml:space="preserve">     Bonds Payable</w:t>
            </w:r>
          </w:p>
        </w:tc>
        <w:tc>
          <w:tcPr>
            <w:tcW w:w="1260" w:type="dxa"/>
            <w:shd w:val="clear" w:color="auto" w:fill="auto"/>
          </w:tcPr>
          <w:p w:rsidR="00E26687" w:rsidRPr="007A7CF3" w:rsidRDefault="00E26687"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rsidR="00E26687" w:rsidRPr="007A7CF3" w:rsidRDefault="00E26687" w:rsidP="007A7CF3">
            <w:pPr>
              <w:keepLines/>
              <w:widowControl/>
              <w:spacing w:line="240" w:lineRule="exact"/>
              <w:jc w:val="right"/>
              <w:rPr>
                <w:rFonts w:ascii="Arial" w:hAnsi="Arial" w:cs="Arial"/>
                <w:sz w:val="22"/>
                <w:szCs w:val="24"/>
              </w:rPr>
            </w:pPr>
            <w:r w:rsidRPr="007A7CF3">
              <w:rPr>
                <w:rFonts w:ascii="Arial" w:hAnsi="Arial" w:cs="Arial"/>
                <w:sz w:val="22"/>
                <w:szCs w:val="24"/>
              </w:rPr>
              <w:t>200,000</w:t>
            </w:r>
          </w:p>
        </w:tc>
      </w:tr>
      <w:tr w:rsidR="00E26687" w:rsidRPr="007A7CF3">
        <w:tc>
          <w:tcPr>
            <w:tcW w:w="1008" w:type="dxa"/>
            <w:tcBorders>
              <w:right w:val="single" w:sz="4" w:space="0" w:color="auto"/>
            </w:tcBorders>
            <w:shd w:val="clear" w:color="auto" w:fill="auto"/>
          </w:tcPr>
          <w:p w:rsidR="00E26687" w:rsidRPr="007A7CF3" w:rsidRDefault="00E26687" w:rsidP="007A7CF3">
            <w:pPr>
              <w:keepLines/>
              <w:widowControl/>
              <w:spacing w:line="240" w:lineRule="exact"/>
              <w:jc w:val="right"/>
              <w:rPr>
                <w:rFonts w:ascii="Arial" w:hAnsi="Arial" w:cs="Arial"/>
                <w:sz w:val="22"/>
                <w:szCs w:val="24"/>
              </w:rPr>
            </w:pPr>
          </w:p>
        </w:tc>
        <w:tc>
          <w:tcPr>
            <w:tcW w:w="5400" w:type="dxa"/>
            <w:tcBorders>
              <w:left w:val="single" w:sz="4" w:space="0" w:color="auto"/>
            </w:tcBorders>
            <w:shd w:val="clear" w:color="auto" w:fill="auto"/>
          </w:tcPr>
          <w:p w:rsidR="00E26687" w:rsidRPr="007A7CF3" w:rsidRDefault="00E26687" w:rsidP="007A7CF3">
            <w:pPr>
              <w:keepLines/>
              <w:widowControl/>
              <w:spacing w:line="240" w:lineRule="exact"/>
              <w:rPr>
                <w:rFonts w:ascii="Arial" w:hAnsi="Arial" w:cs="Arial"/>
                <w:sz w:val="22"/>
                <w:szCs w:val="24"/>
              </w:rPr>
            </w:pPr>
            <w:r w:rsidRPr="007A7CF3">
              <w:rPr>
                <w:rFonts w:ascii="Arial" w:hAnsi="Arial" w:cs="Arial"/>
                <w:sz w:val="22"/>
                <w:szCs w:val="24"/>
              </w:rPr>
              <w:t xml:space="preserve">     Common Stock</w:t>
            </w:r>
          </w:p>
        </w:tc>
        <w:tc>
          <w:tcPr>
            <w:tcW w:w="1260" w:type="dxa"/>
            <w:shd w:val="clear" w:color="auto" w:fill="auto"/>
          </w:tcPr>
          <w:p w:rsidR="00E26687" w:rsidRPr="007A7CF3" w:rsidRDefault="00E26687"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rsidR="00E26687" w:rsidRPr="007A7CF3" w:rsidRDefault="00E26687" w:rsidP="007A7CF3">
            <w:pPr>
              <w:keepLines/>
              <w:widowControl/>
              <w:spacing w:line="240" w:lineRule="exact"/>
              <w:jc w:val="right"/>
              <w:rPr>
                <w:rFonts w:ascii="Arial" w:hAnsi="Arial" w:cs="Arial"/>
                <w:sz w:val="22"/>
                <w:szCs w:val="24"/>
              </w:rPr>
            </w:pPr>
            <w:r w:rsidRPr="007A7CF3">
              <w:rPr>
                <w:rFonts w:ascii="Arial" w:hAnsi="Arial" w:cs="Arial"/>
                <w:sz w:val="22"/>
                <w:szCs w:val="24"/>
              </w:rPr>
              <w:t>120,000</w:t>
            </w:r>
          </w:p>
        </w:tc>
      </w:tr>
      <w:tr w:rsidR="00E26687" w:rsidRPr="007A7CF3">
        <w:tc>
          <w:tcPr>
            <w:tcW w:w="1008" w:type="dxa"/>
            <w:tcBorders>
              <w:right w:val="single" w:sz="4" w:space="0" w:color="auto"/>
            </w:tcBorders>
            <w:shd w:val="clear" w:color="auto" w:fill="auto"/>
          </w:tcPr>
          <w:p w:rsidR="00E26687" w:rsidRPr="007A7CF3" w:rsidRDefault="00E26687" w:rsidP="007A7CF3">
            <w:pPr>
              <w:keepLines/>
              <w:widowControl/>
              <w:spacing w:line="240" w:lineRule="exact"/>
              <w:jc w:val="right"/>
              <w:rPr>
                <w:rFonts w:ascii="Arial" w:hAnsi="Arial" w:cs="Arial"/>
                <w:sz w:val="22"/>
                <w:szCs w:val="24"/>
              </w:rPr>
            </w:pPr>
          </w:p>
        </w:tc>
        <w:tc>
          <w:tcPr>
            <w:tcW w:w="5400" w:type="dxa"/>
            <w:tcBorders>
              <w:left w:val="single" w:sz="4" w:space="0" w:color="auto"/>
            </w:tcBorders>
            <w:shd w:val="clear" w:color="auto" w:fill="auto"/>
          </w:tcPr>
          <w:p w:rsidR="00E26687" w:rsidRPr="007A7CF3" w:rsidRDefault="00E26687" w:rsidP="007A7CF3">
            <w:pPr>
              <w:keepLines/>
              <w:widowControl/>
              <w:spacing w:line="240" w:lineRule="exact"/>
              <w:rPr>
                <w:rFonts w:ascii="Arial" w:hAnsi="Arial" w:cs="Arial"/>
                <w:sz w:val="22"/>
                <w:szCs w:val="24"/>
              </w:rPr>
            </w:pPr>
            <w:r w:rsidRPr="007A7CF3">
              <w:rPr>
                <w:rFonts w:ascii="Arial" w:hAnsi="Arial" w:cs="Arial"/>
                <w:sz w:val="22"/>
                <w:szCs w:val="24"/>
              </w:rPr>
              <w:t xml:space="preserve">     Additional Paid-In Capital</w:t>
            </w:r>
          </w:p>
        </w:tc>
        <w:tc>
          <w:tcPr>
            <w:tcW w:w="1260" w:type="dxa"/>
            <w:shd w:val="clear" w:color="auto" w:fill="auto"/>
          </w:tcPr>
          <w:p w:rsidR="00E26687" w:rsidRPr="007A7CF3" w:rsidRDefault="00E26687"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rsidR="00E26687" w:rsidRPr="007A7CF3" w:rsidRDefault="00E26687" w:rsidP="007A7CF3">
            <w:pPr>
              <w:keepLines/>
              <w:widowControl/>
              <w:spacing w:line="240" w:lineRule="exact"/>
              <w:jc w:val="right"/>
              <w:rPr>
                <w:rFonts w:ascii="Arial" w:hAnsi="Arial" w:cs="Arial"/>
                <w:sz w:val="22"/>
                <w:szCs w:val="24"/>
              </w:rPr>
            </w:pPr>
            <w:r w:rsidRPr="007A7CF3">
              <w:rPr>
                <w:rFonts w:ascii="Arial" w:hAnsi="Arial" w:cs="Arial"/>
                <w:sz w:val="22"/>
                <w:szCs w:val="24"/>
              </w:rPr>
              <w:t>471,000</w:t>
            </w:r>
          </w:p>
        </w:tc>
      </w:tr>
      <w:tr w:rsidR="00E26687" w:rsidRPr="007A7CF3">
        <w:tc>
          <w:tcPr>
            <w:tcW w:w="1008" w:type="dxa"/>
            <w:tcBorders>
              <w:right w:val="single" w:sz="4" w:space="0" w:color="auto"/>
            </w:tcBorders>
            <w:shd w:val="clear" w:color="auto" w:fill="auto"/>
          </w:tcPr>
          <w:p w:rsidR="00E26687" w:rsidRPr="007A7CF3" w:rsidRDefault="00E26687" w:rsidP="007A7CF3">
            <w:pPr>
              <w:keepLines/>
              <w:widowControl/>
              <w:spacing w:line="240" w:lineRule="exact"/>
              <w:jc w:val="right"/>
              <w:rPr>
                <w:rFonts w:ascii="Arial" w:hAnsi="Arial" w:cs="Arial"/>
                <w:sz w:val="22"/>
                <w:szCs w:val="24"/>
              </w:rPr>
            </w:pPr>
          </w:p>
        </w:tc>
        <w:tc>
          <w:tcPr>
            <w:tcW w:w="5400" w:type="dxa"/>
            <w:tcBorders>
              <w:left w:val="single" w:sz="4" w:space="0" w:color="auto"/>
              <w:bottom w:val="single" w:sz="4" w:space="0" w:color="auto"/>
            </w:tcBorders>
            <w:shd w:val="clear" w:color="auto" w:fill="auto"/>
          </w:tcPr>
          <w:p w:rsidR="00E26687" w:rsidRPr="007A7CF3" w:rsidRDefault="00E26687" w:rsidP="007A7CF3">
            <w:pPr>
              <w:keepLines/>
              <w:widowControl/>
              <w:spacing w:line="240" w:lineRule="exact"/>
              <w:rPr>
                <w:rFonts w:ascii="Arial" w:hAnsi="Arial" w:cs="Arial"/>
                <w:sz w:val="22"/>
                <w:szCs w:val="24"/>
              </w:rPr>
            </w:pPr>
            <w:r w:rsidRPr="007A7CF3">
              <w:rPr>
                <w:rFonts w:ascii="Arial" w:hAnsi="Arial" w:cs="Arial"/>
                <w:sz w:val="22"/>
                <w:szCs w:val="24"/>
              </w:rPr>
              <w:t xml:space="preserve">     Deferred Stock Issue Costs</w:t>
            </w:r>
          </w:p>
        </w:tc>
        <w:tc>
          <w:tcPr>
            <w:tcW w:w="1260" w:type="dxa"/>
            <w:tcBorders>
              <w:bottom w:val="single" w:sz="4" w:space="0" w:color="auto"/>
            </w:tcBorders>
            <w:shd w:val="clear" w:color="auto" w:fill="auto"/>
          </w:tcPr>
          <w:p w:rsidR="00E26687" w:rsidRPr="007A7CF3" w:rsidRDefault="00E26687" w:rsidP="007A7CF3">
            <w:pPr>
              <w:keepLines/>
              <w:widowControl/>
              <w:spacing w:line="240" w:lineRule="exact"/>
              <w:jc w:val="right"/>
              <w:rPr>
                <w:rFonts w:ascii="Arial" w:hAnsi="Arial" w:cs="Arial"/>
                <w:sz w:val="22"/>
                <w:szCs w:val="24"/>
              </w:rPr>
            </w:pPr>
          </w:p>
        </w:tc>
        <w:tc>
          <w:tcPr>
            <w:tcW w:w="1188" w:type="dxa"/>
            <w:tcBorders>
              <w:bottom w:val="single" w:sz="4" w:space="0" w:color="auto"/>
              <w:right w:val="single" w:sz="4" w:space="0" w:color="auto"/>
            </w:tcBorders>
            <w:shd w:val="clear" w:color="auto" w:fill="auto"/>
          </w:tcPr>
          <w:p w:rsidR="00E26687" w:rsidRPr="007A7CF3" w:rsidRDefault="00E26687" w:rsidP="007A7CF3">
            <w:pPr>
              <w:keepLines/>
              <w:widowControl/>
              <w:spacing w:line="240" w:lineRule="exact"/>
              <w:jc w:val="right"/>
              <w:rPr>
                <w:rFonts w:ascii="Arial" w:hAnsi="Arial" w:cs="Arial"/>
                <w:sz w:val="22"/>
                <w:szCs w:val="24"/>
              </w:rPr>
            </w:pPr>
            <w:r w:rsidRPr="007A7CF3">
              <w:rPr>
                <w:rFonts w:ascii="Arial" w:hAnsi="Arial" w:cs="Arial"/>
                <w:sz w:val="22"/>
                <w:szCs w:val="24"/>
              </w:rPr>
              <w:t>9,000</w:t>
            </w:r>
          </w:p>
        </w:tc>
      </w:tr>
      <w:tr w:rsidR="00E26687" w:rsidRPr="007A7CF3">
        <w:tc>
          <w:tcPr>
            <w:tcW w:w="1008" w:type="dxa"/>
            <w:shd w:val="clear" w:color="auto" w:fill="auto"/>
          </w:tcPr>
          <w:p w:rsidR="00E26687" w:rsidRPr="007A7CF3" w:rsidRDefault="00E26687" w:rsidP="007A7CF3">
            <w:pPr>
              <w:keepLines/>
              <w:widowControl/>
              <w:spacing w:line="240" w:lineRule="exact"/>
              <w:jc w:val="right"/>
              <w:rPr>
                <w:rFonts w:ascii="Arial" w:hAnsi="Arial" w:cs="Arial"/>
                <w:sz w:val="22"/>
                <w:szCs w:val="24"/>
              </w:rPr>
            </w:pPr>
          </w:p>
        </w:tc>
        <w:tc>
          <w:tcPr>
            <w:tcW w:w="7848" w:type="dxa"/>
            <w:gridSpan w:val="3"/>
            <w:tcBorders>
              <w:top w:val="single" w:sz="4" w:space="0" w:color="auto"/>
            </w:tcBorders>
            <w:shd w:val="clear" w:color="auto" w:fill="auto"/>
          </w:tcPr>
          <w:p w:rsidR="00E26687" w:rsidRPr="007A7CF3" w:rsidRDefault="005D057E" w:rsidP="007A7CF3">
            <w:pPr>
              <w:keepLines/>
              <w:widowControl/>
              <w:spacing w:line="240" w:lineRule="exact"/>
              <w:rPr>
                <w:rFonts w:ascii="Arial" w:hAnsi="Arial" w:cs="Arial"/>
                <w:sz w:val="22"/>
                <w:szCs w:val="24"/>
              </w:rPr>
            </w:pPr>
            <w:r w:rsidRPr="007A7CF3">
              <w:rPr>
                <w:rFonts w:ascii="Arial" w:hAnsi="Arial" w:cs="Arial"/>
                <w:sz w:val="22"/>
                <w:szCs w:val="24"/>
              </w:rPr>
              <w:t xml:space="preserve">   </w:t>
            </w:r>
            <w:r w:rsidR="00E26687" w:rsidRPr="007A7CF3">
              <w:rPr>
                <w:rFonts w:ascii="Arial" w:hAnsi="Arial" w:cs="Arial"/>
                <w:sz w:val="22"/>
                <w:szCs w:val="24"/>
              </w:rPr>
              <w:t>Record merger with Light Steel Company.</w:t>
            </w:r>
          </w:p>
        </w:tc>
      </w:tr>
    </w:tbl>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r w:rsidRPr="00874A0D">
        <w:rPr>
          <w:rFonts w:ascii="Arial" w:hAnsi="Arial" w:cs="Arial"/>
          <w:sz w:val="22"/>
          <w:szCs w:val="24"/>
        </w:rPr>
        <w:t xml:space="preserve">    </w:t>
      </w:r>
      <w:r w:rsidRPr="00874A0D">
        <w:rPr>
          <w:rFonts w:ascii="Arial" w:hAnsi="Arial" w:cs="Arial"/>
          <w:sz w:val="22"/>
          <w:szCs w:val="24"/>
          <w:u w:val="single"/>
        </w:rPr>
        <w:t>Computation of goodwill</w:t>
      </w:r>
    </w:p>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tbl>
      <w:tblPr>
        <w:tblW w:w="0" w:type="auto"/>
        <w:tblLook w:val="01E0" w:firstRow="1" w:lastRow="1" w:firstColumn="1" w:lastColumn="1" w:noHBand="0" w:noVBand="0"/>
      </w:tblPr>
      <w:tblGrid>
        <w:gridCol w:w="468"/>
        <w:gridCol w:w="5940"/>
        <w:gridCol w:w="1260"/>
      </w:tblGrid>
      <w:tr w:rsidR="00C47A26" w:rsidRPr="007A7CF3">
        <w:tc>
          <w:tcPr>
            <w:tcW w:w="468" w:type="dxa"/>
            <w:shd w:val="clear" w:color="auto" w:fill="auto"/>
          </w:tcPr>
          <w:p w:rsidR="00C47A26" w:rsidRPr="007A7CF3" w:rsidRDefault="00C47A26" w:rsidP="007A7CF3">
            <w:pPr>
              <w:keepLines/>
              <w:widowControl/>
              <w:spacing w:line="240" w:lineRule="exact"/>
              <w:rPr>
                <w:rFonts w:ascii="Arial" w:hAnsi="Arial" w:cs="Arial"/>
                <w:sz w:val="22"/>
                <w:szCs w:val="24"/>
              </w:rPr>
            </w:pPr>
          </w:p>
        </w:tc>
        <w:tc>
          <w:tcPr>
            <w:tcW w:w="5940" w:type="dxa"/>
            <w:shd w:val="clear" w:color="auto" w:fill="auto"/>
          </w:tcPr>
          <w:p w:rsidR="00C47A26" w:rsidRPr="007A7CF3" w:rsidRDefault="004E1456" w:rsidP="007A7CF3">
            <w:pPr>
              <w:keepLines/>
              <w:widowControl/>
              <w:spacing w:line="240" w:lineRule="exact"/>
              <w:rPr>
                <w:rFonts w:ascii="Arial" w:hAnsi="Arial" w:cs="Arial"/>
                <w:sz w:val="22"/>
                <w:szCs w:val="24"/>
              </w:rPr>
            </w:pPr>
            <w:r w:rsidRPr="007A7CF3">
              <w:rPr>
                <w:rFonts w:ascii="Arial" w:hAnsi="Arial" w:cs="Arial"/>
                <w:sz w:val="22"/>
                <w:szCs w:val="24"/>
              </w:rPr>
              <w:t xml:space="preserve">Fair value of </w:t>
            </w:r>
            <w:r w:rsidR="00E34257" w:rsidRPr="007A7CF3">
              <w:rPr>
                <w:rFonts w:ascii="Arial" w:hAnsi="Arial" w:cs="Arial"/>
                <w:sz w:val="22"/>
                <w:szCs w:val="24"/>
              </w:rPr>
              <w:t>consideration given</w:t>
            </w:r>
            <w:r w:rsidR="007D324B" w:rsidRPr="007A7CF3">
              <w:rPr>
                <w:rFonts w:ascii="Arial" w:hAnsi="Arial" w:cs="Arial"/>
                <w:sz w:val="22"/>
                <w:szCs w:val="24"/>
              </w:rPr>
              <w:t xml:space="preserve"> (12,000 x $50)</w:t>
            </w:r>
          </w:p>
        </w:tc>
        <w:tc>
          <w:tcPr>
            <w:tcW w:w="1260" w:type="dxa"/>
            <w:shd w:val="clear" w:color="auto" w:fill="auto"/>
          </w:tcPr>
          <w:p w:rsidR="00C47A26" w:rsidRPr="007A7CF3" w:rsidRDefault="00C47A26" w:rsidP="007A7CF3">
            <w:pPr>
              <w:keepLines/>
              <w:widowControl/>
              <w:spacing w:line="240" w:lineRule="exact"/>
              <w:jc w:val="right"/>
              <w:rPr>
                <w:rFonts w:ascii="Arial" w:hAnsi="Arial" w:cs="Arial"/>
                <w:sz w:val="22"/>
                <w:szCs w:val="24"/>
              </w:rPr>
            </w:pPr>
            <w:r w:rsidRPr="007A7CF3">
              <w:rPr>
                <w:rFonts w:ascii="Arial" w:hAnsi="Arial" w:cs="Arial"/>
                <w:sz w:val="22"/>
                <w:szCs w:val="24"/>
              </w:rPr>
              <w:t>$600,000 </w:t>
            </w:r>
          </w:p>
        </w:tc>
      </w:tr>
      <w:tr w:rsidR="00C47A26" w:rsidRPr="007A7CF3">
        <w:tc>
          <w:tcPr>
            <w:tcW w:w="468" w:type="dxa"/>
            <w:shd w:val="clear" w:color="auto" w:fill="auto"/>
          </w:tcPr>
          <w:p w:rsidR="00C47A26" w:rsidRPr="007A7CF3" w:rsidRDefault="00C47A26" w:rsidP="007A7CF3">
            <w:pPr>
              <w:keepLines/>
              <w:widowControl/>
              <w:spacing w:line="240" w:lineRule="exact"/>
              <w:rPr>
                <w:rFonts w:ascii="Arial" w:hAnsi="Arial" w:cs="Arial"/>
                <w:sz w:val="22"/>
                <w:szCs w:val="24"/>
              </w:rPr>
            </w:pPr>
          </w:p>
        </w:tc>
        <w:tc>
          <w:tcPr>
            <w:tcW w:w="5940" w:type="dxa"/>
            <w:shd w:val="clear" w:color="auto" w:fill="auto"/>
          </w:tcPr>
          <w:p w:rsidR="00C47A26" w:rsidRPr="007A7CF3" w:rsidRDefault="00C47A26" w:rsidP="007A7CF3">
            <w:pPr>
              <w:keepLines/>
              <w:widowControl/>
              <w:spacing w:line="240" w:lineRule="exact"/>
              <w:rPr>
                <w:rFonts w:ascii="Arial" w:hAnsi="Arial" w:cs="Arial"/>
                <w:sz w:val="22"/>
                <w:szCs w:val="24"/>
              </w:rPr>
            </w:pPr>
            <w:r w:rsidRPr="007A7CF3">
              <w:rPr>
                <w:rFonts w:ascii="Arial" w:hAnsi="Arial" w:cs="Arial"/>
                <w:sz w:val="22"/>
                <w:szCs w:val="24"/>
              </w:rPr>
              <w:t>Fair value of net assets acquired</w:t>
            </w:r>
            <w:r w:rsidR="00F22076">
              <w:rPr>
                <w:rFonts w:ascii="Arial" w:hAnsi="Arial" w:cs="Arial"/>
                <w:sz w:val="22"/>
                <w:szCs w:val="24"/>
              </w:rPr>
              <w:t xml:space="preserve"> ($695,000 - $10,000 </w:t>
            </w:r>
            <w:r w:rsidR="00F22076">
              <w:rPr>
                <w:rFonts w:ascii="Arial" w:hAnsi="Arial" w:cs="Arial"/>
                <w:sz w:val="22"/>
                <w:szCs w:val="24"/>
              </w:rPr>
              <w:br/>
            </w:r>
            <w:r w:rsidR="0012537C">
              <w:rPr>
                <w:rFonts w:ascii="Arial" w:hAnsi="Arial" w:cs="Arial"/>
                <w:sz w:val="22"/>
                <w:szCs w:val="24"/>
              </w:rPr>
              <w:t xml:space="preserve">    </w:t>
            </w:r>
            <w:r w:rsidR="00F22076">
              <w:rPr>
                <w:rFonts w:ascii="Arial" w:hAnsi="Arial" w:cs="Arial"/>
                <w:sz w:val="22"/>
                <w:szCs w:val="24"/>
              </w:rPr>
              <w:t>- $180,000)</w:t>
            </w:r>
          </w:p>
        </w:tc>
        <w:tc>
          <w:tcPr>
            <w:tcW w:w="1260" w:type="dxa"/>
            <w:shd w:val="clear" w:color="auto" w:fill="auto"/>
          </w:tcPr>
          <w:p w:rsidR="00C47A26" w:rsidRPr="007A7CF3" w:rsidRDefault="004E104F" w:rsidP="007A7CF3">
            <w:pPr>
              <w:keepLines/>
              <w:widowControl/>
              <w:spacing w:line="240" w:lineRule="exact"/>
              <w:jc w:val="right"/>
              <w:rPr>
                <w:rFonts w:ascii="Arial" w:hAnsi="Arial" w:cs="Arial"/>
                <w:sz w:val="22"/>
                <w:szCs w:val="24"/>
              </w:rPr>
            </w:pPr>
            <w:r>
              <w:rPr>
                <w:rFonts w:ascii="Arial" w:hAnsi="Arial" w:cs="Arial"/>
                <w:w w:val="80"/>
                <w:sz w:val="22"/>
                <w:szCs w:val="22"/>
                <w:u w:val="single"/>
              </w:rPr>
              <w:br/>
            </w:r>
            <w:r w:rsidR="00C47A26" w:rsidRPr="007A7CF3">
              <w:rPr>
                <w:rFonts w:ascii="Arial" w:hAnsi="Arial" w:cs="Arial"/>
                <w:sz w:val="22"/>
                <w:szCs w:val="24"/>
                <w:u w:val="single"/>
              </w:rPr>
              <w:t>(505,000</w:t>
            </w:r>
            <w:r w:rsidR="00C47A26" w:rsidRPr="007A7CF3">
              <w:rPr>
                <w:rFonts w:ascii="Arial" w:hAnsi="Arial" w:cs="Arial"/>
                <w:sz w:val="22"/>
                <w:szCs w:val="24"/>
              </w:rPr>
              <w:t>)</w:t>
            </w:r>
          </w:p>
        </w:tc>
      </w:tr>
      <w:tr w:rsidR="00C47A26" w:rsidRPr="007A7CF3">
        <w:tc>
          <w:tcPr>
            <w:tcW w:w="468" w:type="dxa"/>
            <w:shd w:val="clear" w:color="auto" w:fill="auto"/>
          </w:tcPr>
          <w:p w:rsidR="00C47A26" w:rsidRPr="007A7CF3" w:rsidRDefault="00C47A26" w:rsidP="007A7CF3">
            <w:pPr>
              <w:keepLines/>
              <w:widowControl/>
              <w:spacing w:line="240" w:lineRule="exact"/>
              <w:rPr>
                <w:rFonts w:ascii="Arial" w:hAnsi="Arial" w:cs="Arial"/>
                <w:sz w:val="22"/>
                <w:szCs w:val="24"/>
              </w:rPr>
            </w:pPr>
          </w:p>
        </w:tc>
        <w:tc>
          <w:tcPr>
            <w:tcW w:w="5940" w:type="dxa"/>
            <w:shd w:val="clear" w:color="auto" w:fill="auto"/>
          </w:tcPr>
          <w:p w:rsidR="00C47A26" w:rsidRPr="007A7CF3" w:rsidRDefault="00C47A26" w:rsidP="007A7CF3">
            <w:pPr>
              <w:keepLines/>
              <w:widowControl/>
              <w:spacing w:line="240" w:lineRule="exact"/>
              <w:rPr>
                <w:rFonts w:ascii="Arial" w:hAnsi="Arial" w:cs="Arial"/>
                <w:sz w:val="22"/>
                <w:szCs w:val="24"/>
              </w:rPr>
            </w:pPr>
            <w:r w:rsidRPr="007A7CF3">
              <w:rPr>
                <w:rFonts w:ascii="Arial" w:hAnsi="Arial" w:cs="Arial"/>
                <w:sz w:val="22"/>
                <w:szCs w:val="24"/>
              </w:rPr>
              <w:t>Goodwill</w:t>
            </w:r>
          </w:p>
        </w:tc>
        <w:tc>
          <w:tcPr>
            <w:tcW w:w="1260" w:type="dxa"/>
            <w:shd w:val="clear" w:color="auto" w:fill="auto"/>
          </w:tcPr>
          <w:p w:rsidR="00C47A26" w:rsidRPr="007A7CF3" w:rsidRDefault="00C47A26" w:rsidP="007A7CF3">
            <w:pPr>
              <w:keepLines/>
              <w:widowControl/>
              <w:spacing w:line="240" w:lineRule="exact"/>
              <w:jc w:val="right"/>
              <w:rPr>
                <w:rFonts w:ascii="Arial" w:hAnsi="Arial" w:cs="Arial"/>
                <w:sz w:val="22"/>
                <w:szCs w:val="24"/>
              </w:rPr>
            </w:pPr>
            <w:r w:rsidRPr="007A7CF3">
              <w:rPr>
                <w:rFonts w:ascii="Arial" w:hAnsi="Arial" w:cs="Arial"/>
                <w:sz w:val="22"/>
                <w:szCs w:val="24"/>
                <w:u w:val="double"/>
              </w:rPr>
              <w:t>$</w:t>
            </w:r>
            <w:r w:rsidR="004E1456" w:rsidRPr="007A7CF3">
              <w:rPr>
                <w:rFonts w:ascii="Arial" w:hAnsi="Arial" w:cs="Arial"/>
                <w:sz w:val="22"/>
                <w:szCs w:val="24"/>
                <w:u w:val="double"/>
              </w:rPr>
              <w:t xml:space="preserve"> </w:t>
            </w:r>
            <w:r w:rsidR="00EF5A2F" w:rsidRPr="007A7CF3">
              <w:rPr>
                <w:rFonts w:ascii="Arial" w:hAnsi="Arial" w:cs="Arial"/>
                <w:sz w:val="22"/>
                <w:szCs w:val="24"/>
                <w:u w:val="double"/>
              </w:rPr>
              <w:t xml:space="preserve"> </w:t>
            </w:r>
            <w:r w:rsidR="004E1456" w:rsidRPr="007A7CF3">
              <w:rPr>
                <w:rFonts w:ascii="Arial" w:hAnsi="Arial" w:cs="Arial"/>
                <w:sz w:val="22"/>
                <w:szCs w:val="24"/>
                <w:u w:val="double"/>
              </w:rPr>
              <w:t>95</w:t>
            </w:r>
            <w:r w:rsidRPr="007A7CF3">
              <w:rPr>
                <w:rFonts w:ascii="Arial" w:hAnsi="Arial" w:cs="Arial"/>
                <w:sz w:val="22"/>
                <w:szCs w:val="24"/>
                <w:u w:val="double"/>
              </w:rPr>
              <w:t>,000</w:t>
            </w:r>
            <w:r w:rsidRPr="007A7CF3">
              <w:rPr>
                <w:rFonts w:ascii="Arial" w:hAnsi="Arial" w:cs="Arial"/>
                <w:sz w:val="22"/>
                <w:szCs w:val="24"/>
              </w:rPr>
              <w:t> </w:t>
            </w:r>
          </w:p>
        </w:tc>
      </w:tr>
    </w:tbl>
    <w:p w:rsidR="00102912" w:rsidRPr="00874A0D" w:rsidRDefault="00102912" w:rsidP="005A4F14">
      <w:pPr>
        <w:keepLines/>
        <w:widowControl/>
        <w:tabs>
          <w:tab w:val="left" w:pos="468"/>
          <w:tab w:val="left" w:pos="6408"/>
        </w:tabs>
        <w:spacing w:line="240" w:lineRule="exact"/>
        <w:rPr>
          <w:rFonts w:ascii="Arial" w:hAnsi="Arial" w:cs="Arial"/>
          <w:sz w:val="22"/>
          <w:szCs w:val="24"/>
          <w:u w:val="double"/>
        </w:rPr>
      </w:pPr>
    </w:p>
    <w:p w:rsidR="00D420BF" w:rsidRPr="00874A0D" w:rsidRDefault="00D420BF" w:rsidP="00D420BF">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r w:rsidRPr="00874A0D">
        <w:rPr>
          <w:rFonts w:ascii="Arial" w:hAnsi="Arial" w:cs="Arial"/>
          <w:sz w:val="22"/>
          <w:szCs w:val="24"/>
        </w:rPr>
        <w:t xml:space="preserve">    </w:t>
      </w:r>
      <w:r w:rsidRPr="00874A0D">
        <w:rPr>
          <w:rFonts w:ascii="Arial" w:hAnsi="Arial" w:cs="Arial"/>
          <w:sz w:val="22"/>
          <w:szCs w:val="24"/>
          <w:u w:val="single"/>
        </w:rPr>
        <w:t>Computation of additional paid-in capital</w:t>
      </w:r>
    </w:p>
    <w:p w:rsidR="00D420BF" w:rsidRPr="00874A0D" w:rsidRDefault="00D420BF" w:rsidP="00D420BF">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tbl>
      <w:tblPr>
        <w:tblW w:w="0" w:type="auto"/>
        <w:tblLook w:val="01E0" w:firstRow="1" w:lastRow="1" w:firstColumn="1" w:lastColumn="1" w:noHBand="0" w:noVBand="0"/>
      </w:tblPr>
      <w:tblGrid>
        <w:gridCol w:w="468"/>
        <w:gridCol w:w="5940"/>
        <w:gridCol w:w="1296"/>
      </w:tblGrid>
      <w:tr w:rsidR="00D420BF" w:rsidRPr="007A7CF3">
        <w:tc>
          <w:tcPr>
            <w:tcW w:w="468" w:type="dxa"/>
            <w:shd w:val="clear" w:color="auto" w:fill="auto"/>
          </w:tcPr>
          <w:p w:rsidR="00D420BF" w:rsidRPr="007A7CF3" w:rsidRDefault="00D420BF" w:rsidP="00F87FA6">
            <w:pPr>
              <w:keepLines/>
              <w:widowControl/>
              <w:spacing w:line="240" w:lineRule="exact"/>
              <w:rPr>
                <w:rFonts w:ascii="Arial" w:hAnsi="Arial" w:cs="Arial"/>
                <w:sz w:val="22"/>
                <w:szCs w:val="24"/>
              </w:rPr>
            </w:pPr>
          </w:p>
        </w:tc>
        <w:tc>
          <w:tcPr>
            <w:tcW w:w="5940" w:type="dxa"/>
            <w:shd w:val="clear" w:color="auto" w:fill="auto"/>
          </w:tcPr>
          <w:p w:rsidR="00D420BF" w:rsidRPr="007A7CF3" w:rsidRDefault="00D420BF" w:rsidP="00F87FA6">
            <w:pPr>
              <w:keepLines/>
              <w:widowControl/>
              <w:spacing w:line="240" w:lineRule="exact"/>
              <w:rPr>
                <w:rFonts w:ascii="Arial" w:hAnsi="Arial" w:cs="Arial"/>
                <w:sz w:val="22"/>
                <w:szCs w:val="24"/>
              </w:rPr>
            </w:pPr>
            <w:r w:rsidRPr="007A7CF3">
              <w:rPr>
                <w:rFonts w:ascii="Arial" w:hAnsi="Arial" w:cs="Arial"/>
                <w:sz w:val="22"/>
                <w:szCs w:val="24"/>
              </w:rPr>
              <w:t>Number of shares issued</w:t>
            </w:r>
          </w:p>
        </w:tc>
        <w:tc>
          <w:tcPr>
            <w:tcW w:w="1296" w:type="dxa"/>
            <w:shd w:val="clear" w:color="auto" w:fill="auto"/>
          </w:tcPr>
          <w:p w:rsidR="00D420BF" w:rsidRPr="007A7CF3" w:rsidRDefault="00D420BF" w:rsidP="00F87FA6">
            <w:pPr>
              <w:keepLines/>
              <w:widowControl/>
              <w:spacing w:line="240" w:lineRule="exact"/>
              <w:jc w:val="right"/>
              <w:rPr>
                <w:rFonts w:ascii="Arial" w:hAnsi="Arial" w:cs="Arial"/>
                <w:sz w:val="22"/>
                <w:szCs w:val="24"/>
              </w:rPr>
            </w:pPr>
            <w:r>
              <w:rPr>
                <w:rFonts w:ascii="Arial" w:hAnsi="Arial" w:cs="Arial"/>
                <w:sz w:val="22"/>
                <w:szCs w:val="24"/>
              </w:rPr>
              <w:t>12</w:t>
            </w:r>
            <w:r w:rsidRPr="007A7CF3">
              <w:rPr>
                <w:rFonts w:ascii="Arial" w:hAnsi="Arial" w:cs="Arial"/>
                <w:sz w:val="22"/>
                <w:szCs w:val="24"/>
              </w:rPr>
              <w:t>,000 </w:t>
            </w:r>
          </w:p>
        </w:tc>
      </w:tr>
      <w:tr w:rsidR="00D420BF" w:rsidRPr="007A7CF3">
        <w:tc>
          <w:tcPr>
            <w:tcW w:w="468" w:type="dxa"/>
            <w:shd w:val="clear" w:color="auto" w:fill="auto"/>
          </w:tcPr>
          <w:p w:rsidR="00D420BF" w:rsidRPr="007A7CF3" w:rsidRDefault="00D420BF" w:rsidP="00F87FA6">
            <w:pPr>
              <w:keepLines/>
              <w:widowControl/>
              <w:spacing w:line="240" w:lineRule="exact"/>
              <w:rPr>
                <w:rFonts w:ascii="Arial" w:hAnsi="Arial" w:cs="Arial"/>
                <w:sz w:val="22"/>
                <w:szCs w:val="24"/>
              </w:rPr>
            </w:pPr>
          </w:p>
        </w:tc>
        <w:tc>
          <w:tcPr>
            <w:tcW w:w="5940" w:type="dxa"/>
            <w:shd w:val="clear" w:color="auto" w:fill="auto"/>
          </w:tcPr>
          <w:p w:rsidR="00D420BF" w:rsidRPr="007A7CF3" w:rsidRDefault="00D420BF" w:rsidP="00F87FA6">
            <w:pPr>
              <w:keepLines/>
              <w:widowControl/>
              <w:spacing w:line="240" w:lineRule="exact"/>
              <w:rPr>
                <w:rFonts w:ascii="Arial" w:hAnsi="Arial" w:cs="Arial"/>
                <w:sz w:val="22"/>
                <w:szCs w:val="24"/>
              </w:rPr>
            </w:pPr>
            <w:r w:rsidRPr="007A7CF3">
              <w:rPr>
                <w:rFonts w:ascii="Arial" w:hAnsi="Arial" w:cs="Arial"/>
                <w:sz w:val="22"/>
                <w:szCs w:val="24"/>
              </w:rPr>
              <w:t xml:space="preserve">Issue price </w:t>
            </w:r>
            <w:r>
              <w:rPr>
                <w:rFonts w:ascii="Arial" w:hAnsi="Arial" w:cs="Arial"/>
                <w:sz w:val="22"/>
                <w:szCs w:val="24"/>
              </w:rPr>
              <w:t>in excess of par value ($50 - $10</w:t>
            </w:r>
            <w:r w:rsidRPr="007A7CF3">
              <w:rPr>
                <w:rFonts w:ascii="Arial" w:hAnsi="Arial" w:cs="Arial"/>
                <w:sz w:val="22"/>
                <w:szCs w:val="24"/>
              </w:rPr>
              <w:t>)</w:t>
            </w:r>
          </w:p>
        </w:tc>
        <w:tc>
          <w:tcPr>
            <w:tcW w:w="1296" w:type="dxa"/>
            <w:shd w:val="clear" w:color="auto" w:fill="auto"/>
          </w:tcPr>
          <w:p w:rsidR="00D420BF" w:rsidRPr="007A7CF3" w:rsidRDefault="00D420BF" w:rsidP="00D420BF">
            <w:pPr>
              <w:keepLines/>
              <w:widowControl/>
              <w:spacing w:line="240" w:lineRule="exact"/>
              <w:jc w:val="right"/>
              <w:rPr>
                <w:rFonts w:ascii="Arial" w:hAnsi="Arial" w:cs="Arial"/>
                <w:sz w:val="22"/>
                <w:szCs w:val="24"/>
              </w:rPr>
            </w:pPr>
            <w:r w:rsidRPr="007A7CF3">
              <w:rPr>
                <w:rFonts w:ascii="Arial" w:hAnsi="Arial" w:cs="Arial"/>
                <w:sz w:val="22"/>
                <w:szCs w:val="24"/>
                <w:u w:val="single"/>
              </w:rPr>
              <w:t>x       $</w:t>
            </w:r>
            <w:r>
              <w:rPr>
                <w:rFonts w:ascii="Arial" w:hAnsi="Arial" w:cs="Arial"/>
                <w:sz w:val="22"/>
                <w:szCs w:val="24"/>
                <w:u w:val="single"/>
              </w:rPr>
              <w:t>40</w:t>
            </w:r>
            <w:r w:rsidRPr="007A7CF3">
              <w:rPr>
                <w:rFonts w:ascii="Arial" w:hAnsi="Arial" w:cs="Arial"/>
                <w:sz w:val="22"/>
                <w:szCs w:val="24"/>
              </w:rPr>
              <w:t> </w:t>
            </w:r>
          </w:p>
        </w:tc>
      </w:tr>
      <w:tr w:rsidR="00D420BF" w:rsidRPr="007A7CF3">
        <w:tc>
          <w:tcPr>
            <w:tcW w:w="468" w:type="dxa"/>
            <w:shd w:val="clear" w:color="auto" w:fill="auto"/>
          </w:tcPr>
          <w:p w:rsidR="00D420BF" w:rsidRPr="007A7CF3" w:rsidRDefault="00D420BF" w:rsidP="00F87FA6">
            <w:pPr>
              <w:keepLines/>
              <w:widowControl/>
              <w:spacing w:line="240" w:lineRule="exact"/>
              <w:rPr>
                <w:rFonts w:ascii="Arial" w:hAnsi="Arial" w:cs="Arial"/>
                <w:sz w:val="22"/>
                <w:szCs w:val="24"/>
              </w:rPr>
            </w:pPr>
          </w:p>
        </w:tc>
        <w:tc>
          <w:tcPr>
            <w:tcW w:w="5940" w:type="dxa"/>
            <w:shd w:val="clear" w:color="auto" w:fill="auto"/>
          </w:tcPr>
          <w:p w:rsidR="00D420BF" w:rsidRPr="007A7CF3" w:rsidRDefault="00D420BF" w:rsidP="00F87FA6">
            <w:pPr>
              <w:keepLines/>
              <w:widowControl/>
              <w:spacing w:line="240" w:lineRule="exact"/>
              <w:rPr>
                <w:rFonts w:ascii="Arial" w:hAnsi="Arial" w:cs="Arial"/>
                <w:sz w:val="22"/>
                <w:szCs w:val="24"/>
              </w:rPr>
            </w:pPr>
            <w:r w:rsidRPr="007A7CF3">
              <w:rPr>
                <w:rFonts w:ascii="Arial" w:hAnsi="Arial" w:cs="Arial"/>
                <w:sz w:val="22"/>
                <w:szCs w:val="24"/>
              </w:rPr>
              <w:t>Total</w:t>
            </w:r>
          </w:p>
        </w:tc>
        <w:tc>
          <w:tcPr>
            <w:tcW w:w="1296" w:type="dxa"/>
            <w:shd w:val="clear" w:color="auto" w:fill="auto"/>
          </w:tcPr>
          <w:p w:rsidR="00D420BF" w:rsidRPr="007A7CF3" w:rsidRDefault="00D420BF" w:rsidP="00D420BF">
            <w:pPr>
              <w:keepLines/>
              <w:widowControl/>
              <w:spacing w:line="240" w:lineRule="exact"/>
              <w:jc w:val="right"/>
              <w:rPr>
                <w:rFonts w:ascii="Arial" w:hAnsi="Arial" w:cs="Arial"/>
                <w:sz w:val="22"/>
                <w:szCs w:val="24"/>
              </w:rPr>
            </w:pPr>
            <w:r w:rsidRPr="007A7CF3">
              <w:rPr>
                <w:rFonts w:ascii="Arial" w:hAnsi="Arial" w:cs="Arial"/>
                <w:sz w:val="22"/>
                <w:szCs w:val="24"/>
              </w:rPr>
              <w:t>$</w:t>
            </w:r>
            <w:r>
              <w:rPr>
                <w:rFonts w:ascii="Arial" w:hAnsi="Arial" w:cs="Arial"/>
                <w:sz w:val="22"/>
                <w:szCs w:val="24"/>
              </w:rPr>
              <w:t>480,000</w:t>
            </w:r>
            <w:r w:rsidRPr="007A7CF3">
              <w:rPr>
                <w:rFonts w:ascii="Arial" w:hAnsi="Arial" w:cs="Arial"/>
                <w:sz w:val="22"/>
                <w:szCs w:val="24"/>
              </w:rPr>
              <w:t> </w:t>
            </w:r>
          </w:p>
        </w:tc>
      </w:tr>
      <w:tr w:rsidR="00D420BF" w:rsidRPr="007A7CF3">
        <w:tc>
          <w:tcPr>
            <w:tcW w:w="468" w:type="dxa"/>
            <w:shd w:val="clear" w:color="auto" w:fill="auto"/>
          </w:tcPr>
          <w:p w:rsidR="00D420BF" w:rsidRPr="007A7CF3" w:rsidRDefault="00D420BF" w:rsidP="00F87FA6">
            <w:pPr>
              <w:keepLines/>
              <w:widowControl/>
              <w:spacing w:line="240" w:lineRule="exact"/>
              <w:rPr>
                <w:rFonts w:ascii="Arial" w:hAnsi="Arial" w:cs="Arial"/>
                <w:sz w:val="22"/>
                <w:szCs w:val="24"/>
              </w:rPr>
            </w:pPr>
          </w:p>
        </w:tc>
        <w:tc>
          <w:tcPr>
            <w:tcW w:w="5940" w:type="dxa"/>
            <w:shd w:val="clear" w:color="auto" w:fill="auto"/>
          </w:tcPr>
          <w:p w:rsidR="00D420BF" w:rsidRPr="007A7CF3" w:rsidRDefault="00D420BF" w:rsidP="00F87FA6">
            <w:pPr>
              <w:keepLines/>
              <w:widowControl/>
              <w:spacing w:line="240" w:lineRule="exact"/>
              <w:ind w:left="252" w:hanging="252"/>
              <w:rPr>
                <w:rFonts w:ascii="Arial" w:hAnsi="Arial" w:cs="Arial"/>
                <w:sz w:val="22"/>
                <w:szCs w:val="24"/>
              </w:rPr>
            </w:pPr>
            <w:r w:rsidRPr="007A7CF3">
              <w:rPr>
                <w:rFonts w:ascii="Arial" w:hAnsi="Arial" w:cs="Arial"/>
                <w:sz w:val="22"/>
                <w:szCs w:val="24"/>
              </w:rPr>
              <w:t>Less: Deferred stock issue costs</w:t>
            </w:r>
          </w:p>
        </w:tc>
        <w:tc>
          <w:tcPr>
            <w:tcW w:w="1296" w:type="dxa"/>
            <w:shd w:val="clear" w:color="auto" w:fill="auto"/>
          </w:tcPr>
          <w:p w:rsidR="00D420BF" w:rsidRPr="007A7CF3" w:rsidRDefault="00D420BF" w:rsidP="00D420BF">
            <w:pPr>
              <w:keepLines/>
              <w:widowControl/>
              <w:spacing w:line="240" w:lineRule="exact"/>
              <w:jc w:val="right"/>
              <w:rPr>
                <w:rFonts w:ascii="Arial" w:hAnsi="Arial" w:cs="Arial"/>
                <w:sz w:val="22"/>
                <w:szCs w:val="24"/>
              </w:rPr>
            </w:pPr>
            <w:r>
              <w:rPr>
                <w:rFonts w:ascii="Arial" w:hAnsi="Arial" w:cs="Arial"/>
                <w:sz w:val="22"/>
                <w:szCs w:val="24"/>
                <w:u w:val="single"/>
              </w:rPr>
              <w:t xml:space="preserve"> </w:t>
            </w:r>
            <w:r w:rsidRPr="007A7CF3">
              <w:rPr>
                <w:rFonts w:ascii="Arial" w:hAnsi="Arial" w:cs="Arial"/>
                <w:sz w:val="22"/>
                <w:szCs w:val="24"/>
                <w:u w:val="single"/>
              </w:rPr>
              <w:t>  </w:t>
            </w:r>
            <w:r w:rsidRPr="007A7CF3">
              <w:rPr>
                <w:rFonts w:ascii="Arial" w:hAnsi="Arial" w:cs="Arial"/>
                <w:w w:val="50"/>
                <w:sz w:val="22"/>
                <w:szCs w:val="22"/>
                <w:u w:val="single"/>
              </w:rPr>
              <w:t> </w:t>
            </w:r>
            <w:r>
              <w:rPr>
                <w:rFonts w:ascii="Arial" w:hAnsi="Arial" w:cs="Arial"/>
                <w:sz w:val="22"/>
                <w:szCs w:val="24"/>
                <w:u w:val="single"/>
              </w:rPr>
              <w:t>(9</w:t>
            </w:r>
            <w:r w:rsidRPr="007A7CF3">
              <w:rPr>
                <w:rFonts w:ascii="Arial" w:hAnsi="Arial" w:cs="Arial"/>
                <w:sz w:val="22"/>
                <w:szCs w:val="24"/>
                <w:u w:val="single"/>
              </w:rPr>
              <w:t>,000</w:t>
            </w:r>
            <w:r w:rsidRPr="007A7CF3">
              <w:rPr>
                <w:rFonts w:ascii="Arial" w:hAnsi="Arial" w:cs="Arial"/>
                <w:sz w:val="22"/>
                <w:szCs w:val="24"/>
              </w:rPr>
              <w:t>)</w:t>
            </w:r>
          </w:p>
        </w:tc>
      </w:tr>
      <w:tr w:rsidR="00D420BF" w:rsidRPr="007A7CF3">
        <w:tc>
          <w:tcPr>
            <w:tcW w:w="468" w:type="dxa"/>
            <w:shd w:val="clear" w:color="auto" w:fill="auto"/>
          </w:tcPr>
          <w:p w:rsidR="00D420BF" w:rsidRPr="007A7CF3" w:rsidRDefault="00D420BF" w:rsidP="00F87FA6">
            <w:pPr>
              <w:keepLines/>
              <w:widowControl/>
              <w:spacing w:line="240" w:lineRule="exact"/>
              <w:rPr>
                <w:rFonts w:ascii="Arial" w:hAnsi="Arial" w:cs="Arial"/>
                <w:sz w:val="22"/>
                <w:szCs w:val="24"/>
              </w:rPr>
            </w:pPr>
          </w:p>
        </w:tc>
        <w:tc>
          <w:tcPr>
            <w:tcW w:w="5940" w:type="dxa"/>
            <w:shd w:val="clear" w:color="auto" w:fill="auto"/>
          </w:tcPr>
          <w:p w:rsidR="00D420BF" w:rsidRPr="007A7CF3" w:rsidRDefault="00D420BF" w:rsidP="00F87FA6">
            <w:pPr>
              <w:keepLines/>
              <w:widowControl/>
              <w:spacing w:line="240" w:lineRule="exact"/>
              <w:rPr>
                <w:rFonts w:ascii="Arial" w:hAnsi="Arial" w:cs="Arial"/>
                <w:sz w:val="22"/>
                <w:szCs w:val="24"/>
              </w:rPr>
            </w:pPr>
            <w:r w:rsidRPr="007A7CF3">
              <w:rPr>
                <w:rFonts w:ascii="Arial" w:hAnsi="Arial" w:cs="Arial"/>
                <w:sz w:val="22"/>
                <w:szCs w:val="24"/>
              </w:rPr>
              <w:t>Increase in additional paid-in capital</w:t>
            </w:r>
          </w:p>
        </w:tc>
        <w:tc>
          <w:tcPr>
            <w:tcW w:w="1296" w:type="dxa"/>
            <w:shd w:val="clear" w:color="auto" w:fill="auto"/>
          </w:tcPr>
          <w:p w:rsidR="00D420BF" w:rsidRPr="007A7CF3" w:rsidRDefault="00D420BF" w:rsidP="00F87FA6">
            <w:pPr>
              <w:keepLines/>
              <w:widowControl/>
              <w:spacing w:line="240" w:lineRule="exact"/>
              <w:jc w:val="right"/>
              <w:rPr>
                <w:rFonts w:ascii="Arial" w:hAnsi="Arial" w:cs="Arial"/>
                <w:sz w:val="22"/>
                <w:szCs w:val="24"/>
              </w:rPr>
            </w:pPr>
            <w:r w:rsidRPr="007A7CF3">
              <w:rPr>
                <w:rFonts w:ascii="Arial" w:hAnsi="Arial" w:cs="Arial"/>
                <w:sz w:val="22"/>
                <w:szCs w:val="24"/>
                <w:u w:val="double"/>
              </w:rPr>
              <w:t>$</w:t>
            </w:r>
            <w:r>
              <w:rPr>
                <w:rFonts w:ascii="Arial" w:hAnsi="Arial" w:cs="Arial"/>
                <w:sz w:val="22"/>
                <w:szCs w:val="24"/>
                <w:u w:val="double"/>
              </w:rPr>
              <w:t>471</w:t>
            </w:r>
            <w:r w:rsidRPr="007A7CF3">
              <w:rPr>
                <w:rFonts w:ascii="Arial" w:hAnsi="Arial" w:cs="Arial"/>
                <w:sz w:val="22"/>
                <w:szCs w:val="24"/>
                <w:u w:val="double"/>
              </w:rPr>
              <w:t>,000</w:t>
            </w:r>
            <w:r w:rsidRPr="007A7CF3">
              <w:rPr>
                <w:rFonts w:ascii="Arial" w:hAnsi="Arial" w:cs="Arial"/>
                <w:sz w:val="22"/>
                <w:szCs w:val="24"/>
              </w:rPr>
              <w:t> </w:t>
            </w:r>
          </w:p>
        </w:tc>
      </w:tr>
    </w:tbl>
    <w:p w:rsidR="00822693" w:rsidRPr="00874A0D" w:rsidRDefault="00F34AFB"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ascii="Arial" w:hAnsi="Arial" w:cs="Arial"/>
          <w:sz w:val="22"/>
          <w:szCs w:val="24"/>
        </w:rPr>
      </w:pPr>
      <w:r w:rsidRPr="00874A0D">
        <w:rPr>
          <w:rFonts w:ascii="Arial" w:hAnsi="Arial" w:cs="Arial"/>
          <w:b/>
          <w:bCs/>
          <w:sz w:val="22"/>
          <w:szCs w:val="24"/>
        </w:rPr>
        <w:br w:type="page"/>
      </w:r>
      <w:r w:rsidR="00265D6D">
        <w:rPr>
          <w:rFonts w:ascii="Arial" w:hAnsi="Arial" w:cs="Arial"/>
          <w:b/>
          <w:bCs/>
          <w:sz w:val="22"/>
          <w:szCs w:val="24"/>
        </w:rPr>
        <w:lastRenderedPageBreak/>
        <w:t>P1-</w:t>
      </w:r>
      <w:proofErr w:type="gramStart"/>
      <w:r w:rsidR="00265D6D">
        <w:rPr>
          <w:rFonts w:ascii="Arial" w:hAnsi="Arial" w:cs="Arial"/>
          <w:b/>
          <w:bCs/>
          <w:sz w:val="22"/>
          <w:szCs w:val="24"/>
        </w:rPr>
        <w:t>3</w:t>
      </w:r>
      <w:r w:rsidR="00DF13C8">
        <w:rPr>
          <w:rFonts w:ascii="Arial" w:hAnsi="Arial" w:cs="Arial"/>
          <w:b/>
          <w:bCs/>
          <w:sz w:val="22"/>
          <w:szCs w:val="24"/>
        </w:rPr>
        <w:t>5</w:t>
      </w:r>
      <w:r w:rsidR="00822693" w:rsidRPr="00874A0D">
        <w:rPr>
          <w:rFonts w:ascii="Arial" w:hAnsi="Arial" w:cs="Arial"/>
          <w:b/>
          <w:bCs/>
          <w:sz w:val="22"/>
          <w:szCs w:val="24"/>
        </w:rPr>
        <w:t xml:space="preserve">  Purchase</w:t>
      </w:r>
      <w:proofErr w:type="gramEnd"/>
      <w:r w:rsidR="00822693" w:rsidRPr="00874A0D">
        <w:rPr>
          <w:rFonts w:ascii="Arial" w:hAnsi="Arial" w:cs="Arial"/>
          <w:b/>
          <w:bCs/>
          <w:sz w:val="22"/>
          <w:szCs w:val="24"/>
        </w:rPr>
        <w:t xml:space="preserve"> at More than Book Value</w:t>
      </w:r>
    </w:p>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ascii="Arial" w:hAnsi="Arial" w:cs="Arial"/>
          <w:sz w:val="22"/>
          <w:szCs w:val="24"/>
        </w:rPr>
      </w:pPr>
    </w:p>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480" w:hanging="480"/>
        <w:jc w:val="both"/>
        <w:rPr>
          <w:rFonts w:ascii="Arial" w:hAnsi="Arial" w:cs="Arial"/>
          <w:sz w:val="22"/>
          <w:szCs w:val="24"/>
        </w:rPr>
      </w:pPr>
      <w:r w:rsidRPr="00874A0D">
        <w:rPr>
          <w:rFonts w:ascii="Arial" w:hAnsi="Arial" w:cs="Arial"/>
          <w:sz w:val="22"/>
          <w:szCs w:val="24"/>
        </w:rPr>
        <w:t>a</w:t>
      </w:r>
      <w:r w:rsidR="002F2B80">
        <w:rPr>
          <w:rFonts w:ascii="Arial" w:hAnsi="Arial" w:cs="Arial"/>
          <w:sz w:val="22"/>
          <w:szCs w:val="24"/>
        </w:rPr>
        <w:t xml:space="preserve">. </w:t>
      </w:r>
      <w:r w:rsidRPr="00874A0D">
        <w:rPr>
          <w:rFonts w:ascii="Arial" w:hAnsi="Arial" w:cs="Arial"/>
          <w:sz w:val="22"/>
          <w:szCs w:val="24"/>
        </w:rPr>
        <w:t>Journal entry to record acquisition of Stafford Industries net</w:t>
      </w:r>
    </w:p>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480" w:hanging="480"/>
        <w:jc w:val="both"/>
        <w:rPr>
          <w:rFonts w:ascii="Arial" w:hAnsi="Arial" w:cs="Arial"/>
          <w:sz w:val="22"/>
          <w:szCs w:val="24"/>
        </w:rPr>
      </w:pPr>
      <w:r w:rsidRPr="00874A0D">
        <w:rPr>
          <w:rFonts w:ascii="Arial" w:hAnsi="Arial" w:cs="Arial"/>
          <w:sz w:val="22"/>
          <w:szCs w:val="24"/>
        </w:rPr>
        <w:t xml:space="preserve">    </w:t>
      </w:r>
      <w:proofErr w:type="gramStart"/>
      <w:r w:rsidRPr="00874A0D">
        <w:rPr>
          <w:rFonts w:ascii="Arial" w:hAnsi="Arial" w:cs="Arial"/>
          <w:sz w:val="22"/>
          <w:szCs w:val="24"/>
        </w:rPr>
        <w:t>assets</w:t>
      </w:r>
      <w:proofErr w:type="gramEnd"/>
      <w:r w:rsidRPr="00874A0D">
        <w:rPr>
          <w:rFonts w:ascii="Arial" w:hAnsi="Arial" w:cs="Arial"/>
          <w:sz w:val="22"/>
          <w:szCs w:val="24"/>
        </w:rPr>
        <w:t>:</w:t>
      </w:r>
    </w:p>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tbl>
      <w:tblPr>
        <w:tblW w:w="0" w:type="auto"/>
        <w:tblLook w:val="01E0" w:firstRow="1" w:lastRow="1" w:firstColumn="1" w:lastColumn="1" w:noHBand="0" w:noVBand="0"/>
      </w:tblPr>
      <w:tblGrid>
        <w:gridCol w:w="1188"/>
        <w:gridCol w:w="5220"/>
        <w:gridCol w:w="1260"/>
        <w:gridCol w:w="1188"/>
      </w:tblGrid>
      <w:tr w:rsidR="008F1282" w:rsidRPr="007A7CF3">
        <w:tc>
          <w:tcPr>
            <w:tcW w:w="1188" w:type="dxa"/>
            <w:tcBorders>
              <w:right w:val="single" w:sz="4" w:space="0" w:color="auto"/>
            </w:tcBorders>
            <w:shd w:val="clear" w:color="auto" w:fill="auto"/>
          </w:tcPr>
          <w:p w:rsidR="008F1282" w:rsidRPr="007A7CF3" w:rsidRDefault="008F1282" w:rsidP="007A7CF3">
            <w:pPr>
              <w:keepLines/>
              <w:widowControl/>
              <w:spacing w:line="240" w:lineRule="exact"/>
              <w:rPr>
                <w:rFonts w:ascii="Arial" w:hAnsi="Arial" w:cs="Arial"/>
                <w:sz w:val="22"/>
                <w:szCs w:val="24"/>
              </w:rPr>
            </w:pPr>
          </w:p>
        </w:tc>
        <w:tc>
          <w:tcPr>
            <w:tcW w:w="5220" w:type="dxa"/>
            <w:tcBorders>
              <w:top w:val="single" w:sz="4" w:space="0" w:color="auto"/>
              <w:left w:val="single" w:sz="4" w:space="0" w:color="auto"/>
            </w:tcBorders>
            <w:shd w:val="clear" w:color="auto" w:fill="auto"/>
          </w:tcPr>
          <w:p w:rsidR="008F1282" w:rsidRPr="007A7CF3" w:rsidRDefault="008F1282" w:rsidP="007A7CF3">
            <w:pPr>
              <w:keepLines/>
              <w:widowControl/>
              <w:spacing w:line="240" w:lineRule="exact"/>
              <w:rPr>
                <w:rFonts w:ascii="Arial" w:hAnsi="Arial" w:cs="Arial"/>
                <w:sz w:val="22"/>
                <w:szCs w:val="24"/>
              </w:rPr>
            </w:pPr>
            <w:r w:rsidRPr="007A7CF3">
              <w:rPr>
                <w:rFonts w:ascii="Arial" w:hAnsi="Arial" w:cs="Arial"/>
                <w:sz w:val="22"/>
                <w:szCs w:val="24"/>
              </w:rPr>
              <w:t>Cash</w:t>
            </w:r>
          </w:p>
        </w:tc>
        <w:tc>
          <w:tcPr>
            <w:tcW w:w="1260" w:type="dxa"/>
            <w:tcBorders>
              <w:top w:val="single" w:sz="4" w:space="0" w:color="auto"/>
            </w:tcBorders>
            <w:shd w:val="clear" w:color="auto" w:fill="auto"/>
          </w:tcPr>
          <w:p w:rsidR="008F1282" w:rsidRPr="007A7CF3" w:rsidRDefault="008F1282" w:rsidP="007A7CF3">
            <w:pPr>
              <w:keepLines/>
              <w:widowControl/>
              <w:spacing w:line="240" w:lineRule="exact"/>
              <w:jc w:val="right"/>
              <w:rPr>
                <w:rFonts w:ascii="Arial" w:hAnsi="Arial" w:cs="Arial"/>
                <w:sz w:val="22"/>
                <w:szCs w:val="24"/>
              </w:rPr>
            </w:pPr>
            <w:r w:rsidRPr="007A7CF3">
              <w:rPr>
                <w:rFonts w:ascii="Arial" w:hAnsi="Arial" w:cs="Arial"/>
                <w:sz w:val="22"/>
                <w:szCs w:val="24"/>
              </w:rPr>
              <w:t>30,000</w:t>
            </w:r>
          </w:p>
        </w:tc>
        <w:tc>
          <w:tcPr>
            <w:tcW w:w="1188" w:type="dxa"/>
            <w:tcBorders>
              <w:top w:val="single" w:sz="4" w:space="0" w:color="auto"/>
              <w:right w:val="single" w:sz="4" w:space="0" w:color="auto"/>
            </w:tcBorders>
            <w:shd w:val="clear" w:color="auto" w:fill="auto"/>
          </w:tcPr>
          <w:p w:rsidR="008F1282" w:rsidRPr="007A7CF3" w:rsidRDefault="008F1282" w:rsidP="007A7CF3">
            <w:pPr>
              <w:keepLines/>
              <w:widowControl/>
              <w:spacing w:line="240" w:lineRule="exact"/>
              <w:jc w:val="right"/>
              <w:rPr>
                <w:rFonts w:ascii="Arial" w:hAnsi="Arial" w:cs="Arial"/>
                <w:sz w:val="22"/>
                <w:szCs w:val="24"/>
              </w:rPr>
            </w:pPr>
          </w:p>
        </w:tc>
      </w:tr>
      <w:tr w:rsidR="008F1282" w:rsidRPr="007A7CF3">
        <w:tc>
          <w:tcPr>
            <w:tcW w:w="1188" w:type="dxa"/>
            <w:tcBorders>
              <w:right w:val="single" w:sz="4" w:space="0" w:color="auto"/>
            </w:tcBorders>
            <w:shd w:val="clear" w:color="auto" w:fill="auto"/>
          </w:tcPr>
          <w:p w:rsidR="008F1282" w:rsidRPr="007A7CF3" w:rsidRDefault="008F1282"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rsidR="008F1282" w:rsidRPr="007A7CF3" w:rsidRDefault="008F1282" w:rsidP="007A7CF3">
            <w:pPr>
              <w:keepLines/>
              <w:widowControl/>
              <w:spacing w:line="240" w:lineRule="exact"/>
              <w:rPr>
                <w:rFonts w:ascii="Arial" w:hAnsi="Arial" w:cs="Arial"/>
                <w:sz w:val="22"/>
                <w:szCs w:val="24"/>
              </w:rPr>
            </w:pPr>
            <w:r w:rsidRPr="007A7CF3">
              <w:rPr>
                <w:rFonts w:ascii="Arial" w:hAnsi="Arial" w:cs="Arial"/>
                <w:sz w:val="22"/>
                <w:szCs w:val="24"/>
              </w:rPr>
              <w:t>Accounts Receivable</w:t>
            </w:r>
          </w:p>
        </w:tc>
        <w:tc>
          <w:tcPr>
            <w:tcW w:w="1260" w:type="dxa"/>
            <w:shd w:val="clear" w:color="auto" w:fill="auto"/>
          </w:tcPr>
          <w:p w:rsidR="008F1282" w:rsidRPr="007A7CF3" w:rsidRDefault="008F1282" w:rsidP="007A7CF3">
            <w:pPr>
              <w:keepLines/>
              <w:widowControl/>
              <w:spacing w:line="240" w:lineRule="exact"/>
              <w:jc w:val="right"/>
              <w:rPr>
                <w:rFonts w:ascii="Arial" w:hAnsi="Arial" w:cs="Arial"/>
                <w:sz w:val="22"/>
                <w:szCs w:val="24"/>
              </w:rPr>
            </w:pPr>
            <w:r w:rsidRPr="007A7CF3">
              <w:rPr>
                <w:rFonts w:ascii="Arial" w:hAnsi="Arial" w:cs="Arial"/>
                <w:sz w:val="22"/>
                <w:szCs w:val="24"/>
              </w:rPr>
              <w:t>60,000</w:t>
            </w:r>
          </w:p>
        </w:tc>
        <w:tc>
          <w:tcPr>
            <w:tcW w:w="1188" w:type="dxa"/>
            <w:tcBorders>
              <w:right w:val="single" w:sz="4" w:space="0" w:color="auto"/>
            </w:tcBorders>
            <w:shd w:val="clear" w:color="auto" w:fill="auto"/>
          </w:tcPr>
          <w:p w:rsidR="008F1282" w:rsidRPr="007A7CF3" w:rsidRDefault="008F1282" w:rsidP="007A7CF3">
            <w:pPr>
              <w:keepLines/>
              <w:widowControl/>
              <w:spacing w:line="240" w:lineRule="exact"/>
              <w:jc w:val="right"/>
              <w:rPr>
                <w:rFonts w:ascii="Arial" w:hAnsi="Arial" w:cs="Arial"/>
                <w:sz w:val="22"/>
                <w:szCs w:val="24"/>
              </w:rPr>
            </w:pPr>
          </w:p>
        </w:tc>
      </w:tr>
      <w:tr w:rsidR="008F1282" w:rsidRPr="007A7CF3">
        <w:tc>
          <w:tcPr>
            <w:tcW w:w="1188" w:type="dxa"/>
            <w:tcBorders>
              <w:right w:val="single" w:sz="4" w:space="0" w:color="auto"/>
            </w:tcBorders>
            <w:shd w:val="clear" w:color="auto" w:fill="auto"/>
          </w:tcPr>
          <w:p w:rsidR="008F1282" w:rsidRPr="007A7CF3" w:rsidRDefault="008F1282"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rsidR="008F1282" w:rsidRPr="007A7CF3" w:rsidRDefault="008F1282" w:rsidP="007A7CF3">
            <w:pPr>
              <w:keepLines/>
              <w:widowControl/>
              <w:spacing w:line="240" w:lineRule="exact"/>
              <w:rPr>
                <w:rFonts w:ascii="Arial" w:hAnsi="Arial" w:cs="Arial"/>
                <w:sz w:val="22"/>
                <w:szCs w:val="24"/>
              </w:rPr>
            </w:pPr>
            <w:r w:rsidRPr="007A7CF3">
              <w:rPr>
                <w:rFonts w:ascii="Arial" w:hAnsi="Arial" w:cs="Arial"/>
                <w:sz w:val="22"/>
                <w:szCs w:val="24"/>
              </w:rPr>
              <w:t>Inventory</w:t>
            </w:r>
          </w:p>
        </w:tc>
        <w:tc>
          <w:tcPr>
            <w:tcW w:w="1260" w:type="dxa"/>
            <w:shd w:val="clear" w:color="auto" w:fill="auto"/>
          </w:tcPr>
          <w:p w:rsidR="008F1282" w:rsidRPr="007A7CF3" w:rsidRDefault="008F1282" w:rsidP="007A7CF3">
            <w:pPr>
              <w:keepLines/>
              <w:widowControl/>
              <w:spacing w:line="240" w:lineRule="exact"/>
              <w:jc w:val="right"/>
              <w:rPr>
                <w:rFonts w:ascii="Arial" w:hAnsi="Arial" w:cs="Arial"/>
                <w:sz w:val="22"/>
                <w:szCs w:val="24"/>
              </w:rPr>
            </w:pPr>
            <w:r w:rsidRPr="007A7CF3">
              <w:rPr>
                <w:rFonts w:ascii="Arial" w:hAnsi="Arial" w:cs="Arial"/>
                <w:sz w:val="22"/>
                <w:szCs w:val="24"/>
              </w:rPr>
              <w:t>160,000</w:t>
            </w:r>
          </w:p>
        </w:tc>
        <w:tc>
          <w:tcPr>
            <w:tcW w:w="1188" w:type="dxa"/>
            <w:tcBorders>
              <w:right w:val="single" w:sz="4" w:space="0" w:color="auto"/>
            </w:tcBorders>
            <w:shd w:val="clear" w:color="auto" w:fill="auto"/>
          </w:tcPr>
          <w:p w:rsidR="008F1282" w:rsidRPr="007A7CF3" w:rsidRDefault="008F1282" w:rsidP="007A7CF3">
            <w:pPr>
              <w:keepLines/>
              <w:widowControl/>
              <w:spacing w:line="240" w:lineRule="exact"/>
              <w:jc w:val="right"/>
              <w:rPr>
                <w:rFonts w:ascii="Arial" w:hAnsi="Arial" w:cs="Arial"/>
                <w:sz w:val="22"/>
                <w:szCs w:val="24"/>
              </w:rPr>
            </w:pPr>
          </w:p>
        </w:tc>
      </w:tr>
      <w:tr w:rsidR="008F1282" w:rsidRPr="007A7CF3">
        <w:tc>
          <w:tcPr>
            <w:tcW w:w="1188" w:type="dxa"/>
            <w:tcBorders>
              <w:right w:val="single" w:sz="4" w:space="0" w:color="auto"/>
            </w:tcBorders>
            <w:shd w:val="clear" w:color="auto" w:fill="auto"/>
          </w:tcPr>
          <w:p w:rsidR="008F1282" w:rsidRPr="007A7CF3" w:rsidRDefault="008F1282"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rsidR="008F1282" w:rsidRPr="007A7CF3" w:rsidRDefault="008F1282" w:rsidP="007A7CF3">
            <w:pPr>
              <w:keepLines/>
              <w:widowControl/>
              <w:spacing w:line="240" w:lineRule="exact"/>
              <w:rPr>
                <w:rFonts w:ascii="Arial" w:hAnsi="Arial" w:cs="Arial"/>
                <w:sz w:val="22"/>
                <w:szCs w:val="24"/>
              </w:rPr>
            </w:pPr>
            <w:r w:rsidRPr="007A7CF3">
              <w:rPr>
                <w:rFonts w:ascii="Arial" w:hAnsi="Arial" w:cs="Arial"/>
                <w:sz w:val="22"/>
                <w:szCs w:val="24"/>
              </w:rPr>
              <w:t>Land</w:t>
            </w:r>
          </w:p>
        </w:tc>
        <w:tc>
          <w:tcPr>
            <w:tcW w:w="1260" w:type="dxa"/>
            <w:shd w:val="clear" w:color="auto" w:fill="auto"/>
          </w:tcPr>
          <w:p w:rsidR="008F1282" w:rsidRPr="007A7CF3" w:rsidRDefault="008F1282" w:rsidP="007A7CF3">
            <w:pPr>
              <w:keepLines/>
              <w:widowControl/>
              <w:spacing w:line="240" w:lineRule="exact"/>
              <w:jc w:val="right"/>
              <w:rPr>
                <w:rFonts w:ascii="Arial" w:hAnsi="Arial" w:cs="Arial"/>
                <w:sz w:val="22"/>
                <w:szCs w:val="24"/>
              </w:rPr>
            </w:pPr>
            <w:r w:rsidRPr="007A7CF3">
              <w:rPr>
                <w:rFonts w:ascii="Arial" w:hAnsi="Arial" w:cs="Arial"/>
                <w:sz w:val="22"/>
                <w:szCs w:val="24"/>
              </w:rPr>
              <w:t>30,000</w:t>
            </w:r>
          </w:p>
        </w:tc>
        <w:tc>
          <w:tcPr>
            <w:tcW w:w="1188" w:type="dxa"/>
            <w:tcBorders>
              <w:right w:val="single" w:sz="4" w:space="0" w:color="auto"/>
            </w:tcBorders>
            <w:shd w:val="clear" w:color="auto" w:fill="auto"/>
          </w:tcPr>
          <w:p w:rsidR="008F1282" w:rsidRPr="007A7CF3" w:rsidRDefault="008F1282" w:rsidP="007A7CF3">
            <w:pPr>
              <w:keepLines/>
              <w:widowControl/>
              <w:spacing w:line="240" w:lineRule="exact"/>
              <w:jc w:val="right"/>
              <w:rPr>
                <w:rFonts w:ascii="Arial" w:hAnsi="Arial" w:cs="Arial"/>
                <w:sz w:val="22"/>
                <w:szCs w:val="24"/>
              </w:rPr>
            </w:pPr>
          </w:p>
        </w:tc>
      </w:tr>
      <w:tr w:rsidR="008F1282" w:rsidRPr="007A7CF3">
        <w:tc>
          <w:tcPr>
            <w:tcW w:w="1188" w:type="dxa"/>
            <w:tcBorders>
              <w:right w:val="single" w:sz="4" w:space="0" w:color="auto"/>
            </w:tcBorders>
            <w:shd w:val="clear" w:color="auto" w:fill="auto"/>
          </w:tcPr>
          <w:p w:rsidR="008F1282" w:rsidRPr="007A7CF3" w:rsidRDefault="008F1282"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rsidR="008F1282" w:rsidRPr="007A7CF3" w:rsidRDefault="008F1282" w:rsidP="007A7CF3">
            <w:pPr>
              <w:keepLines/>
              <w:widowControl/>
              <w:spacing w:line="240" w:lineRule="exact"/>
              <w:rPr>
                <w:rFonts w:ascii="Arial" w:hAnsi="Arial" w:cs="Arial"/>
                <w:sz w:val="22"/>
                <w:szCs w:val="24"/>
              </w:rPr>
            </w:pPr>
            <w:r w:rsidRPr="007A7CF3">
              <w:rPr>
                <w:rFonts w:ascii="Arial" w:hAnsi="Arial" w:cs="Arial"/>
                <w:sz w:val="22"/>
                <w:szCs w:val="24"/>
              </w:rPr>
              <w:t>Buildings and Equipment</w:t>
            </w:r>
          </w:p>
        </w:tc>
        <w:tc>
          <w:tcPr>
            <w:tcW w:w="1260" w:type="dxa"/>
            <w:shd w:val="clear" w:color="auto" w:fill="auto"/>
          </w:tcPr>
          <w:p w:rsidR="008F1282" w:rsidRPr="007A7CF3" w:rsidRDefault="008F1282" w:rsidP="007A7CF3">
            <w:pPr>
              <w:keepLines/>
              <w:widowControl/>
              <w:spacing w:line="240" w:lineRule="exact"/>
              <w:jc w:val="right"/>
              <w:rPr>
                <w:rFonts w:ascii="Arial" w:hAnsi="Arial" w:cs="Arial"/>
                <w:sz w:val="22"/>
                <w:szCs w:val="24"/>
              </w:rPr>
            </w:pPr>
            <w:r w:rsidRPr="007A7CF3">
              <w:rPr>
                <w:rFonts w:ascii="Arial" w:hAnsi="Arial" w:cs="Arial"/>
                <w:sz w:val="22"/>
                <w:szCs w:val="24"/>
              </w:rPr>
              <w:t>350,000</w:t>
            </w:r>
          </w:p>
        </w:tc>
        <w:tc>
          <w:tcPr>
            <w:tcW w:w="1188" w:type="dxa"/>
            <w:tcBorders>
              <w:right w:val="single" w:sz="4" w:space="0" w:color="auto"/>
            </w:tcBorders>
            <w:shd w:val="clear" w:color="auto" w:fill="auto"/>
          </w:tcPr>
          <w:p w:rsidR="008F1282" w:rsidRPr="007A7CF3" w:rsidRDefault="008F1282" w:rsidP="007A7CF3">
            <w:pPr>
              <w:keepLines/>
              <w:widowControl/>
              <w:spacing w:line="240" w:lineRule="exact"/>
              <w:jc w:val="right"/>
              <w:rPr>
                <w:rFonts w:ascii="Arial" w:hAnsi="Arial" w:cs="Arial"/>
                <w:sz w:val="22"/>
                <w:szCs w:val="24"/>
              </w:rPr>
            </w:pPr>
          </w:p>
        </w:tc>
      </w:tr>
      <w:tr w:rsidR="008F1282" w:rsidRPr="007A7CF3">
        <w:tc>
          <w:tcPr>
            <w:tcW w:w="1188" w:type="dxa"/>
            <w:tcBorders>
              <w:right w:val="single" w:sz="4" w:space="0" w:color="auto"/>
            </w:tcBorders>
            <w:shd w:val="clear" w:color="auto" w:fill="auto"/>
          </w:tcPr>
          <w:p w:rsidR="008F1282" w:rsidRPr="007A7CF3" w:rsidRDefault="008F1282"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rsidR="008F1282" w:rsidRPr="007A7CF3" w:rsidRDefault="008F1282" w:rsidP="007A7CF3">
            <w:pPr>
              <w:keepLines/>
              <w:widowControl/>
              <w:spacing w:line="240" w:lineRule="exact"/>
              <w:rPr>
                <w:rFonts w:ascii="Arial" w:hAnsi="Arial" w:cs="Arial"/>
                <w:sz w:val="22"/>
                <w:szCs w:val="24"/>
              </w:rPr>
            </w:pPr>
            <w:r w:rsidRPr="007A7CF3">
              <w:rPr>
                <w:rFonts w:ascii="Arial" w:hAnsi="Arial" w:cs="Arial"/>
                <w:sz w:val="22"/>
                <w:szCs w:val="24"/>
              </w:rPr>
              <w:t>Bond Discount</w:t>
            </w:r>
          </w:p>
        </w:tc>
        <w:tc>
          <w:tcPr>
            <w:tcW w:w="1260" w:type="dxa"/>
            <w:shd w:val="clear" w:color="auto" w:fill="auto"/>
          </w:tcPr>
          <w:p w:rsidR="008F1282" w:rsidRPr="007A7CF3" w:rsidRDefault="008F1282" w:rsidP="007A7CF3">
            <w:pPr>
              <w:keepLines/>
              <w:widowControl/>
              <w:spacing w:line="240" w:lineRule="exact"/>
              <w:jc w:val="right"/>
              <w:rPr>
                <w:rFonts w:ascii="Arial" w:hAnsi="Arial" w:cs="Arial"/>
                <w:sz w:val="22"/>
                <w:szCs w:val="24"/>
              </w:rPr>
            </w:pPr>
            <w:r w:rsidRPr="007A7CF3">
              <w:rPr>
                <w:rFonts w:ascii="Arial" w:hAnsi="Arial" w:cs="Arial"/>
                <w:sz w:val="22"/>
                <w:szCs w:val="24"/>
              </w:rPr>
              <w:t>5,000</w:t>
            </w:r>
          </w:p>
        </w:tc>
        <w:tc>
          <w:tcPr>
            <w:tcW w:w="1188" w:type="dxa"/>
            <w:tcBorders>
              <w:right w:val="single" w:sz="4" w:space="0" w:color="auto"/>
            </w:tcBorders>
            <w:shd w:val="clear" w:color="auto" w:fill="auto"/>
          </w:tcPr>
          <w:p w:rsidR="008F1282" w:rsidRPr="007A7CF3" w:rsidRDefault="008F1282" w:rsidP="007A7CF3">
            <w:pPr>
              <w:keepLines/>
              <w:widowControl/>
              <w:spacing w:line="240" w:lineRule="exact"/>
              <w:jc w:val="right"/>
              <w:rPr>
                <w:rFonts w:ascii="Arial" w:hAnsi="Arial" w:cs="Arial"/>
                <w:sz w:val="22"/>
                <w:szCs w:val="24"/>
              </w:rPr>
            </w:pPr>
          </w:p>
        </w:tc>
      </w:tr>
      <w:tr w:rsidR="008F1282" w:rsidRPr="007A7CF3">
        <w:tc>
          <w:tcPr>
            <w:tcW w:w="1188" w:type="dxa"/>
            <w:tcBorders>
              <w:right w:val="single" w:sz="4" w:space="0" w:color="auto"/>
            </w:tcBorders>
            <w:shd w:val="clear" w:color="auto" w:fill="auto"/>
          </w:tcPr>
          <w:p w:rsidR="008F1282" w:rsidRPr="007A7CF3" w:rsidRDefault="008F1282"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rsidR="008F1282" w:rsidRPr="007A7CF3" w:rsidRDefault="008F1282" w:rsidP="007A7CF3">
            <w:pPr>
              <w:keepLines/>
              <w:widowControl/>
              <w:spacing w:line="240" w:lineRule="exact"/>
              <w:rPr>
                <w:rFonts w:ascii="Arial" w:hAnsi="Arial" w:cs="Arial"/>
                <w:sz w:val="22"/>
                <w:szCs w:val="24"/>
              </w:rPr>
            </w:pPr>
            <w:r w:rsidRPr="007A7CF3">
              <w:rPr>
                <w:rFonts w:ascii="Arial" w:hAnsi="Arial" w:cs="Arial"/>
                <w:sz w:val="22"/>
                <w:szCs w:val="24"/>
              </w:rPr>
              <w:t>Goodwill</w:t>
            </w:r>
          </w:p>
        </w:tc>
        <w:tc>
          <w:tcPr>
            <w:tcW w:w="1260" w:type="dxa"/>
            <w:shd w:val="clear" w:color="auto" w:fill="auto"/>
          </w:tcPr>
          <w:p w:rsidR="008F1282" w:rsidRPr="007A7CF3" w:rsidRDefault="008F1282" w:rsidP="007A7CF3">
            <w:pPr>
              <w:keepLines/>
              <w:widowControl/>
              <w:spacing w:line="240" w:lineRule="exact"/>
              <w:jc w:val="right"/>
              <w:rPr>
                <w:rFonts w:ascii="Arial" w:hAnsi="Arial" w:cs="Arial"/>
                <w:sz w:val="22"/>
                <w:szCs w:val="24"/>
              </w:rPr>
            </w:pPr>
            <w:r w:rsidRPr="007A7CF3">
              <w:rPr>
                <w:rFonts w:ascii="Arial" w:hAnsi="Arial" w:cs="Arial"/>
                <w:sz w:val="22"/>
                <w:szCs w:val="24"/>
              </w:rPr>
              <w:t>125,000</w:t>
            </w:r>
          </w:p>
        </w:tc>
        <w:tc>
          <w:tcPr>
            <w:tcW w:w="1188" w:type="dxa"/>
            <w:tcBorders>
              <w:right w:val="single" w:sz="4" w:space="0" w:color="auto"/>
            </w:tcBorders>
            <w:shd w:val="clear" w:color="auto" w:fill="auto"/>
          </w:tcPr>
          <w:p w:rsidR="008F1282" w:rsidRPr="007A7CF3" w:rsidRDefault="008F1282" w:rsidP="007A7CF3">
            <w:pPr>
              <w:keepLines/>
              <w:widowControl/>
              <w:spacing w:line="240" w:lineRule="exact"/>
              <w:jc w:val="right"/>
              <w:rPr>
                <w:rFonts w:ascii="Arial" w:hAnsi="Arial" w:cs="Arial"/>
                <w:sz w:val="22"/>
                <w:szCs w:val="24"/>
              </w:rPr>
            </w:pPr>
          </w:p>
        </w:tc>
      </w:tr>
      <w:tr w:rsidR="008F1282" w:rsidRPr="007A7CF3">
        <w:tc>
          <w:tcPr>
            <w:tcW w:w="1188" w:type="dxa"/>
            <w:tcBorders>
              <w:right w:val="single" w:sz="4" w:space="0" w:color="auto"/>
            </w:tcBorders>
            <w:shd w:val="clear" w:color="auto" w:fill="auto"/>
          </w:tcPr>
          <w:p w:rsidR="008F1282" w:rsidRPr="007A7CF3" w:rsidRDefault="008F1282"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rsidR="008F1282" w:rsidRPr="007A7CF3" w:rsidRDefault="008F1282" w:rsidP="007A7CF3">
            <w:pPr>
              <w:keepLines/>
              <w:widowControl/>
              <w:spacing w:line="240" w:lineRule="exact"/>
              <w:rPr>
                <w:rFonts w:ascii="Arial" w:hAnsi="Arial" w:cs="Arial"/>
                <w:sz w:val="22"/>
                <w:szCs w:val="24"/>
              </w:rPr>
            </w:pPr>
            <w:r w:rsidRPr="007A7CF3">
              <w:rPr>
                <w:rFonts w:ascii="Arial" w:hAnsi="Arial" w:cs="Arial"/>
                <w:sz w:val="22"/>
                <w:szCs w:val="24"/>
              </w:rPr>
              <w:t xml:space="preserve">     Accounts Payable</w:t>
            </w:r>
          </w:p>
        </w:tc>
        <w:tc>
          <w:tcPr>
            <w:tcW w:w="1260" w:type="dxa"/>
            <w:shd w:val="clear" w:color="auto" w:fill="auto"/>
          </w:tcPr>
          <w:p w:rsidR="008F1282" w:rsidRPr="007A7CF3" w:rsidRDefault="008F1282"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rsidR="008F1282" w:rsidRPr="007A7CF3" w:rsidRDefault="008F1282" w:rsidP="007A7CF3">
            <w:pPr>
              <w:keepLines/>
              <w:widowControl/>
              <w:spacing w:line="240" w:lineRule="exact"/>
              <w:jc w:val="right"/>
              <w:rPr>
                <w:rFonts w:ascii="Arial" w:hAnsi="Arial" w:cs="Arial"/>
                <w:sz w:val="22"/>
                <w:szCs w:val="24"/>
              </w:rPr>
            </w:pPr>
            <w:r w:rsidRPr="007A7CF3">
              <w:rPr>
                <w:rFonts w:ascii="Arial" w:hAnsi="Arial" w:cs="Arial"/>
                <w:sz w:val="22"/>
                <w:szCs w:val="24"/>
              </w:rPr>
              <w:t>10,000</w:t>
            </w:r>
          </w:p>
        </w:tc>
      </w:tr>
      <w:tr w:rsidR="008F1282" w:rsidRPr="007A7CF3">
        <w:tc>
          <w:tcPr>
            <w:tcW w:w="1188" w:type="dxa"/>
            <w:tcBorders>
              <w:right w:val="single" w:sz="4" w:space="0" w:color="auto"/>
            </w:tcBorders>
            <w:shd w:val="clear" w:color="auto" w:fill="auto"/>
          </w:tcPr>
          <w:p w:rsidR="008F1282" w:rsidRPr="007A7CF3" w:rsidRDefault="008F1282"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rsidR="008F1282" w:rsidRPr="007A7CF3" w:rsidRDefault="008F1282" w:rsidP="007A7CF3">
            <w:pPr>
              <w:keepLines/>
              <w:widowControl/>
              <w:spacing w:line="240" w:lineRule="exact"/>
              <w:rPr>
                <w:rFonts w:ascii="Arial" w:hAnsi="Arial" w:cs="Arial"/>
                <w:sz w:val="22"/>
                <w:szCs w:val="24"/>
              </w:rPr>
            </w:pPr>
            <w:r w:rsidRPr="007A7CF3">
              <w:rPr>
                <w:rFonts w:ascii="Arial" w:hAnsi="Arial" w:cs="Arial"/>
                <w:sz w:val="22"/>
                <w:szCs w:val="24"/>
              </w:rPr>
              <w:t xml:space="preserve">     Bonds Payable</w:t>
            </w:r>
          </w:p>
        </w:tc>
        <w:tc>
          <w:tcPr>
            <w:tcW w:w="1260" w:type="dxa"/>
            <w:shd w:val="clear" w:color="auto" w:fill="auto"/>
          </w:tcPr>
          <w:p w:rsidR="008F1282" w:rsidRPr="007A7CF3" w:rsidRDefault="008F1282"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rsidR="008F1282" w:rsidRPr="007A7CF3" w:rsidRDefault="008F1282" w:rsidP="007A7CF3">
            <w:pPr>
              <w:keepLines/>
              <w:widowControl/>
              <w:spacing w:line="240" w:lineRule="exact"/>
              <w:jc w:val="right"/>
              <w:rPr>
                <w:rFonts w:ascii="Arial" w:hAnsi="Arial" w:cs="Arial"/>
                <w:sz w:val="22"/>
                <w:szCs w:val="24"/>
              </w:rPr>
            </w:pPr>
            <w:r w:rsidRPr="007A7CF3">
              <w:rPr>
                <w:rFonts w:ascii="Arial" w:hAnsi="Arial" w:cs="Arial"/>
                <w:sz w:val="22"/>
                <w:szCs w:val="24"/>
              </w:rPr>
              <w:t>150,000</w:t>
            </w:r>
          </w:p>
        </w:tc>
      </w:tr>
      <w:tr w:rsidR="008F1282" w:rsidRPr="007A7CF3">
        <w:tc>
          <w:tcPr>
            <w:tcW w:w="1188" w:type="dxa"/>
            <w:tcBorders>
              <w:right w:val="single" w:sz="4" w:space="0" w:color="auto"/>
            </w:tcBorders>
            <w:shd w:val="clear" w:color="auto" w:fill="auto"/>
          </w:tcPr>
          <w:p w:rsidR="008F1282" w:rsidRPr="007A7CF3" w:rsidRDefault="008F1282"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rsidR="008F1282" w:rsidRPr="007A7CF3" w:rsidRDefault="008F1282" w:rsidP="007A7CF3">
            <w:pPr>
              <w:keepLines/>
              <w:widowControl/>
              <w:spacing w:line="240" w:lineRule="exact"/>
              <w:rPr>
                <w:rFonts w:ascii="Arial" w:hAnsi="Arial" w:cs="Arial"/>
                <w:sz w:val="22"/>
                <w:szCs w:val="24"/>
              </w:rPr>
            </w:pPr>
            <w:r w:rsidRPr="007A7CF3">
              <w:rPr>
                <w:rFonts w:ascii="Arial" w:hAnsi="Arial" w:cs="Arial"/>
                <w:sz w:val="22"/>
                <w:szCs w:val="24"/>
              </w:rPr>
              <w:t xml:space="preserve">     Common Stock</w:t>
            </w:r>
          </w:p>
        </w:tc>
        <w:tc>
          <w:tcPr>
            <w:tcW w:w="1260" w:type="dxa"/>
            <w:shd w:val="clear" w:color="auto" w:fill="auto"/>
          </w:tcPr>
          <w:p w:rsidR="008F1282" w:rsidRPr="007A7CF3" w:rsidRDefault="008F1282"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rsidR="008F1282" w:rsidRPr="007A7CF3" w:rsidRDefault="008F1282" w:rsidP="007A7CF3">
            <w:pPr>
              <w:keepLines/>
              <w:widowControl/>
              <w:spacing w:line="240" w:lineRule="exact"/>
              <w:jc w:val="right"/>
              <w:rPr>
                <w:rFonts w:ascii="Arial" w:hAnsi="Arial" w:cs="Arial"/>
                <w:sz w:val="22"/>
                <w:szCs w:val="24"/>
              </w:rPr>
            </w:pPr>
            <w:r w:rsidRPr="007A7CF3">
              <w:rPr>
                <w:rFonts w:ascii="Arial" w:hAnsi="Arial" w:cs="Arial"/>
                <w:sz w:val="22"/>
                <w:szCs w:val="24"/>
              </w:rPr>
              <w:t>80,000</w:t>
            </w:r>
          </w:p>
        </w:tc>
      </w:tr>
      <w:tr w:rsidR="008F1282" w:rsidRPr="007A7CF3">
        <w:tc>
          <w:tcPr>
            <w:tcW w:w="1188" w:type="dxa"/>
            <w:tcBorders>
              <w:right w:val="single" w:sz="4" w:space="0" w:color="auto"/>
            </w:tcBorders>
            <w:shd w:val="clear" w:color="auto" w:fill="auto"/>
          </w:tcPr>
          <w:p w:rsidR="008F1282" w:rsidRPr="007A7CF3" w:rsidRDefault="008F1282" w:rsidP="007A7CF3">
            <w:pPr>
              <w:keepLines/>
              <w:widowControl/>
              <w:spacing w:line="240" w:lineRule="exact"/>
              <w:rPr>
                <w:rFonts w:ascii="Arial" w:hAnsi="Arial" w:cs="Arial"/>
                <w:sz w:val="22"/>
                <w:szCs w:val="24"/>
              </w:rPr>
            </w:pPr>
          </w:p>
        </w:tc>
        <w:tc>
          <w:tcPr>
            <w:tcW w:w="5220" w:type="dxa"/>
            <w:tcBorders>
              <w:left w:val="single" w:sz="4" w:space="0" w:color="auto"/>
              <w:bottom w:val="single" w:sz="4" w:space="0" w:color="auto"/>
            </w:tcBorders>
            <w:shd w:val="clear" w:color="auto" w:fill="auto"/>
          </w:tcPr>
          <w:p w:rsidR="008F1282" w:rsidRPr="007A7CF3" w:rsidRDefault="008F1282" w:rsidP="007A7CF3">
            <w:pPr>
              <w:keepLines/>
              <w:widowControl/>
              <w:spacing w:line="240" w:lineRule="exact"/>
              <w:rPr>
                <w:rFonts w:ascii="Arial" w:hAnsi="Arial" w:cs="Arial"/>
                <w:sz w:val="22"/>
                <w:szCs w:val="24"/>
              </w:rPr>
            </w:pPr>
            <w:r w:rsidRPr="007A7CF3">
              <w:rPr>
                <w:rFonts w:ascii="Arial" w:hAnsi="Arial" w:cs="Arial"/>
                <w:sz w:val="22"/>
                <w:szCs w:val="24"/>
              </w:rPr>
              <w:t xml:space="preserve">     Additional Paid-In Capital</w:t>
            </w:r>
          </w:p>
        </w:tc>
        <w:tc>
          <w:tcPr>
            <w:tcW w:w="1260" w:type="dxa"/>
            <w:tcBorders>
              <w:bottom w:val="single" w:sz="4" w:space="0" w:color="auto"/>
            </w:tcBorders>
            <w:shd w:val="clear" w:color="auto" w:fill="auto"/>
          </w:tcPr>
          <w:p w:rsidR="008F1282" w:rsidRPr="007A7CF3" w:rsidRDefault="008F1282" w:rsidP="007A7CF3">
            <w:pPr>
              <w:keepLines/>
              <w:widowControl/>
              <w:spacing w:line="240" w:lineRule="exact"/>
              <w:jc w:val="right"/>
              <w:rPr>
                <w:rFonts w:ascii="Arial" w:hAnsi="Arial" w:cs="Arial"/>
                <w:sz w:val="22"/>
                <w:szCs w:val="24"/>
              </w:rPr>
            </w:pPr>
          </w:p>
        </w:tc>
        <w:tc>
          <w:tcPr>
            <w:tcW w:w="1188" w:type="dxa"/>
            <w:tcBorders>
              <w:bottom w:val="single" w:sz="4" w:space="0" w:color="auto"/>
              <w:right w:val="single" w:sz="4" w:space="0" w:color="auto"/>
            </w:tcBorders>
            <w:shd w:val="clear" w:color="auto" w:fill="auto"/>
          </w:tcPr>
          <w:p w:rsidR="008F1282" w:rsidRPr="007A7CF3" w:rsidRDefault="008F1282" w:rsidP="007A7CF3">
            <w:pPr>
              <w:keepLines/>
              <w:widowControl/>
              <w:spacing w:line="240" w:lineRule="exact"/>
              <w:jc w:val="right"/>
              <w:rPr>
                <w:rFonts w:ascii="Arial" w:hAnsi="Arial" w:cs="Arial"/>
                <w:sz w:val="22"/>
                <w:szCs w:val="24"/>
              </w:rPr>
            </w:pPr>
            <w:r w:rsidRPr="007A7CF3">
              <w:rPr>
                <w:rFonts w:ascii="Arial" w:hAnsi="Arial" w:cs="Arial"/>
                <w:sz w:val="22"/>
                <w:szCs w:val="24"/>
              </w:rPr>
              <w:t>520,000</w:t>
            </w:r>
          </w:p>
        </w:tc>
      </w:tr>
    </w:tbl>
    <w:p w:rsidR="008F1282" w:rsidRPr="00874A0D" w:rsidRDefault="008F1282"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r w:rsidRPr="00874A0D">
        <w:rPr>
          <w:rFonts w:ascii="Arial" w:hAnsi="Arial" w:cs="Arial"/>
          <w:sz w:val="22"/>
          <w:szCs w:val="24"/>
        </w:rPr>
        <w:t>b</w:t>
      </w:r>
      <w:r w:rsidR="002F2B80">
        <w:rPr>
          <w:rFonts w:ascii="Arial" w:hAnsi="Arial" w:cs="Arial"/>
          <w:sz w:val="22"/>
          <w:szCs w:val="24"/>
        </w:rPr>
        <w:t xml:space="preserve">. </w:t>
      </w:r>
      <w:r w:rsidRPr="00874A0D">
        <w:rPr>
          <w:rFonts w:ascii="Arial" w:hAnsi="Arial" w:cs="Arial"/>
          <w:sz w:val="22"/>
          <w:szCs w:val="24"/>
        </w:rPr>
        <w:t>Balance sheet immediately following acquisition:</w:t>
      </w:r>
    </w:p>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r w:rsidRPr="00874A0D">
        <w:rPr>
          <w:rFonts w:ascii="Arial" w:hAnsi="Arial" w:cs="Arial"/>
          <w:sz w:val="22"/>
          <w:szCs w:val="24"/>
        </w:rPr>
        <w:t xml:space="preserve"> </w:t>
      </w:r>
    </w:p>
    <w:tbl>
      <w:tblPr>
        <w:tblW w:w="9576" w:type="dxa"/>
        <w:tblLook w:val="01E0" w:firstRow="1" w:lastRow="1" w:firstColumn="1" w:lastColumn="1" w:noHBand="0" w:noVBand="0"/>
      </w:tblPr>
      <w:tblGrid>
        <w:gridCol w:w="2988"/>
        <w:gridCol w:w="1401"/>
        <w:gridCol w:w="2343"/>
        <w:gridCol w:w="1376"/>
        <w:gridCol w:w="1468"/>
      </w:tblGrid>
      <w:tr w:rsidR="00AA7DF6" w:rsidRPr="007A7CF3">
        <w:tc>
          <w:tcPr>
            <w:tcW w:w="9576" w:type="dxa"/>
            <w:gridSpan w:val="5"/>
            <w:shd w:val="clear" w:color="auto" w:fill="auto"/>
          </w:tcPr>
          <w:p w:rsidR="00AA7DF6" w:rsidRPr="007A7CF3" w:rsidRDefault="00AA7DF6" w:rsidP="007A7CF3">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center"/>
              <w:rPr>
                <w:rFonts w:ascii="Arial" w:hAnsi="Arial" w:cs="Arial"/>
                <w:sz w:val="22"/>
                <w:szCs w:val="24"/>
              </w:rPr>
            </w:pPr>
            <w:r w:rsidRPr="007A7CF3">
              <w:rPr>
                <w:rFonts w:ascii="Arial" w:hAnsi="Arial" w:cs="Arial"/>
                <w:sz w:val="22"/>
                <w:szCs w:val="24"/>
              </w:rPr>
              <w:t>Ramrod Manufacturing and Stafford Industries</w:t>
            </w:r>
          </w:p>
          <w:p w:rsidR="00AA7DF6" w:rsidRPr="007A7CF3" w:rsidRDefault="00AA7DF6" w:rsidP="007A7CF3">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center"/>
              <w:rPr>
                <w:rFonts w:ascii="Arial" w:hAnsi="Arial" w:cs="Arial"/>
                <w:sz w:val="22"/>
                <w:szCs w:val="24"/>
              </w:rPr>
            </w:pPr>
            <w:r w:rsidRPr="007A7CF3">
              <w:rPr>
                <w:rFonts w:ascii="Arial" w:hAnsi="Arial" w:cs="Arial"/>
                <w:sz w:val="22"/>
                <w:szCs w:val="24"/>
              </w:rPr>
              <w:t>Combined Balance Sheet</w:t>
            </w:r>
          </w:p>
          <w:p w:rsidR="00AA7DF6" w:rsidRPr="007A7CF3" w:rsidRDefault="00AA7DF6" w:rsidP="007A7CF3">
            <w:pPr>
              <w:keepLines/>
              <w:widowControl/>
              <w:spacing w:line="240" w:lineRule="exact"/>
              <w:jc w:val="center"/>
              <w:rPr>
                <w:rFonts w:ascii="Arial" w:hAnsi="Arial" w:cs="Arial"/>
                <w:sz w:val="22"/>
                <w:szCs w:val="24"/>
              </w:rPr>
            </w:pPr>
            <w:r w:rsidRPr="007A7CF3">
              <w:rPr>
                <w:rFonts w:ascii="Arial" w:hAnsi="Arial" w:cs="Arial"/>
                <w:sz w:val="22"/>
                <w:szCs w:val="24"/>
              </w:rPr>
              <w:t>January 1, 20X2</w:t>
            </w:r>
          </w:p>
          <w:p w:rsidR="00AA7DF6" w:rsidRPr="007A7CF3" w:rsidRDefault="00AA7DF6" w:rsidP="007A7CF3">
            <w:pPr>
              <w:keepLines/>
              <w:widowControl/>
              <w:spacing w:line="240" w:lineRule="exact"/>
              <w:jc w:val="center"/>
              <w:rPr>
                <w:rFonts w:ascii="Arial" w:hAnsi="Arial" w:cs="Arial"/>
                <w:sz w:val="22"/>
                <w:szCs w:val="24"/>
              </w:rPr>
            </w:pPr>
          </w:p>
        </w:tc>
      </w:tr>
      <w:tr w:rsidR="00AA7DF6" w:rsidRPr="007A7CF3">
        <w:tc>
          <w:tcPr>
            <w:tcW w:w="2988" w:type="dxa"/>
            <w:shd w:val="clear" w:color="auto" w:fill="auto"/>
          </w:tcPr>
          <w:p w:rsidR="00AA7DF6" w:rsidRPr="007A7CF3" w:rsidRDefault="00AA7DF6" w:rsidP="007A7CF3">
            <w:pPr>
              <w:keepLines/>
              <w:widowControl/>
              <w:spacing w:line="240" w:lineRule="exact"/>
              <w:rPr>
                <w:rFonts w:ascii="Arial" w:hAnsi="Arial" w:cs="Arial"/>
                <w:sz w:val="22"/>
                <w:szCs w:val="24"/>
              </w:rPr>
            </w:pPr>
            <w:r w:rsidRPr="007A7CF3">
              <w:rPr>
                <w:rFonts w:ascii="Arial" w:hAnsi="Arial" w:cs="Arial"/>
                <w:sz w:val="22"/>
                <w:szCs w:val="24"/>
              </w:rPr>
              <w:t>Cash</w:t>
            </w:r>
          </w:p>
        </w:tc>
        <w:tc>
          <w:tcPr>
            <w:tcW w:w="1401" w:type="dxa"/>
            <w:shd w:val="clear" w:color="auto" w:fill="auto"/>
            <w:tcMar>
              <w:left w:w="29" w:type="dxa"/>
              <w:right w:w="29" w:type="dxa"/>
            </w:tcMar>
          </w:tcPr>
          <w:p w:rsidR="00AA7DF6" w:rsidRPr="007A7CF3" w:rsidRDefault="00AA7DF6" w:rsidP="007A7CF3">
            <w:pPr>
              <w:keepLines/>
              <w:widowControl/>
              <w:spacing w:line="240" w:lineRule="exact"/>
              <w:jc w:val="right"/>
              <w:rPr>
                <w:rFonts w:ascii="Arial" w:hAnsi="Arial" w:cs="Arial"/>
                <w:sz w:val="22"/>
                <w:szCs w:val="24"/>
              </w:rPr>
            </w:pPr>
            <w:r w:rsidRPr="007A7CF3">
              <w:rPr>
                <w:rFonts w:ascii="Arial" w:hAnsi="Arial" w:cs="Arial"/>
                <w:sz w:val="22"/>
                <w:szCs w:val="24"/>
              </w:rPr>
              <w:t>$</w:t>
            </w:r>
            <w:r w:rsidR="00FA6A92" w:rsidRPr="007A7CF3">
              <w:rPr>
                <w:rFonts w:ascii="Arial" w:hAnsi="Arial" w:cs="Arial"/>
                <w:w w:val="50"/>
                <w:sz w:val="22"/>
                <w:szCs w:val="22"/>
              </w:rPr>
              <w:t> </w:t>
            </w:r>
            <w:r w:rsidR="00DF67DD" w:rsidRPr="007A7CF3">
              <w:rPr>
                <w:rFonts w:ascii="Arial" w:hAnsi="Arial" w:cs="Arial"/>
                <w:sz w:val="22"/>
                <w:szCs w:val="24"/>
              </w:rPr>
              <w:t xml:space="preserve">  </w:t>
            </w:r>
            <w:r w:rsidRPr="007A7CF3">
              <w:rPr>
                <w:rFonts w:ascii="Arial" w:hAnsi="Arial" w:cs="Arial"/>
                <w:sz w:val="22"/>
                <w:szCs w:val="24"/>
              </w:rPr>
              <w:t xml:space="preserve"> 100,000 </w:t>
            </w:r>
            <w:r w:rsidR="00FA6A92" w:rsidRPr="007A7CF3">
              <w:rPr>
                <w:rFonts w:ascii="Arial" w:hAnsi="Arial" w:cs="Arial"/>
                <w:sz w:val="22"/>
                <w:szCs w:val="24"/>
              </w:rPr>
              <w:t> </w:t>
            </w:r>
          </w:p>
        </w:tc>
        <w:tc>
          <w:tcPr>
            <w:tcW w:w="2343" w:type="dxa"/>
            <w:shd w:val="clear" w:color="auto" w:fill="auto"/>
          </w:tcPr>
          <w:p w:rsidR="00AA7DF6" w:rsidRPr="007A7CF3" w:rsidRDefault="00AA7DF6" w:rsidP="007A7CF3">
            <w:pPr>
              <w:keepLines/>
              <w:widowControl/>
              <w:spacing w:line="240" w:lineRule="exact"/>
              <w:rPr>
                <w:rFonts w:ascii="Arial" w:hAnsi="Arial" w:cs="Arial"/>
                <w:sz w:val="22"/>
                <w:szCs w:val="24"/>
              </w:rPr>
            </w:pPr>
            <w:r w:rsidRPr="007A7CF3">
              <w:rPr>
                <w:rFonts w:ascii="Arial" w:hAnsi="Arial" w:cs="Arial"/>
                <w:sz w:val="22"/>
                <w:szCs w:val="24"/>
              </w:rPr>
              <w:t>Accounts Payable</w:t>
            </w:r>
          </w:p>
        </w:tc>
        <w:tc>
          <w:tcPr>
            <w:tcW w:w="1376" w:type="dxa"/>
            <w:shd w:val="clear" w:color="auto" w:fill="auto"/>
          </w:tcPr>
          <w:p w:rsidR="00AA7DF6" w:rsidRPr="007A7CF3" w:rsidRDefault="00AA7DF6" w:rsidP="007A7CF3">
            <w:pPr>
              <w:keepLines/>
              <w:widowControl/>
              <w:spacing w:line="240" w:lineRule="exact"/>
              <w:jc w:val="right"/>
              <w:rPr>
                <w:rFonts w:ascii="Arial" w:hAnsi="Arial" w:cs="Arial"/>
                <w:sz w:val="22"/>
                <w:szCs w:val="24"/>
              </w:rPr>
            </w:pPr>
          </w:p>
        </w:tc>
        <w:tc>
          <w:tcPr>
            <w:tcW w:w="1468" w:type="dxa"/>
            <w:shd w:val="clear" w:color="auto" w:fill="auto"/>
          </w:tcPr>
          <w:p w:rsidR="00AA7DF6" w:rsidRPr="007A7CF3" w:rsidRDefault="00AA7DF6" w:rsidP="007A7CF3">
            <w:pPr>
              <w:keepLines/>
              <w:widowControl/>
              <w:spacing w:line="240" w:lineRule="exact"/>
              <w:jc w:val="right"/>
              <w:rPr>
                <w:rFonts w:ascii="Arial" w:hAnsi="Arial" w:cs="Arial"/>
                <w:sz w:val="22"/>
                <w:szCs w:val="24"/>
              </w:rPr>
            </w:pPr>
            <w:r w:rsidRPr="007A7CF3">
              <w:rPr>
                <w:rFonts w:ascii="Arial" w:hAnsi="Arial" w:cs="Arial"/>
                <w:sz w:val="22"/>
                <w:szCs w:val="24"/>
              </w:rPr>
              <w:t>$</w:t>
            </w:r>
            <w:r w:rsidR="00DF67DD" w:rsidRPr="007A7CF3">
              <w:rPr>
                <w:rFonts w:ascii="Arial" w:hAnsi="Arial" w:cs="Arial"/>
                <w:sz w:val="22"/>
                <w:szCs w:val="24"/>
              </w:rPr>
              <w:t xml:space="preserve">  </w:t>
            </w:r>
            <w:r w:rsidRPr="007A7CF3">
              <w:rPr>
                <w:rFonts w:ascii="Arial" w:hAnsi="Arial" w:cs="Arial"/>
                <w:sz w:val="22"/>
                <w:szCs w:val="24"/>
              </w:rPr>
              <w:t xml:space="preserve"> </w:t>
            </w:r>
            <w:r w:rsidR="00FA6A92" w:rsidRPr="007A7CF3">
              <w:rPr>
                <w:rFonts w:ascii="Arial" w:hAnsi="Arial" w:cs="Arial"/>
                <w:sz w:val="22"/>
                <w:szCs w:val="24"/>
              </w:rPr>
              <w:t xml:space="preserve"> </w:t>
            </w:r>
            <w:r w:rsidRPr="007A7CF3">
              <w:rPr>
                <w:rFonts w:ascii="Arial" w:hAnsi="Arial" w:cs="Arial"/>
                <w:sz w:val="22"/>
                <w:szCs w:val="24"/>
              </w:rPr>
              <w:t xml:space="preserve">  60,000</w:t>
            </w:r>
          </w:p>
        </w:tc>
      </w:tr>
      <w:tr w:rsidR="00AA7DF6" w:rsidRPr="007A7CF3">
        <w:tc>
          <w:tcPr>
            <w:tcW w:w="2988" w:type="dxa"/>
            <w:shd w:val="clear" w:color="auto" w:fill="auto"/>
          </w:tcPr>
          <w:p w:rsidR="00AA7DF6" w:rsidRPr="007A7CF3" w:rsidRDefault="00AA7DF6" w:rsidP="007A7CF3">
            <w:pPr>
              <w:keepLines/>
              <w:widowControl/>
              <w:spacing w:line="240" w:lineRule="exact"/>
              <w:rPr>
                <w:rFonts w:ascii="Arial" w:hAnsi="Arial" w:cs="Arial"/>
                <w:sz w:val="22"/>
                <w:szCs w:val="24"/>
              </w:rPr>
            </w:pPr>
            <w:r w:rsidRPr="007A7CF3">
              <w:rPr>
                <w:rFonts w:ascii="Arial" w:hAnsi="Arial" w:cs="Arial"/>
                <w:sz w:val="22"/>
                <w:szCs w:val="24"/>
              </w:rPr>
              <w:t>Accounts Receivable</w:t>
            </w:r>
          </w:p>
        </w:tc>
        <w:tc>
          <w:tcPr>
            <w:tcW w:w="1401" w:type="dxa"/>
            <w:shd w:val="clear" w:color="auto" w:fill="auto"/>
          </w:tcPr>
          <w:p w:rsidR="00AA7DF6" w:rsidRPr="007A7CF3" w:rsidRDefault="00AA7DF6" w:rsidP="007A7CF3">
            <w:pPr>
              <w:keepLines/>
              <w:widowControl/>
              <w:spacing w:line="240" w:lineRule="exact"/>
              <w:jc w:val="right"/>
              <w:rPr>
                <w:rFonts w:ascii="Arial" w:hAnsi="Arial" w:cs="Arial"/>
                <w:sz w:val="22"/>
                <w:szCs w:val="24"/>
              </w:rPr>
            </w:pPr>
            <w:r w:rsidRPr="007A7CF3">
              <w:rPr>
                <w:rFonts w:ascii="Arial" w:hAnsi="Arial" w:cs="Arial"/>
                <w:sz w:val="22"/>
                <w:szCs w:val="24"/>
              </w:rPr>
              <w:t>160,000 </w:t>
            </w:r>
          </w:p>
        </w:tc>
        <w:tc>
          <w:tcPr>
            <w:tcW w:w="2343" w:type="dxa"/>
            <w:shd w:val="clear" w:color="auto" w:fill="auto"/>
          </w:tcPr>
          <w:p w:rsidR="00AA7DF6" w:rsidRPr="007A7CF3" w:rsidRDefault="00AA7DF6" w:rsidP="007A7CF3">
            <w:pPr>
              <w:keepLines/>
              <w:widowControl/>
              <w:spacing w:line="240" w:lineRule="exact"/>
              <w:rPr>
                <w:rFonts w:ascii="Arial" w:hAnsi="Arial" w:cs="Arial"/>
                <w:sz w:val="22"/>
                <w:szCs w:val="24"/>
              </w:rPr>
            </w:pPr>
            <w:r w:rsidRPr="007A7CF3">
              <w:rPr>
                <w:rFonts w:ascii="Arial" w:hAnsi="Arial" w:cs="Arial"/>
                <w:sz w:val="22"/>
                <w:szCs w:val="24"/>
              </w:rPr>
              <w:t>Bonds Payable</w:t>
            </w:r>
          </w:p>
        </w:tc>
        <w:tc>
          <w:tcPr>
            <w:tcW w:w="1376" w:type="dxa"/>
            <w:shd w:val="clear" w:color="auto" w:fill="auto"/>
          </w:tcPr>
          <w:p w:rsidR="00AA7DF6" w:rsidRPr="007A7CF3" w:rsidRDefault="00AA7DF6" w:rsidP="007A7CF3">
            <w:pPr>
              <w:keepLines/>
              <w:widowControl/>
              <w:spacing w:line="240" w:lineRule="exact"/>
              <w:jc w:val="right"/>
              <w:rPr>
                <w:rFonts w:ascii="Arial" w:hAnsi="Arial" w:cs="Arial"/>
                <w:sz w:val="22"/>
                <w:szCs w:val="24"/>
              </w:rPr>
            </w:pPr>
            <w:r w:rsidRPr="007A7CF3">
              <w:rPr>
                <w:rFonts w:ascii="Arial" w:hAnsi="Arial" w:cs="Arial"/>
                <w:sz w:val="22"/>
                <w:szCs w:val="24"/>
              </w:rPr>
              <w:t>$450,000 </w:t>
            </w:r>
          </w:p>
        </w:tc>
        <w:tc>
          <w:tcPr>
            <w:tcW w:w="1468" w:type="dxa"/>
            <w:shd w:val="clear" w:color="auto" w:fill="auto"/>
          </w:tcPr>
          <w:p w:rsidR="00AA7DF6" w:rsidRPr="007A7CF3" w:rsidRDefault="00AA7DF6" w:rsidP="007A7CF3">
            <w:pPr>
              <w:keepLines/>
              <w:widowControl/>
              <w:spacing w:line="240" w:lineRule="exact"/>
              <w:jc w:val="right"/>
              <w:rPr>
                <w:rFonts w:ascii="Arial" w:hAnsi="Arial" w:cs="Arial"/>
                <w:sz w:val="22"/>
                <w:szCs w:val="24"/>
              </w:rPr>
            </w:pPr>
          </w:p>
        </w:tc>
      </w:tr>
      <w:tr w:rsidR="00AA7DF6" w:rsidRPr="007A7CF3">
        <w:tc>
          <w:tcPr>
            <w:tcW w:w="2988" w:type="dxa"/>
            <w:shd w:val="clear" w:color="auto" w:fill="auto"/>
          </w:tcPr>
          <w:p w:rsidR="00AA7DF6" w:rsidRPr="007A7CF3" w:rsidRDefault="00AA7DF6" w:rsidP="007A7CF3">
            <w:pPr>
              <w:keepLines/>
              <w:widowControl/>
              <w:spacing w:line="240" w:lineRule="exact"/>
              <w:rPr>
                <w:rFonts w:ascii="Arial" w:hAnsi="Arial" w:cs="Arial"/>
                <w:sz w:val="22"/>
                <w:szCs w:val="24"/>
              </w:rPr>
            </w:pPr>
            <w:r w:rsidRPr="007A7CF3">
              <w:rPr>
                <w:rFonts w:ascii="Arial" w:hAnsi="Arial" w:cs="Arial"/>
                <w:sz w:val="22"/>
                <w:szCs w:val="24"/>
              </w:rPr>
              <w:t>Inventory</w:t>
            </w:r>
          </w:p>
        </w:tc>
        <w:tc>
          <w:tcPr>
            <w:tcW w:w="1401" w:type="dxa"/>
            <w:shd w:val="clear" w:color="auto" w:fill="auto"/>
          </w:tcPr>
          <w:p w:rsidR="00AA7DF6" w:rsidRPr="007A7CF3" w:rsidRDefault="00AA7DF6" w:rsidP="007A7CF3">
            <w:pPr>
              <w:keepLines/>
              <w:widowControl/>
              <w:spacing w:line="240" w:lineRule="exact"/>
              <w:jc w:val="right"/>
              <w:rPr>
                <w:rFonts w:ascii="Arial" w:hAnsi="Arial" w:cs="Arial"/>
                <w:sz w:val="22"/>
                <w:szCs w:val="24"/>
              </w:rPr>
            </w:pPr>
            <w:r w:rsidRPr="007A7CF3">
              <w:rPr>
                <w:rFonts w:ascii="Arial" w:hAnsi="Arial" w:cs="Arial"/>
                <w:sz w:val="22"/>
                <w:szCs w:val="24"/>
              </w:rPr>
              <w:t>360,000 </w:t>
            </w:r>
          </w:p>
        </w:tc>
        <w:tc>
          <w:tcPr>
            <w:tcW w:w="2343" w:type="dxa"/>
            <w:shd w:val="clear" w:color="auto" w:fill="auto"/>
          </w:tcPr>
          <w:p w:rsidR="00AA7DF6" w:rsidRPr="007A7CF3" w:rsidRDefault="00AA7DF6" w:rsidP="007A7CF3">
            <w:pPr>
              <w:keepLines/>
              <w:widowControl/>
              <w:spacing w:line="240" w:lineRule="exact"/>
              <w:rPr>
                <w:rFonts w:ascii="Arial" w:hAnsi="Arial" w:cs="Arial"/>
                <w:sz w:val="22"/>
                <w:szCs w:val="24"/>
              </w:rPr>
            </w:pPr>
            <w:r w:rsidRPr="007A7CF3">
              <w:rPr>
                <w:rFonts w:ascii="Arial" w:hAnsi="Arial" w:cs="Arial"/>
                <w:sz w:val="22"/>
                <w:szCs w:val="24"/>
              </w:rPr>
              <w:t>Less: Discount</w:t>
            </w:r>
          </w:p>
        </w:tc>
        <w:tc>
          <w:tcPr>
            <w:tcW w:w="1376" w:type="dxa"/>
            <w:shd w:val="clear" w:color="auto" w:fill="auto"/>
          </w:tcPr>
          <w:p w:rsidR="00AA7DF6" w:rsidRPr="007A7CF3" w:rsidRDefault="00AA7DF6" w:rsidP="007A7CF3">
            <w:pPr>
              <w:keepLines/>
              <w:widowControl/>
              <w:spacing w:line="240" w:lineRule="exact"/>
              <w:jc w:val="right"/>
              <w:rPr>
                <w:rFonts w:ascii="Arial" w:hAnsi="Arial" w:cs="Arial"/>
                <w:sz w:val="22"/>
                <w:szCs w:val="24"/>
              </w:rPr>
            </w:pPr>
            <w:r w:rsidRPr="007A7CF3">
              <w:rPr>
                <w:rFonts w:ascii="Arial" w:hAnsi="Arial" w:cs="Arial"/>
                <w:sz w:val="22"/>
                <w:szCs w:val="24"/>
                <w:u w:val="single"/>
              </w:rPr>
              <w:t xml:space="preserve"> </w:t>
            </w:r>
            <w:r w:rsidR="00FA6A92" w:rsidRPr="007A7CF3">
              <w:rPr>
                <w:rFonts w:ascii="Arial" w:hAnsi="Arial" w:cs="Arial"/>
                <w:sz w:val="22"/>
                <w:szCs w:val="24"/>
                <w:u w:val="single"/>
              </w:rPr>
              <w:t>  </w:t>
            </w:r>
            <w:r w:rsidRPr="007A7CF3">
              <w:rPr>
                <w:rFonts w:ascii="Arial" w:hAnsi="Arial" w:cs="Arial"/>
                <w:sz w:val="22"/>
                <w:szCs w:val="24"/>
                <w:u w:val="single"/>
              </w:rPr>
              <w:t xml:space="preserve"> (5,000</w:t>
            </w:r>
            <w:r w:rsidRPr="007A7CF3">
              <w:rPr>
                <w:rFonts w:ascii="Arial" w:hAnsi="Arial" w:cs="Arial"/>
                <w:sz w:val="22"/>
                <w:szCs w:val="24"/>
              </w:rPr>
              <w:t>)</w:t>
            </w:r>
          </w:p>
        </w:tc>
        <w:tc>
          <w:tcPr>
            <w:tcW w:w="1468" w:type="dxa"/>
            <w:shd w:val="clear" w:color="auto" w:fill="auto"/>
          </w:tcPr>
          <w:p w:rsidR="00AA7DF6" w:rsidRPr="007A7CF3" w:rsidRDefault="00AA7DF6" w:rsidP="007A7CF3">
            <w:pPr>
              <w:keepLines/>
              <w:widowControl/>
              <w:spacing w:line="240" w:lineRule="exact"/>
              <w:jc w:val="right"/>
              <w:rPr>
                <w:rFonts w:ascii="Arial" w:hAnsi="Arial" w:cs="Arial"/>
                <w:sz w:val="22"/>
                <w:szCs w:val="24"/>
              </w:rPr>
            </w:pPr>
            <w:r w:rsidRPr="007A7CF3">
              <w:rPr>
                <w:rFonts w:ascii="Arial" w:hAnsi="Arial" w:cs="Arial"/>
                <w:sz w:val="22"/>
                <w:szCs w:val="24"/>
              </w:rPr>
              <w:t>445,000</w:t>
            </w:r>
          </w:p>
        </w:tc>
      </w:tr>
      <w:tr w:rsidR="00AA7DF6" w:rsidRPr="007A7CF3">
        <w:tc>
          <w:tcPr>
            <w:tcW w:w="2988" w:type="dxa"/>
            <w:shd w:val="clear" w:color="auto" w:fill="auto"/>
          </w:tcPr>
          <w:p w:rsidR="00AA7DF6" w:rsidRPr="007A7CF3" w:rsidRDefault="00AA7DF6" w:rsidP="007A7CF3">
            <w:pPr>
              <w:keepLines/>
              <w:widowControl/>
              <w:spacing w:line="240" w:lineRule="exact"/>
              <w:ind w:left="180" w:hanging="180"/>
              <w:rPr>
                <w:rFonts w:ascii="Arial" w:hAnsi="Arial" w:cs="Arial"/>
                <w:sz w:val="22"/>
                <w:szCs w:val="24"/>
              </w:rPr>
            </w:pPr>
            <w:r w:rsidRPr="007A7CF3">
              <w:rPr>
                <w:rFonts w:ascii="Arial" w:hAnsi="Arial" w:cs="Arial"/>
                <w:sz w:val="22"/>
                <w:szCs w:val="24"/>
              </w:rPr>
              <w:t>Land</w:t>
            </w:r>
          </w:p>
        </w:tc>
        <w:tc>
          <w:tcPr>
            <w:tcW w:w="1401" w:type="dxa"/>
            <w:shd w:val="clear" w:color="auto" w:fill="auto"/>
          </w:tcPr>
          <w:p w:rsidR="00AA7DF6" w:rsidRPr="007A7CF3" w:rsidRDefault="00AA7DF6" w:rsidP="007A7CF3">
            <w:pPr>
              <w:keepLines/>
              <w:widowControl/>
              <w:spacing w:line="240" w:lineRule="exact"/>
              <w:jc w:val="right"/>
              <w:rPr>
                <w:rFonts w:ascii="Arial" w:hAnsi="Arial" w:cs="Arial"/>
                <w:sz w:val="22"/>
                <w:szCs w:val="24"/>
              </w:rPr>
            </w:pPr>
            <w:r w:rsidRPr="007A7CF3">
              <w:rPr>
                <w:rFonts w:ascii="Arial" w:hAnsi="Arial" w:cs="Arial"/>
                <w:sz w:val="22"/>
                <w:szCs w:val="24"/>
              </w:rPr>
              <w:t>80,000 </w:t>
            </w:r>
          </w:p>
        </w:tc>
        <w:tc>
          <w:tcPr>
            <w:tcW w:w="2343" w:type="dxa"/>
            <w:shd w:val="clear" w:color="auto" w:fill="auto"/>
          </w:tcPr>
          <w:p w:rsidR="00AA7DF6" w:rsidRPr="007A7CF3" w:rsidRDefault="00AA7DF6" w:rsidP="007A7CF3">
            <w:pPr>
              <w:keepLines/>
              <w:widowControl/>
              <w:spacing w:line="240" w:lineRule="exact"/>
              <w:ind w:left="252" w:hanging="252"/>
              <w:rPr>
                <w:rFonts w:ascii="Arial" w:hAnsi="Arial" w:cs="Arial"/>
                <w:sz w:val="22"/>
                <w:szCs w:val="24"/>
              </w:rPr>
            </w:pPr>
            <w:r w:rsidRPr="007A7CF3">
              <w:rPr>
                <w:rFonts w:ascii="Arial" w:hAnsi="Arial" w:cs="Arial"/>
                <w:sz w:val="22"/>
                <w:szCs w:val="24"/>
              </w:rPr>
              <w:t>Common Stock</w:t>
            </w:r>
          </w:p>
        </w:tc>
        <w:tc>
          <w:tcPr>
            <w:tcW w:w="1376" w:type="dxa"/>
            <w:shd w:val="clear" w:color="auto" w:fill="auto"/>
          </w:tcPr>
          <w:p w:rsidR="00AA7DF6" w:rsidRPr="007A7CF3" w:rsidRDefault="00AA7DF6" w:rsidP="007A7CF3">
            <w:pPr>
              <w:keepLines/>
              <w:widowControl/>
              <w:spacing w:line="240" w:lineRule="exact"/>
              <w:jc w:val="right"/>
              <w:rPr>
                <w:rFonts w:ascii="Arial" w:hAnsi="Arial" w:cs="Arial"/>
                <w:sz w:val="22"/>
                <w:szCs w:val="24"/>
              </w:rPr>
            </w:pPr>
          </w:p>
        </w:tc>
        <w:tc>
          <w:tcPr>
            <w:tcW w:w="1468" w:type="dxa"/>
            <w:shd w:val="clear" w:color="auto" w:fill="auto"/>
          </w:tcPr>
          <w:p w:rsidR="00AA7DF6" w:rsidRPr="007A7CF3" w:rsidRDefault="00AA7DF6" w:rsidP="007A7CF3">
            <w:pPr>
              <w:keepLines/>
              <w:widowControl/>
              <w:spacing w:line="240" w:lineRule="exact"/>
              <w:jc w:val="right"/>
              <w:rPr>
                <w:rFonts w:ascii="Arial" w:hAnsi="Arial" w:cs="Arial"/>
                <w:sz w:val="22"/>
                <w:szCs w:val="24"/>
              </w:rPr>
            </w:pPr>
            <w:r w:rsidRPr="007A7CF3">
              <w:rPr>
                <w:rFonts w:ascii="Arial" w:hAnsi="Arial" w:cs="Arial"/>
                <w:sz w:val="22"/>
                <w:szCs w:val="24"/>
              </w:rPr>
              <w:t>280,000</w:t>
            </w:r>
          </w:p>
        </w:tc>
      </w:tr>
      <w:tr w:rsidR="00AA7DF6" w:rsidRPr="007A7CF3">
        <w:tc>
          <w:tcPr>
            <w:tcW w:w="2988" w:type="dxa"/>
            <w:shd w:val="clear" w:color="auto" w:fill="auto"/>
          </w:tcPr>
          <w:p w:rsidR="00AA7DF6" w:rsidRPr="007A7CF3" w:rsidRDefault="00AA7DF6" w:rsidP="007A7CF3">
            <w:pPr>
              <w:keepLines/>
              <w:widowControl/>
              <w:spacing w:line="240" w:lineRule="exact"/>
              <w:ind w:left="180" w:hanging="180"/>
              <w:rPr>
                <w:rFonts w:ascii="Arial" w:hAnsi="Arial" w:cs="Arial"/>
                <w:sz w:val="22"/>
                <w:szCs w:val="24"/>
              </w:rPr>
            </w:pPr>
            <w:r w:rsidRPr="007A7CF3">
              <w:rPr>
                <w:rFonts w:ascii="Arial" w:hAnsi="Arial" w:cs="Arial"/>
                <w:sz w:val="22"/>
                <w:szCs w:val="24"/>
              </w:rPr>
              <w:t>Buildings and Equipment</w:t>
            </w:r>
          </w:p>
        </w:tc>
        <w:tc>
          <w:tcPr>
            <w:tcW w:w="1401" w:type="dxa"/>
            <w:shd w:val="clear" w:color="auto" w:fill="auto"/>
            <w:vAlign w:val="bottom"/>
          </w:tcPr>
          <w:p w:rsidR="00AA7DF6" w:rsidRPr="007A7CF3" w:rsidRDefault="00AA7DF6" w:rsidP="007A7CF3">
            <w:pPr>
              <w:keepLines/>
              <w:widowControl/>
              <w:spacing w:line="240" w:lineRule="exact"/>
              <w:jc w:val="right"/>
              <w:rPr>
                <w:rFonts w:ascii="Arial" w:hAnsi="Arial" w:cs="Arial"/>
                <w:sz w:val="22"/>
                <w:szCs w:val="24"/>
              </w:rPr>
            </w:pPr>
            <w:r w:rsidRPr="007A7CF3">
              <w:rPr>
                <w:rFonts w:ascii="Arial" w:hAnsi="Arial" w:cs="Arial"/>
                <w:sz w:val="22"/>
                <w:szCs w:val="24"/>
              </w:rPr>
              <w:t>950,000 </w:t>
            </w:r>
          </w:p>
        </w:tc>
        <w:tc>
          <w:tcPr>
            <w:tcW w:w="3719" w:type="dxa"/>
            <w:gridSpan w:val="2"/>
            <w:shd w:val="clear" w:color="auto" w:fill="auto"/>
            <w:vAlign w:val="bottom"/>
          </w:tcPr>
          <w:p w:rsidR="00AA7DF6" w:rsidRPr="007A7CF3" w:rsidRDefault="00AA7DF6" w:rsidP="007A7CF3">
            <w:pPr>
              <w:keepLines/>
              <w:widowControl/>
              <w:spacing w:line="240" w:lineRule="exact"/>
              <w:rPr>
                <w:rFonts w:ascii="Arial" w:hAnsi="Arial" w:cs="Arial"/>
                <w:sz w:val="22"/>
                <w:szCs w:val="24"/>
              </w:rPr>
            </w:pPr>
            <w:r w:rsidRPr="007A7CF3">
              <w:rPr>
                <w:rFonts w:ascii="Arial" w:hAnsi="Arial" w:cs="Arial"/>
                <w:sz w:val="22"/>
                <w:szCs w:val="24"/>
              </w:rPr>
              <w:t xml:space="preserve">Additional </w:t>
            </w:r>
          </w:p>
        </w:tc>
        <w:tc>
          <w:tcPr>
            <w:tcW w:w="1468" w:type="dxa"/>
            <w:shd w:val="clear" w:color="auto" w:fill="auto"/>
            <w:vAlign w:val="bottom"/>
          </w:tcPr>
          <w:p w:rsidR="00AA7DF6" w:rsidRPr="007A7CF3" w:rsidRDefault="00AA7DF6" w:rsidP="007A7CF3">
            <w:pPr>
              <w:keepLines/>
              <w:widowControl/>
              <w:spacing w:line="240" w:lineRule="exact"/>
              <w:jc w:val="right"/>
              <w:rPr>
                <w:rFonts w:ascii="Arial" w:hAnsi="Arial" w:cs="Arial"/>
                <w:sz w:val="22"/>
                <w:szCs w:val="24"/>
              </w:rPr>
            </w:pPr>
          </w:p>
        </w:tc>
      </w:tr>
      <w:tr w:rsidR="00E82137" w:rsidRPr="007A7CF3">
        <w:tc>
          <w:tcPr>
            <w:tcW w:w="2988" w:type="dxa"/>
            <w:shd w:val="clear" w:color="auto" w:fill="auto"/>
          </w:tcPr>
          <w:p w:rsidR="00E82137" w:rsidRPr="007A7CF3" w:rsidRDefault="00E82137" w:rsidP="007A7CF3">
            <w:pPr>
              <w:keepLines/>
              <w:widowControl/>
              <w:spacing w:line="240" w:lineRule="exact"/>
              <w:ind w:left="360" w:hanging="360"/>
              <w:rPr>
                <w:rFonts w:ascii="Arial" w:hAnsi="Arial" w:cs="Arial"/>
                <w:sz w:val="22"/>
                <w:szCs w:val="24"/>
              </w:rPr>
            </w:pPr>
            <w:r w:rsidRPr="007A7CF3">
              <w:rPr>
                <w:rFonts w:ascii="Arial" w:hAnsi="Arial" w:cs="Arial"/>
                <w:sz w:val="22"/>
                <w:szCs w:val="24"/>
              </w:rPr>
              <w:t>Less: Accumulated</w:t>
            </w:r>
          </w:p>
        </w:tc>
        <w:tc>
          <w:tcPr>
            <w:tcW w:w="1401" w:type="dxa"/>
            <w:shd w:val="clear" w:color="auto" w:fill="auto"/>
            <w:vAlign w:val="bottom"/>
          </w:tcPr>
          <w:p w:rsidR="00E82137" w:rsidRPr="007A7CF3" w:rsidRDefault="00E82137" w:rsidP="007A7CF3">
            <w:pPr>
              <w:keepLines/>
              <w:widowControl/>
              <w:spacing w:line="240" w:lineRule="exact"/>
              <w:jc w:val="right"/>
              <w:rPr>
                <w:rFonts w:ascii="Arial" w:hAnsi="Arial" w:cs="Arial"/>
                <w:sz w:val="22"/>
                <w:szCs w:val="24"/>
              </w:rPr>
            </w:pPr>
          </w:p>
        </w:tc>
        <w:tc>
          <w:tcPr>
            <w:tcW w:w="2343" w:type="dxa"/>
            <w:shd w:val="clear" w:color="auto" w:fill="auto"/>
          </w:tcPr>
          <w:p w:rsidR="00E82137" w:rsidRPr="007A7CF3" w:rsidRDefault="00E82137" w:rsidP="007A7CF3">
            <w:pPr>
              <w:keepLines/>
              <w:widowControl/>
              <w:spacing w:line="240" w:lineRule="exact"/>
              <w:rPr>
                <w:rFonts w:ascii="Arial" w:hAnsi="Arial" w:cs="Arial"/>
                <w:sz w:val="22"/>
                <w:szCs w:val="24"/>
              </w:rPr>
            </w:pPr>
            <w:r w:rsidRPr="007A7CF3">
              <w:rPr>
                <w:rFonts w:ascii="Arial" w:hAnsi="Arial" w:cs="Arial"/>
                <w:sz w:val="22"/>
                <w:szCs w:val="24"/>
              </w:rPr>
              <w:t xml:space="preserve">  Paid-In Capital</w:t>
            </w:r>
          </w:p>
        </w:tc>
        <w:tc>
          <w:tcPr>
            <w:tcW w:w="1376" w:type="dxa"/>
            <w:shd w:val="clear" w:color="auto" w:fill="auto"/>
          </w:tcPr>
          <w:p w:rsidR="00E82137" w:rsidRPr="007A7CF3" w:rsidRDefault="00E82137" w:rsidP="007A7CF3">
            <w:pPr>
              <w:keepLines/>
              <w:widowControl/>
              <w:spacing w:line="240" w:lineRule="exact"/>
              <w:jc w:val="right"/>
              <w:rPr>
                <w:rFonts w:ascii="Arial" w:hAnsi="Arial" w:cs="Arial"/>
                <w:sz w:val="22"/>
                <w:szCs w:val="24"/>
              </w:rPr>
            </w:pPr>
          </w:p>
        </w:tc>
        <w:tc>
          <w:tcPr>
            <w:tcW w:w="1468" w:type="dxa"/>
            <w:shd w:val="clear" w:color="auto" w:fill="auto"/>
          </w:tcPr>
          <w:p w:rsidR="00E82137" w:rsidRPr="007A7CF3" w:rsidRDefault="00E82137" w:rsidP="007A7CF3">
            <w:pPr>
              <w:keepLines/>
              <w:widowControl/>
              <w:spacing w:line="240" w:lineRule="exact"/>
              <w:jc w:val="right"/>
              <w:rPr>
                <w:rFonts w:ascii="Arial" w:hAnsi="Arial" w:cs="Arial"/>
                <w:sz w:val="22"/>
                <w:szCs w:val="24"/>
              </w:rPr>
            </w:pPr>
            <w:r w:rsidRPr="007A7CF3">
              <w:rPr>
                <w:rFonts w:ascii="Arial" w:hAnsi="Arial" w:cs="Arial"/>
                <w:sz w:val="22"/>
                <w:szCs w:val="24"/>
              </w:rPr>
              <w:t>560,000</w:t>
            </w:r>
          </w:p>
        </w:tc>
      </w:tr>
      <w:tr w:rsidR="00AA7DF6" w:rsidRPr="007A7CF3">
        <w:tc>
          <w:tcPr>
            <w:tcW w:w="2988" w:type="dxa"/>
            <w:shd w:val="clear" w:color="auto" w:fill="auto"/>
          </w:tcPr>
          <w:p w:rsidR="00AA7DF6" w:rsidRPr="007A7CF3" w:rsidRDefault="00E82137" w:rsidP="007A7CF3">
            <w:pPr>
              <w:keepLines/>
              <w:widowControl/>
              <w:spacing w:line="240" w:lineRule="exact"/>
              <w:ind w:left="360" w:hanging="360"/>
              <w:rPr>
                <w:rFonts w:ascii="Arial" w:hAnsi="Arial" w:cs="Arial"/>
                <w:sz w:val="22"/>
                <w:szCs w:val="24"/>
              </w:rPr>
            </w:pPr>
            <w:r w:rsidRPr="007A7CF3">
              <w:rPr>
                <w:rFonts w:ascii="Arial" w:hAnsi="Arial" w:cs="Arial"/>
                <w:sz w:val="22"/>
                <w:szCs w:val="24"/>
              </w:rPr>
              <w:t xml:space="preserve">         </w:t>
            </w:r>
            <w:r w:rsidR="00AA7DF6" w:rsidRPr="007A7CF3">
              <w:rPr>
                <w:rFonts w:ascii="Arial" w:hAnsi="Arial" w:cs="Arial"/>
                <w:sz w:val="22"/>
                <w:szCs w:val="24"/>
              </w:rPr>
              <w:t>Depreciation</w:t>
            </w:r>
          </w:p>
        </w:tc>
        <w:tc>
          <w:tcPr>
            <w:tcW w:w="1401" w:type="dxa"/>
            <w:shd w:val="clear" w:color="auto" w:fill="auto"/>
            <w:vAlign w:val="bottom"/>
          </w:tcPr>
          <w:p w:rsidR="00AA7DF6" w:rsidRPr="007A7CF3" w:rsidRDefault="00AA7DF6" w:rsidP="007A7CF3">
            <w:pPr>
              <w:keepLines/>
              <w:widowControl/>
              <w:spacing w:line="240" w:lineRule="exact"/>
              <w:jc w:val="right"/>
              <w:rPr>
                <w:rFonts w:ascii="Arial" w:hAnsi="Arial" w:cs="Arial"/>
                <w:sz w:val="22"/>
                <w:szCs w:val="24"/>
              </w:rPr>
            </w:pPr>
            <w:r w:rsidRPr="007A7CF3">
              <w:rPr>
                <w:rFonts w:ascii="Arial" w:hAnsi="Arial" w:cs="Arial"/>
                <w:sz w:val="22"/>
                <w:szCs w:val="24"/>
              </w:rPr>
              <w:t>(250,000)</w:t>
            </w:r>
          </w:p>
        </w:tc>
        <w:tc>
          <w:tcPr>
            <w:tcW w:w="2343" w:type="dxa"/>
            <w:shd w:val="clear" w:color="auto" w:fill="auto"/>
          </w:tcPr>
          <w:p w:rsidR="00AA7DF6" w:rsidRPr="007A7CF3" w:rsidRDefault="00AA7DF6" w:rsidP="007A7CF3">
            <w:pPr>
              <w:keepLines/>
              <w:widowControl/>
              <w:spacing w:line="240" w:lineRule="exact"/>
              <w:rPr>
                <w:rFonts w:ascii="Arial" w:hAnsi="Arial" w:cs="Arial"/>
                <w:sz w:val="22"/>
                <w:szCs w:val="24"/>
              </w:rPr>
            </w:pPr>
            <w:r w:rsidRPr="007A7CF3">
              <w:rPr>
                <w:rFonts w:ascii="Arial" w:hAnsi="Arial" w:cs="Arial"/>
                <w:sz w:val="22"/>
                <w:szCs w:val="24"/>
              </w:rPr>
              <w:t>Retained Earnings</w:t>
            </w:r>
          </w:p>
        </w:tc>
        <w:tc>
          <w:tcPr>
            <w:tcW w:w="1376" w:type="dxa"/>
            <w:shd w:val="clear" w:color="auto" w:fill="auto"/>
          </w:tcPr>
          <w:p w:rsidR="00AA7DF6" w:rsidRPr="007A7CF3" w:rsidRDefault="00AA7DF6" w:rsidP="007A7CF3">
            <w:pPr>
              <w:keepLines/>
              <w:widowControl/>
              <w:spacing w:line="240" w:lineRule="exact"/>
              <w:jc w:val="right"/>
              <w:rPr>
                <w:rFonts w:ascii="Arial" w:hAnsi="Arial" w:cs="Arial"/>
                <w:sz w:val="22"/>
                <w:szCs w:val="24"/>
              </w:rPr>
            </w:pPr>
          </w:p>
        </w:tc>
        <w:tc>
          <w:tcPr>
            <w:tcW w:w="1468" w:type="dxa"/>
            <w:shd w:val="clear" w:color="auto" w:fill="auto"/>
          </w:tcPr>
          <w:p w:rsidR="00AA7DF6" w:rsidRPr="007A7CF3" w:rsidRDefault="00AA7DF6" w:rsidP="007A7CF3">
            <w:pPr>
              <w:keepLines/>
              <w:widowControl/>
              <w:spacing w:line="240" w:lineRule="exact"/>
              <w:jc w:val="right"/>
              <w:rPr>
                <w:rFonts w:ascii="Arial" w:hAnsi="Arial" w:cs="Arial"/>
                <w:sz w:val="22"/>
                <w:szCs w:val="24"/>
              </w:rPr>
            </w:pPr>
            <w:r w:rsidRPr="007A7CF3">
              <w:rPr>
                <w:rFonts w:ascii="Arial" w:hAnsi="Arial" w:cs="Arial"/>
                <w:sz w:val="22"/>
                <w:szCs w:val="24"/>
              </w:rPr>
              <w:t>180,000</w:t>
            </w:r>
          </w:p>
        </w:tc>
      </w:tr>
      <w:tr w:rsidR="00AA7DF6" w:rsidRPr="007A7CF3">
        <w:tc>
          <w:tcPr>
            <w:tcW w:w="2988" w:type="dxa"/>
            <w:shd w:val="clear" w:color="auto" w:fill="auto"/>
          </w:tcPr>
          <w:p w:rsidR="00AA7DF6" w:rsidRPr="007A7CF3" w:rsidRDefault="00AA7DF6" w:rsidP="007A7CF3">
            <w:pPr>
              <w:keepLines/>
              <w:widowControl/>
              <w:spacing w:line="240" w:lineRule="exact"/>
              <w:rPr>
                <w:rFonts w:ascii="Arial" w:hAnsi="Arial" w:cs="Arial"/>
                <w:sz w:val="22"/>
                <w:szCs w:val="24"/>
              </w:rPr>
            </w:pPr>
            <w:r w:rsidRPr="007A7CF3">
              <w:rPr>
                <w:rFonts w:ascii="Arial" w:hAnsi="Arial" w:cs="Arial"/>
                <w:sz w:val="22"/>
                <w:szCs w:val="24"/>
              </w:rPr>
              <w:t>Goodwill</w:t>
            </w:r>
          </w:p>
        </w:tc>
        <w:tc>
          <w:tcPr>
            <w:tcW w:w="1401" w:type="dxa"/>
            <w:shd w:val="clear" w:color="auto" w:fill="auto"/>
          </w:tcPr>
          <w:p w:rsidR="00AA7DF6" w:rsidRPr="007A7CF3" w:rsidRDefault="00AA7DF6" w:rsidP="007A7CF3">
            <w:pPr>
              <w:keepLines/>
              <w:widowControl/>
              <w:spacing w:line="240" w:lineRule="exact"/>
              <w:jc w:val="right"/>
              <w:rPr>
                <w:rFonts w:ascii="Arial" w:hAnsi="Arial" w:cs="Arial"/>
                <w:sz w:val="22"/>
                <w:szCs w:val="24"/>
              </w:rPr>
            </w:pPr>
            <w:r w:rsidRPr="007A7CF3">
              <w:rPr>
                <w:rFonts w:ascii="Arial" w:hAnsi="Arial" w:cs="Arial"/>
                <w:sz w:val="22"/>
                <w:szCs w:val="24"/>
                <w:u w:val="single"/>
              </w:rPr>
              <w:t xml:space="preserve">  </w:t>
            </w:r>
            <w:r w:rsidR="00FA6A92" w:rsidRPr="007A7CF3">
              <w:rPr>
                <w:rFonts w:ascii="Arial" w:hAnsi="Arial" w:cs="Arial"/>
                <w:sz w:val="22"/>
                <w:szCs w:val="24"/>
                <w:u w:val="single"/>
              </w:rPr>
              <w:t> </w:t>
            </w:r>
            <w:r w:rsidR="00FA6A92" w:rsidRPr="007A7CF3">
              <w:rPr>
                <w:rFonts w:ascii="Arial" w:hAnsi="Arial" w:cs="Arial"/>
                <w:w w:val="66"/>
                <w:sz w:val="22"/>
                <w:szCs w:val="22"/>
                <w:u w:val="single"/>
              </w:rPr>
              <w:t> </w:t>
            </w:r>
            <w:r w:rsidRPr="007A7CF3">
              <w:rPr>
                <w:rFonts w:ascii="Arial" w:hAnsi="Arial" w:cs="Arial"/>
                <w:sz w:val="22"/>
                <w:szCs w:val="24"/>
                <w:u w:val="single"/>
              </w:rPr>
              <w:t xml:space="preserve"> 125,000</w:t>
            </w:r>
            <w:r w:rsidRPr="007A7CF3">
              <w:rPr>
                <w:rFonts w:ascii="Arial" w:hAnsi="Arial" w:cs="Arial"/>
                <w:sz w:val="22"/>
                <w:szCs w:val="24"/>
              </w:rPr>
              <w:t> </w:t>
            </w:r>
          </w:p>
        </w:tc>
        <w:tc>
          <w:tcPr>
            <w:tcW w:w="2343" w:type="dxa"/>
            <w:shd w:val="clear" w:color="auto" w:fill="auto"/>
          </w:tcPr>
          <w:p w:rsidR="00AA7DF6" w:rsidRPr="007A7CF3" w:rsidRDefault="00AA7DF6" w:rsidP="007A7CF3">
            <w:pPr>
              <w:keepLines/>
              <w:widowControl/>
              <w:spacing w:line="240" w:lineRule="exact"/>
              <w:rPr>
                <w:rFonts w:ascii="Arial" w:hAnsi="Arial" w:cs="Arial"/>
                <w:sz w:val="22"/>
                <w:szCs w:val="24"/>
              </w:rPr>
            </w:pPr>
          </w:p>
        </w:tc>
        <w:tc>
          <w:tcPr>
            <w:tcW w:w="1376" w:type="dxa"/>
            <w:shd w:val="clear" w:color="auto" w:fill="auto"/>
          </w:tcPr>
          <w:p w:rsidR="00AA7DF6" w:rsidRPr="007A7CF3" w:rsidRDefault="00AA7DF6" w:rsidP="007A7CF3">
            <w:pPr>
              <w:keepLines/>
              <w:widowControl/>
              <w:spacing w:line="240" w:lineRule="exact"/>
              <w:jc w:val="right"/>
              <w:rPr>
                <w:rFonts w:ascii="Arial" w:hAnsi="Arial" w:cs="Arial"/>
                <w:sz w:val="22"/>
                <w:szCs w:val="24"/>
              </w:rPr>
            </w:pPr>
          </w:p>
        </w:tc>
        <w:tc>
          <w:tcPr>
            <w:tcW w:w="1468" w:type="dxa"/>
            <w:shd w:val="clear" w:color="auto" w:fill="auto"/>
          </w:tcPr>
          <w:p w:rsidR="00AA7DF6" w:rsidRPr="007A7CF3" w:rsidRDefault="00FA6A92" w:rsidP="007A7CF3">
            <w:pPr>
              <w:keepLines/>
              <w:widowControl/>
              <w:spacing w:line="240" w:lineRule="exact"/>
              <w:jc w:val="right"/>
              <w:rPr>
                <w:rFonts w:ascii="Arial" w:hAnsi="Arial" w:cs="Arial"/>
                <w:w w:val="50"/>
                <w:sz w:val="22"/>
                <w:szCs w:val="22"/>
                <w:u w:val="single"/>
              </w:rPr>
            </w:pPr>
            <w:r w:rsidRPr="007A7CF3">
              <w:rPr>
                <w:rFonts w:ascii="Arial" w:hAnsi="Arial" w:cs="Arial"/>
                <w:sz w:val="22"/>
                <w:szCs w:val="24"/>
                <w:u w:val="single"/>
              </w:rPr>
              <w:t>               </w:t>
            </w:r>
            <w:r w:rsidRPr="007A7CF3">
              <w:rPr>
                <w:rFonts w:ascii="Arial" w:hAnsi="Arial" w:cs="Arial"/>
                <w:w w:val="50"/>
                <w:sz w:val="22"/>
                <w:szCs w:val="22"/>
                <w:u w:val="single"/>
              </w:rPr>
              <w:t>    </w:t>
            </w:r>
          </w:p>
        </w:tc>
      </w:tr>
      <w:tr w:rsidR="00AA7DF6" w:rsidRPr="007A7CF3">
        <w:tc>
          <w:tcPr>
            <w:tcW w:w="2988" w:type="dxa"/>
            <w:shd w:val="clear" w:color="auto" w:fill="auto"/>
          </w:tcPr>
          <w:p w:rsidR="00AA7DF6" w:rsidRPr="007A7CF3" w:rsidRDefault="00AA7DF6" w:rsidP="007A7CF3">
            <w:pPr>
              <w:keepLines/>
              <w:widowControl/>
              <w:spacing w:line="240" w:lineRule="exact"/>
              <w:rPr>
                <w:rFonts w:ascii="Arial" w:hAnsi="Arial" w:cs="Arial"/>
                <w:sz w:val="22"/>
                <w:szCs w:val="24"/>
              </w:rPr>
            </w:pPr>
          </w:p>
        </w:tc>
        <w:tc>
          <w:tcPr>
            <w:tcW w:w="1401" w:type="dxa"/>
            <w:shd w:val="clear" w:color="auto" w:fill="auto"/>
          </w:tcPr>
          <w:p w:rsidR="00AA7DF6" w:rsidRPr="007A7CF3" w:rsidRDefault="00AA7DF6" w:rsidP="007A7CF3">
            <w:pPr>
              <w:keepLines/>
              <w:widowControl/>
              <w:spacing w:line="240" w:lineRule="exact"/>
              <w:jc w:val="right"/>
              <w:rPr>
                <w:rFonts w:ascii="Arial" w:hAnsi="Arial" w:cs="Arial"/>
                <w:sz w:val="22"/>
                <w:szCs w:val="24"/>
              </w:rPr>
            </w:pPr>
            <w:r w:rsidRPr="007A7CF3">
              <w:rPr>
                <w:rFonts w:ascii="Arial" w:hAnsi="Arial" w:cs="Arial"/>
                <w:sz w:val="22"/>
                <w:szCs w:val="24"/>
                <w:u w:val="double"/>
              </w:rPr>
              <w:t>$1,525,000</w:t>
            </w:r>
            <w:r w:rsidRPr="007A7CF3">
              <w:rPr>
                <w:rFonts w:ascii="Arial" w:hAnsi="Arial" w:cs="Arial"/>
                <w:sz w:val="22"/>
                <w:szCs w:val="24"/>
              </w:rPr>
              <w:t> </w:t>
            </w:r>
          </w:p>
        </w:tc>
        <w:tc>
          <w:tcPr>
            <w:tcW w:w="2343" w:type="dxa"/>
            <w:shd w:val="clear" w:color="auto" w:fill="auto"/>
          </w:tcPr>
          <w:p w:rsidR="00AA7DF6" w:rsidRPr="007A7CF3" w:rsidRDefault="00AA7DF6" w:rsidP="007A7CF3">
            <w:pPr>
              <w:keepLines/>
              <w:widowControl/>
              <w:spacing w:line="240" w:lineRule="exact"/>
              <w:rPr>
                <w:rFonts w:ascii="Arial" w:hAnsi="Arial" w:cs="Arial"/>
                <w:sz w:val="22"/>
                <w:szCs w:val="24"/>
              </w:rPr>
            </w:pPr>
          </w:p>
        </w:tc>
        <w:tc>
          <w:tcPr>
            <w:tcW w:w="1376" w:type="dxa"/>
            <w:shd w:val="clear" w:color="auto" w:fill="auto"/>
          </w:tcPr>
          <w:p w:rsidR="00AA7DF6" w:rsidRPr="007A7CF3" w:rsidRDefault="00AA7DF6" w:rsidP="007A7CF3">
            <w:pPr>
              <w:keepLines/>
              <w:widowControl/>
              <w:spacing w:line="240" w:lineRule="exact"/>
              <w:jc w:val="right"/>
              <w:rPr>
                <w:rFonts w:ascii="Arial" w:hAnsi="Arial" w:cs="Arial"/>
                <w:sz w:val="22"/>
                <w:szCs w:val="24"/>
              </w:rPr>
            </w:pPr>
          </w:p>
        </w:tc>
        <w:tc>
          <w:tcPr>
            <w:tcW w:w="1468" w:type="dxa"/>
            <w:shd w:val="clear" w:color="auto" w:fill="auto"/>
          </w:tcPr>
          <w:p w:rsidR="00AA7DF6" w:rsidRPr="007A7CF3" w:rsidRDefault="00AA7DF6" w:rsidP="007A7CF3">
            <w:pPr>
              <w:keepLines/>
              <w:widowControl/>
              <w:spacing w:line="240" w:lineRule="exact"/>
              <w:jc w:val="right"/>
              <w:rPr>
                <w:rFonts w:ascii="Arial" w:hAnsi="Arial" w:cs="Arial"/>
                <w:sz w:val="22"/>
                <w:szCs w:val="24"/>
              </w:rPr>
            </w:pPr>
            <w:r w:rsidRPr="007A7CF3">
              <w:rPr>
                <w:rFonts w:ascii="Arial" w:hAnsi="Arial" w:cs="Arial"/>
                <w:sz w:val="22"/>
                <w:szCs w:val="24"/>
                <w:u w:val="double"/>
              </w:rPr>
              <w:t>$1,525,000</w:t>
            </w:r>
          </w:p>
        </w:tc>
      </w:tr>
    </w:tbl>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p w:rsidR="00F22076" w:rsidRPr="00874A0D" w:rsidRDefault="00F22076" w:rsidP="00F22076">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r w:rsidRPr="00874A0D">
        <w:rPr>
          <w:rFonts w:ascii="Arial" w:hAnsi="Arial" w:cs="Arial"/>
          <w:sz w:val="22"/>
          <w:szCs w:val="24"/>
          <w:u w:val="single"/>
        </w:rPr>
        <w:t>Computation of goodwill</w:t>
      </w:r>
    </w:p>
    <w:p w:rsidR="00F22076" w:rsidRPr="00874A0D" w:rsidRDefault="00F22076" w:rsidP="00F22076">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tbl>
      <w:tblPr>
        <w:tblW w:w="0" w:type="auto"/>
        <w:tblLook w:val="01E0" w:firstRow="1" w:lastRow="1" w:firstColumn="1" w:lastColumn="1" w:noHBand="0" w:noVBand="0"/>
      </w:tblPr>
      <w:tblGrid>
        <w:gridCol w:w="468"/>
        <w:gridCol w:w="5940"/>
        <w:gridCol w:w="1260"/>
      </w:tblGrid>
      <w:tr w:rsidR="00F22076" w:rsidRPr="007A7CF3">
        <w:tc>
          <w:tcPr>
            <w:tcW w:w="468" w:type="dxa"/>
            <w:shd w:val="clear" w:color="auto" w:fill="auto"/>
          </w:tcPr>
          <w:p w:rsidR="00F22076" w:rsidRPr="007A7CF3" w:rsidRDefault="00F22076" w:rsidP="00F87FA6">
            <w:pPr>
              <w:keepLines/>
              <w:widowControl/>
              <w:spacing w:line="240" w:lineRule="exact"/>
              <w:rPr>
                <w:rFonts w:ascii="Arial" w:hAnsi="Arial" w:cs="Arial"/>
                <w:sz w:val="22"/>
                <w:szCs w:val="24"/>
              </w:rPr>
            </w:pPr>
          </w:p>
        </w:tc>
        <w:tc>
          <w:tcPr>
            <w:tcW w:w="5940" w:type="dxa"/>
            <w:shd w:val="clear" w:color="auto" w:fill="auto"/>
          </w:tcPr>
          <w:p w:rsidR="00F22076" w:rsidRPr="007A7CF3" w:rsidRDefault="00F22076" w:rsidP="00F87FA6">
            <w:pPr>
              <w:keepLines/>
              <w:widowControl/>
              <w:spacing w:line="240" w:lineRule="exact"/>
              <w:rPr>
                <w:rFonts w:ascii="Arial" w:hAnsi="Arial" w:cs="Arial"/>
                <w:sz w:val="22"/>
                <w:szCs w:val="24"/>
              </w:rPr>
            </w:pPr>
            <w:r w:rsidRPr="007A7CF3">
              <w:rPr>
                <w:rFonts w:ascii="Arial" w:hAnsi="Arial" w:cs="Arial"/>
                <w:sz w:val="22"/>
                <w:szCs w:val="24"/>
              </w:rPr>
              <w:t>Fair value of consideration given</w:t>
            </w:r>
            <w:r>
              <w:rPr>
                <w:rFonts w:ascii="Arial" w:hAnsi="Arial" w:cs="Arial"/>
                <w:sz w:val="22"/>
                <w:szCs w:val="24"/>
              </w:rPr>
              <w:t xml:space="preserve"> (4</w:t>
            </w:r>
            <w:r w:rsidRPr="007A7CF3">
              <w:rPr>
                <w:rFonts w:ascii="Arial" w:hAnsi="Arial" w:cs="Arial"/>
                <w:sz w:val="22"/>
                <w:szCs w:val="24"/>
              </w:rPr>
              <w:t>,000 x $</w:t>
            </w:r>
            <w:r>
              <w:rPr>
                <w:rFonts w:ascii="Arial" w:hAnsi="Arial" w:cs="Arial"/>
                <w:sz w:val="22"/>
                <w:szCs w:val="24"/>
              </w:rPr>
              <w:t>1</w:t>
            </w:r>
            <w:r w:rsidRPr="007A7CF3">
              <w:rPr>
                <w:rFonts w:ascii="Arial" w:hAnsi="Arial" w:cs="Arial"/>
                <w:sz w:val="22"/>
                <w:szCs w:val="24"/>
              </w:rPr>
              <w:t>50)</w:t>
            </w:r>
          </w:p>
        </w:tc>
        <w:tc>
          <w:tcPr>
            <w:tcW w:w="1260" w:type="dxa"/>
            <w:shd w:val="clear" w:color="auto" w:fill="auto"/>
          </w:tcPr>
          <w:p w:rsidR="00F22076" w:rsidRPr="007A7CF3" w:rsidRDefault="00F22076" w:rsidP="00F87FA6">
            <w:pPr>
              <w:keepLines/>
              <w:widowControl/>
              <w:spacing w:line="240" w:lineRule="exact"/>
              <w:jc w:val="right"/>
              <w:rPr>
                <w:rFonts w:ascii="Arial" w:hAnsi="Arial" w:cs="Arial"/>
                <w:sz w:val="22"/>
                <w:szCs w:val="24"/>
              </w:rPr>
            </w:pPr>
            <w:r w:rsidRPr="007A7CF3">
              <w:rPr>
                <w:rFonts w:ascii="Arial" w:hAnsi="Arial" w:cs="Arial"/>
                <w:sz w:val="22"/>
                <w:szCs w:val="24"/>
              </w:rPr>
              <w:t>$600,000 </w:t>
            </w:r>
          </w:p>
        </w:tc>
      </w:tr>
      <w:tr w:rsidR="00F22076" w:rsidRPr="007A7CF3">
        <w:tc>
          <w:tcPr>
            <w:tcW w:w="468" w:type="dxa"/>
            <w:shd w:val="clear" w:color="auto" w:fill="auto"/>
          </w:tcPr>
          <w:p w:rsidR="00F22076" w:rsidRPr="007A7CF3" w:rsidRDefault="00F22076" w:rsidP="00F87FA6">
            <w:pPr>
              <w:keepLines/>
              <w:widowControl/>
              <w:spacing w:line="240" w:lineRule="exact"/>
              <w:rPr>
                <w:rFonts w:ascii="Arial" w:hAnsi="Arial" w:cs="Arial"/>
                <w:sz w:val="22"/>
                <w:szCs w:val="24"/>
              </w:rPr>
            </w:pPr>
          </w:p>
        </w:tc>
        <w:tc>
          <w:tcPr>
            <w:tcW w:w="5940" w:type="dxa"/>
            <w:shd w:val="clear" w:color="auto" w:fill="auto"/>
          </w:tcPr>
          <w:p w:rsidR="00F22076" w:rsidRPr="007A7CF3" w:rsidRDefault="00F22076" w:rsidP="00F87FA6">
            <w:pPr>
              <w:keepLines/>
              <w:widowControl/>
              <w:spacing w:line="240" w:lineRule="exact"/>
              <w:rPr>
                <w:rFonts w:ascii="Arial" w:hAnsi="Arial" w:cs="Arial"/>
                <w:sz w:val="22"/>
                <w:szCs w:val="24"/>
              </w:rPr>
            </w:pPr>
            <w:r w:rsidRPr="007A7CF3">
              <w:rPr>
                <w:rFonts w:ascii="Arial" w:hAnsi="Arial" w:cs="Arial"/>
                <w:sz w:val="22"/>
                <w:szCs w:val="24"/>
              </w:rPr>
              <w:t>Fair value of net assets acquired</w:t>
            </w:r>
            <w:r>
              <w:rPr>
                <w:rFonts w:ascii="Arial" w:hAnsi="Arial" w:cs="Arial"/>
                <w:sz w:val="22"/>
                <w:szCs w:val="24"/>
              </w:rPr>
              <w:t xml:space="preserve"> ($630,000 - $10,000 </w:t>
            </w:r>
            <w:r>
              <w:rPr>
                <w:rFonts w:ascii="Arial" w:hAnsi="Arial" w:cs="Arial"/>
                <w:sz w:val="22"/>
                <w:szCs w:val="24"/>
              </w:rPr>
              <w:br/>
            </w:r>
            <w:r w:rsidR="0012537C">
              <w:rPr>
                <w:rFonts w:ascii="Arial" w:hAnsi="Arial" w:cs="Arial"/>
                <w:sz w:val="22"/>
                <w:szCs w:val="24"/>
              </w:rPr>
              <w:t xml:space="preserve">    </w:t>
            </w:r>
            <w:r>
              <w:rPr>
                <w:rFonts w:ascii="Arial" w:hAnsi="Arial" w:cs="Arial"/>
                <w:sz w:val="22"/>
                <w:szCs w:val="24"/>
              </w:rPr>
              <w:t>- $145,000)</w:t>
            </w:r>
          </w:p>
        </w:tc>
        <w:tc>
          <w:tcPr>
            <w:tcW w:w="1260" w:type="dxa"/>
            <w:shd w:val="clear" w:color="auto" w:fill="auto"/>
          </w:tcPr>
          <w:p w:rsidR="00F22076" w:rsidRPr="007A7CF3" w:rsidRDefault="0012537C" w:rsidP="00F87FA6">
            <w:pPr>
              <w:keepLines/>
              <w:widowControl/>
              <w:spacing w:line="240" w:lineRule="exact"/>
              <w:jc w:val="right"/>
              <w:rPr>
                <w:rFonts w:ascii="Arial" w:hAnsi="Arial" w:cs="Arial"/>
                <w:sz w:val="22"/>
                <w:szCs w:val="24"/>
              </w:rPr>
            </w:pPr>
            <w:r>
              <w:rPr>
                <w:rFonts w:ascii="Arial" w:hAnsi="Arial" w:cs="Arial"/>
                <w:w w:val="80"/>
                <w:sz w:val="22"/>
                <w:szCs w:val="22"/>
                <w:u w:val="single"/>
              </w:rPr>
              <w:br/>
            </w:r>
            <w:r w:rsidR="00F22076" w:rsidRPr="007A7CF3">
              <w:rPr>
                <w:rFonts w:ascii="Arial" w:hAnsi="Arial" w:cs="Arial"/>
                <w:w w:val="80"/>
                <w:sz w:val="22"/>
                <w:szCs w:val="22"/>
                <w:u w:val="single"/>
              </w:rPr>
              <w:t> </w:t>
            </w:r>
            <w:r w:rsidR="00F22076">
              <w:rPr>
                <w:rFonts w:ascii="Arial" w:hAnsi="Arial" w:cs="Arial"/>
                <w:sz w:val="22"/>
                <w:szCs w:val="24"/>
                <w:u w:val="single"/>
              </w:rPr>
              <w:t>(475</w:t>
            </w:r>
            <w:r w:rsidR="00F22076" w:rsidRPr="007A7CF3">
              <w:rPr>
                <w:rFonts w:ascii="Arial" w:hAnsi="Arial" w:cs="Arial"/>
                <w:sz w:val="22"/>
                <w:szCs w:val="24"/>
                <w:u w:val="single"/>
              </w:rPr>
              <w:t>,000</w:t>
            </w:r>
            <w:r w:rsidR="00F22076" w:rsidRPr="007A7CF3">
              <w:rPr>
                <w:rFonts w:ascii="Arial" w:hAnsi="Arial" w:cs="Arial"/>
                <w:sz w:val="22"/>
                <w:szCs w:val="24"/>
              </w:rPr>
              <w:t>)</w:t>
            </w:r>
          </w:p>
        </w:tc>
      </w:tr>
      <w:tr w:rsidR="00F22076" w:rsidRPr="007A7CF3">
        <w:tc>
          <w:tcPr>
            <w:tcW w:w="468" w:type="dxa"/>
            <w:shd w:val="clear" w:color="auto" w:fill="auto"/>
          </w:tcPr>
          <w:p w:rsidR="00F22076" w:rsidRPr="007A7CF3" w:rsidRDefault="00F22076" w:rsidP="00F87FA6">
            <w:pPr>
              <w:keepLines/>
              <w:widowControl/>
              <w:spacing w:line="240" w:lineRule="exact"/>
              <w:rPr>
                <w:rFonts w:ascii="Arial" w:hAnsi="Arial" w:cs="Arial"/>
                <w:sz w:val="22"/>
                <w:szCs w:val="24"/>
              </w:rPr>
            </w:pPr>
          </w:p>
        </w:tc>
        <w:tc>
          <w:tcPr>
            <w:tcW w:w="5940" w:type="dxa"/>
            <w:shd w:val="clear" w:color="auto" w:fill="auto"/>
          </w:tcPr>
          <w:p w:rsidR="00F22076" w:rsidRPr="007A7CF3" w:rsidRDefault="00F22076" w:rsidP="00F87FA6">
            <w:pPr>
              <w:keepLines/>
              <w:widowControl/>
              <w:spacing w:line="240" w:lineRule="exact"/>
              <w:rPr>
                <w:rFonts w:ascii="Arial" w:hAnsi="Arial" w:cs="Arial"/>
                <w:sz w:val="22"/>
                <w:szCs w:val="24"/>
              </w:rPr>
            </w:pPr>
            <w:r w:rsidRPr="007A7CF3">
              <w:rPr>
                <w:rFonts w:ascii="Arial" w:hAnsi="Arial" w:cs="Arial"/>
                <w:sz w:val="22"/>
                <w:szCs w:val="24"/>
              </w:rPr>
              <w:t>Goodwill</w:t>
            </w:r>
          </w:p>
        </w:tc>
        <w:tc>
          <w:tcPr>
            <w:tcW w:w="1260" w:type="dxa"/>
            <w:shd w:val="clear" w:color="auto" w:fill="auto"/>
          </w:tcPr>
          <w:p w:rsidR="00F22076" w:rsidRPr="007A7CF3" w:rsidRDefault="00F22076" w:rsidP="00F22076">
            <w:pPr>
              <w:keepLines/>
              <w:widowControl/>
              <w:spacing w:line="240" w:lineRule="exact"/>
              <w:jc w:val="right"/>
              <w:rPr>
                <w:rFonts w:ascii="Arial" w:hAnsi="Arial" w:cs="Arial"/>
                <w:sz w:val="22"/>
                <w:szCs w:val="24"/>
              </w:rPr>
            </w:pPr>
            <w:r w:rsidRPr="007A7CF3">
              <w:rPr>
                <w:rFonts w:ascii="Arial" w:hAnsi="Arial" w:cs="Arial"/>
                <w:sz w:val="22"/>
                <w:szCs w:val="24"/>
                <w:u w:val="double"/>
              </w:rPr>
              <w:t>$</w:t>
            </w:r>
            <w:r>
              <w:rPr>
                <w:rFonts w:ascii="Arial" w:hAnsi="Arial" w:cs="Arial"/>
                <w:sz w:val="22"/>
                <w:szCs w:val="24"/>
                <w:u w:val="double"/>
              </w:rPr>
              <w:t>12</w:t>
            </w:r>
            <w:r w:rsidRPr="007A7CF3">
              <w:rPr>
                <w:rFonts w:ascii="Arial" w:hAnsi="Arial" w:cs="Arial"/>
                <w:sz w:val="22"/>
                <w:szCs w:val="24"/>
                <w:u w:val="double"/>
              </w:rPr>
              <w:t>5,000</w:t>
            </w:r>
            <w:r w:rsidRPr="007A7CF3">
              <w:rPr>
                <w:rFonts w:ascii="Arial" w:hAnsi="Arial" w:cs="Arial"/>
                <w:sz w:val="22"/>
                <w:szCs w:val="24"/>
              </w:rPr>
              <w:t> </w:t>
            </w:r>
          </w:p>
        </w:tc>
      </w:tr>
    </w:tbl>
    <w:p w:rsidR="00822693" w:rsidRPr="00874A0D" w:rsidRDefault="00F22076"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r>
        <w:rPr>
          <w:rFonts w:ascii="Arial" w:hAnsi="Arial" w:cs="Arial"/>
          <w:b/>
          <w:bCs/>
          <w:sz w:val="22"/>
          <w:szCs w:val="24"/>
        </w:rPr>
        <w:br w:type="page"/>
      </w:r>
      <w:r w:rsidR="00822693" w:rsidRPr="00874A0D">
        <w:rPr>
          <w:rFonts w:ascii="Arial" w:hAnsi="Arial" w:cs="Arial"/>
          <w:b/>
          <w:bCs/>
          <w:sz w:val="22"/>
          <w:szCs w:val="24"/>
        </w:rPr>
        <w:lastRenderedPageBreak/>
        <w:t>P1-</w:t>
      </w:r>
      <w:proofErr w:type="gramStart"/>
      <w:r w:rsidR="00822693" w:rsidRPr="00874A0D">
        <w:rPr>
          <w:rFonts w:ascii="Arial" w:hAnsi="Arial" w:cs="Arial"/>
          <w:b/>
          <w:bCs/>
          <w:sz w:val="22"/>
          <w:szCs w:val="24"/>
        </w:rPr>
        <w:t>3</w:t>
      </w:r>
      <w:r w:rsidR="00DF13C8">
        <w:rPr>
          <w:rFonts w:ascii="Arial" w:hAnsi="Arial" w:cs="Arial"/>
          <w:b/>
          <w:bCs/>
          <w:sz w:val="22"/>
          <w:szCs w:val="24"/>
        </w:rPr>
        <w:t>6</w:t>
      </w:r>
      <w:r w:rsidR="00822693" w:rsidRPr="00874A0D">
        <w:rPr>
          <w:rFonts w:ascii="Arial" w:hAnsi="Arial" w:cs="Arial"/>
          <w:b/>
          <w:bCs/>
          <w:sz w:val="22"/>
          <w:szCs w:val="24"/>
        </w:rPr>
        <w:t xml:space="preserve">  Business</w:t>
      </w:r>
      <w:proofErr w:type="gramEnd"/>
      <w:r w:rsidR="00822693" w:rsidRPr="00874A0D">
        <w:rPr>
          <w:rFonts w:ascii="Arial" w:hAnsi="Arial" w:cs="Arial"/>
          <w:b/>
          <w:bCs/>
          <w:sz w:val="22"/>
          <w:szCs w:val="24"/>
        </w:rPr>
        <w:t xml:space="preserve"> Combination</w:t>
      </w:r>
    </w:p>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480"/>
        <w:rPr>
          <w:rFonts w:ascii="Arial" w:hAnsi="Arial" w:cs="Arial"/>
          <w:sz w:val="22"/>
          <w:szCs w:val="24"/>
        </w:rPr>
      </w:pPr>
      <w:r w:rsidRPr="00874A0D">
        <w:rPr>
          <w:rFonts w:ascii="Arial" w:hAnsi="Arial" w:cs="Arial"/>
          <w:sz w:val="22"/>
          <w:szCs w:val="24"/>
        </w:rPr>
        <w:t>Journal entry to record acquisition of Toot-Toot Tuba net assets:</w:t>
      </w:r>
    </w:p>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tbl>
      <w:tblPr>
        <w:tblW w:w="0" w:type="auto"/>
        <w:tblLook w:val="01E0" w:firstRow="1" w:lastRow="1" w:firstColumn="1" w:lastColumn="1" w:noHBand="0" w:noVBand="0"/>
      </w:tblPr>
      <w:tblGrid>
        <w:gridCol w:w="1188"/>
        <w:gridCol w:w="5220"/>
        <w:gridCol w:w="1260"/>
        <w:gridCol w:w="1188"/>
      </w:tblGrid>
      <w:tr w:rsidR="00A76EBE" w:rsidRPr="007A7CF3">
        <w:tc>
          <w:tcPr>
            <w:tcW w:w="1188" w:type="dxa"/>
            <w:tcBorders>
              <w:right w:val="single" w:sz="4" w:space="0" w:color="auto"/>
            </w:tcBorders>
            <w:shd w:val="clear" w:color="auto" w:fill="auto"/>
          </w:tcPr>
          <w:p w:rsidR="00A76EBE" w:rsidRPr="007A7CF3" w:rsidRDefault="00A76EBE" w:rsidP="007A7CF3">
            <w:pPr>
              <w:keepLines/>
              <w:widowControl/>
              <w:spacing w:line="240" w:lineRule="exact"/>
              <w:rPr>
                <w:rFonts w:ascii="Arial" w:hAnsi="Arial" w:cs="Arial"/>
                <w:sz w:val="22"/>
                <w:szCs w:val="24"/>
              </w:rPr>
            </w:pPr>
          </w:p>
        </w:tc>
        <w:tc>
          <w:tcPr>
            <w:tcW w:w="5220" w:type="dxa"/>
            <w:tcBorders>
              <w:top w:val="single" w:sz="4" w:space="0" w:color="auto"/>
              <w:left w:val="single" w:sz="4" w:space="0" w:color="auto"/>
            </w:tcBorders>
            <w:shd w:val="clear" w:color="auto" w:fill="auto"/>
          </w:tcPr>
          <w:p w:rsidR="00A76EBE" w:rsidRPr="007A7CF3" w:rsidRDefault="00A76EBE" w:rsidP="007A7CF3">
            <w:pPr>
              <w:keepLines/>
              <w:widowControl/>
              <w:spacing w:line="240" w:lineRule="exact"/>
              <w:rPr>
                <w:rFonts w:ascii="Arial" w:hAnsi="Arial" w:cs="Arial"/>
                <w:sz w:val="22"/>
                <w:szCs w:val="24"/>
              </w:rPr>
            </w:pPr>
            <w:r w:rsidRPr="007A7CF3">
              <w:rPr>
                <w:rFonts w:ascii="Arial" w:hAnsi="Arial" w:cs="Arial"/>
                <w:sz w:val="22"/>
                <w:szCs w:val="24"/>
              </w:rPr>
              <w:t>Cash</w:t>
            </w:r>
          </w:p>
        </w:tc>
        <w:tc>
          <w:tcPr>
            <w:tcW w:w="1260" w:type="dxa"/>
            <w:tcBorders>
              <w:top w:val="single" w:sz="4" w:space="0" w:color="auto"/>
            </w:tcBorders>
            <w:shd w:val="clear" w:color="auto" w:fill="auto"/>
          </w:tcPr>
          <w:p w:rsidR="00A76EBE" w:rsidRPr="007A7CF3" w:rsidRDefault="00A76EBE" w:rsidP="007A7CF3">
            <w:pPr>
              <w:keepLines/>
              <w:widowControl/>
              <w:spacing w:line="240" w:lineRule="exact"/>
              <w:jc w:val="right"/>
              <w:rPr>
                <w:rFonts w:ascii="Arial" w:hAnsi="Arial" w:cs="Arial"/>
                <w:sz w:val="22"/>
                <w:szCs w:val="24"/>
              </w:rPr>
            </w:pPr>
            <w:r w:rsidRPr="007A7CF3">
              <w:rPr>
                <w:rFonts w:ascii="Arial" w:hAnsi="Arial" w:cs="Arial"/>
                <w:sz w:val="22"/>
                <w:szCs w:val="24"/>
              </w:rPr>
              <w:t>300</w:t>
            </w:r>
          </w:p>
        </w:tc>
        <w:tc>
          <w:tcPr>
            <w:tcW w:w="1188" w:type="dxa"/>
            <w:tcBorders>
              <w:top w:val="single" w:sz="4" w:space="0" w:color="auto"/>
              <w:right w:val="single" w:sz="4" w:space="0" w:color="auto"/>
            </w:tcBorders>
            <w:shd w:val="clear" w:color="auto" w:fill="auto"/>
          </w:tcPr>
          <w:p w:rsidR="00A76EBE" w:rsidRPr="007A7CF3" w:rsidRDefault="00A76EBE" w:rsidP="007A7CF3">
            <w:pPr>
              <w:keepLines/>
              <w:widowControl/>
              <w:spacing w:line="240" w:lineRule="exact"/>
              <w:jc w:val="right"/>
              <w:rPr>
                <w:rFonts w:ascii="Arial" w:hAnsi="Arial" w:cs="Arial"/>
                <w:sz w:val="22"/>
                <w:szCs w:val="24"/>
              </w:rPr>
            </w:pPr>
          </w:p>
        </w:tc>
      </w:tr>
      <w:tr w:rsidR="00A76EBE" w:rsidRPr="007A7CF3">
        <w:tc>
          <w:tcPr>
            <w:tcW w:w="1188" w:type="dxa"/>
            <w:tcBorders>
              <w:right w:val="single" w:sz="4" w:space="0" w:color="auto"/>
            </w:tcBorders>
            <w:shd w:val="clear" w:color="auto" w:fill="auto"/>
          </w:tcPr>
          <w:p w:rsidR="00A76EBE" w:rsidRPr="007A7CF3" w:rsidRDefault="00A76EBE"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rsidR="00A76EBE" w:rsidRPr="007A7CF3" w:rsidRDefault="00A76EBE" w:rsidP="007A7CF3">
            <w:pPr>
              <w:keepLines/>
              <w:widowControl/>
              <w:spacing w:line="240" w:lineRule="exact"/>
              <w:rPr>
                <w:rFonts w:ascii="Arial" w:hAnsi="Arial" w:cs="Arial"/>
                <w:sz w:val="22"/>
                <w:szCs w:val="24"/>
              </w:rPr>
            </w:pPr>
            <w:r w:rsidRPr="007A7CF3">
              <w:rPr>
                <w:rFonts w:ascii="Arial" w:hAnsi="Arial" w:cs="Arial"/>
                <w:sz w:val="22"/>
                <w:szCs w:val="24"/>
              </w:rPr>
              <w:t>Accounts Receivable</w:t>
            </w:r>
          </w:p>
        </w:tc>
        <w:tc>
          <w:tcPr>
            <w:tcW w:w="1260" w:type="dxa"/>
            <w:shd w:val="clear" w:color="auto" w:fill="auto"/>
          </w:tcPr>
          <w:p w:rsidR="00A76EBE" w:rsidRPr="007A7CF3" w:rsidRDefault="00A76EBE" w:rsidP="007A7CF3">
            <w:pPr>
              <w:keepLines/>
              <w:widowControl/>
              <w:spacing w:line="240" w:lineRule="exact"/>
              <w:jc w:val="right"/>
              <w:rPr>
                <w:rFonts w:ascii="Arial" w:hAnsi="Arial" w:cs="Arial"/>
                <w:sz w:val="22"/>
                <w:szCs w:val="24"/>
              </w:rPr>
            </w:pPr>
            <w:r w:rsidRPr="007A7CF3">
              <w:rPr>
                <w:rFonts w:ascii="Arial" w:hAnsi="Arial" w:cs="Arial"/>
                <w:sz w:val="22"/>
                <w:szCs w:val="24"/>
              </w:rPr>
              <w:t>17,000</w:t>
            </w:r>
          </w:p>
        </w:tc>
        <w:tc>
          <w:tcPr>
            <w:tcW w:w="1188" w:type="dxa"/>
            <w:tcBorders>
              <w:right w:val="single" w:sz="4" w:space="0" w:color="auto"/>
            </w:tcBorders>
            <w:shd w:val="clear" w:color="auto" w:fill="auto"/>
          </w:tcPr>
          <w:p w:rsidR="00A76EBE" w:rsidRPr="007A7CF3" w:rsidRDefault="00A76EBE" w:rsidP="007A7CF3">
            <w:pPr>
              <w:keepLines/>
              <w:widowControl/>
              <w:spacing w:line="240" w:lineRule="exact"/>
              <w:jc w:val="right"/>
              <w:rPr>
                <w:rFonts w:ascii="Arial" w:hAnsi="Arial" w:cs="Arial"/>
                <w:sz w:val="22"/>
                <w:szCs w:val="24"/>
              </w:rPr>
            </w:pPr>
          </w:p>
        </w:tc>
      </w:tr>
      <w:tr w:rsidR="00A76EBE" w:rsidRPr="007A7CF3">
        <w:tc>
          <w:tcPr>
            <w:tcW w:w="1188" w:type="dxa"/>
            <w:tcBorders>
              <w:right w:val="single" w:sz="4" w:space="0" w:color="auto"/>
            </w:tcBorders>
            <w:shd w:val="clear" w:color="auto" w:fill="auto"/>
          </w:tcPr>
          <w:p w:rsidR="00A76EBE" w:rsidRPr="007A7CF3" w:rsidRDefault="00A76EBE"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rsidR="00A76EBE" w:rsidRPr="007A7CF3" w:rsidRDefault="00A76EBE" w:rsidP="007A7CF3">
            <w:pPr>
              <w:keepLines/>
              <w:widowControl/>
              <w:spacing w:line="240" w:lineRule="exact"/>
              <w:rPr>
                <w:rFonts w:ascii="Arial" w:hAnsi="Arial" w:cs="Arial"/>
                <w:sz w:val="22"/>
                <w:szCs w:val="24"/>
              </w:rPr>
            </w:pPr>
            <w:r w:rsidRPr="007A7CF3">
              <w:rPr>
                <w:rFonts w:ascii="Arial" w:hAnsi="Arial" w:cs="Arial"/>
                <w:sz w:val="22"/>
                <w:szCs w:val="24"/>
              </w:rPr>
              <w:t>Inventory</w:t>
            </w:r>
          </w:p>
        </w:tc>
        <w:tc>
          <w:tcPr>
            <w:tcW w:w="1260" w:type="dxa"/>
            <w:shd w:val="clear" w:color="auto" w:fill="auto"/>
          </w:tcPr>
          <w:p w:rsidR="00A76EBE" w:rsidRPr="007A7CF3" w:rsidRDefault="00A76EBE" w:rsidP="007A7CF3">
            <w:pPr>
              <w:keepLines/>
              <w:widowControl/>
              <w:spacing w:line="240" w:lineRule="exact"/>
              <w:jc w:val="right"/>
              <w:rPr>
                <w:rFonts w:ascii="Arial" w:hAnsi="Arial" w:cs="Arial"/>
                <w:sz w:val="22"/>
                <w:szCs w:val="24"/>
              </w:rPr>
            </w:pPr>
            <w:r w:rsidRPr="007A7CF3">
              <w:rPr>
                <w:rFonts w:ascii="Arial" w:hAnsi="Arial" w:cs="Arial"/>
                <w:sz w:val="22"/>
                <w:szCs w:val="24"/>
              </w:rPr>
              <w:t>35,000</w:t>
            </w:r>
          </w:p>
        </w:tc>
        <w:tc>
          <w:tcPr>
            <w:tcW w:w="1188" w:type="dxa"/>
            <w:tcBorders>
              <w:right w:val="single" w:sz="4" w:space="0" w:color="auto"/>
            </w:tcBorders>
            <w:shd w:val="clear" w:color="auto" w:fill="auto"/>
          </w:tcPr>
          <w:p w:rsidR="00A76EBE" w:rsidRPr="007A7CF3" w:rsidRDefault="00A76EBE" w:rsidP="007A7CF3">
            <w:pPr>
              <w:keepLines/>
              <w:widowControl/>
              <w:spacing w:line="240" w:lineRule="exact"/>
              <w:jc w:val="right"/>
              <w:rPr>
                <w:rFonts w:ascii="Arial" w:hAnsi="Arial" w:cs="Arial"/>
                <w:sz w:val="22"/>
                <w:szCs w:val="24"/>
              </w:rPr>
            </w:pPr>
          </w:p>
        </w:tc>
      </w:tr>
      <w:tr w:rsidR="00A76EBE" w:rsidRPr="007A7CF3">
        <w:tc>
          <w:tcPr>
            <w:tcW w:w="1188" w:type="dxa"/>
            <w:tcBorders>
              <w:right w:val="single" w:sz="4" w:space="0" w:color="auto"/>
            </w:tcBorders>
            <w:shd w:val="clear" w:color="auto" w:fill="auto"/>
          </w:tcPr>
          <w:p w:rsidR="00A76EBE" w:rsidRPr="007A7CF3" w:rsidRDefault="00A76EBE"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rsidR="00A76EBE" w:rsidRPr="007A7CF3" w:rsidRDefault="00A76EBE" w:rsidP="007A7CF3">
            <w:pPr>
              <w:keepLines/>
              <w:widowControl/>
              <w:spacing w:line="240" w:lineRule="exact"/>
              <w:rPr>
                <w:rFonts w:ascii="Arial" w:hAnsi="Arial" w:cs="Arial"/>
                <w:sz w:val="22"/>
                <w:szCs w:val="24"/>
              </w:rPr>
            </w:pPr>
            <w:r w:rsidRPr="007A7CF3">
              <w:rPr>
                <w:rFonts w:ascii="Arial" w:hAnsi="Arial" w:cs="Arial"/>
                <w:sz w:val="22"/>
                <w:szCs w:val="24"/>
              </w:rPr>
              <w:t>Plant and Equipment</w:t>
            </w:r>
          </w:p>
        </w:tc>
        <w:tc>
          <w:tcPr>
            <w:tcW w:w="1260" w:type="dxa"/>
            <w:shd w:val="clear" w:color="auto" w:fill="auto"/>
          </w:tcPr>
          <w:p w:rsidR="00A76EBE" w:rsidRPr="007A7CF3" w:rsidRDefault="00A76EBE" w:rsidP="007A7CF3">
            <w:pPr>
              <w:keepLines/>
              <w:widowControl/>
              <w:spacing w:line="240" w:lineRule="exact"/>
              <w:jc w:val="right"/>
              <w:rPr>
                <w:rFonts w:ascii="Arial" w:hAnsi="Arial" w:cs="Arial"/>
                <w:sz w:val="22"/>
                <w:szCs w:val="24"/>
              </w:rPr>
            </w:pPr>
            <w:r w:rsidRPr="007A7CF3">
              <w:rPr>
                <w:rFonts w:ascii="Arial" w:hAnsi="Arial" w:cs="Arial"/>
                <w:sz w:val="22"/>
                <w:szCs w:val="24"/>
              </w:rPr>
              <w:t>500,000</w:t>
            </w:r>
          </w:p>
        </w:tc>
        <w:tc>
          <w:tcPr>
            <w:tcW w:w="1188" w:type="dxa"/>
            <w:tcBorders>
              <w:right w:val="single" w:sz="4" w:space="0" w:color="auto"/>
            </w:tcBorders>
            <w:shd w:val="clear" w:color="auto" w:fill="auto"/>
          </w:tcPr>
          <w:p w:rsidR="00A76EBE" w:rsidRPr="007A7CF3" w:rsidRDefault="00A76EBE" w:rsidP="007A7CF3">
            <w:pPr>
              <w:keepLines/>
              <w:widowControl/>
              <w:spacing w:line="240" w:lineRule="exact"/>
              <w:jc w:val="right"/>
              <w:rPr>
                <w:rFonts w:ascii="Arial" w:hAnsi="Arial" w:cs="Arial"/>
                <w:sz w:val="22"/>
                <w:szCs w:val="24"/>
              </w:rPr>
            </w:pPr>
          </w:p>
        </w:tc>
      </w:tr>
      <w:tr w:rsidR="00A76EBE" w:rsidRPr="007A7CF3">
        <w:tc>
          <w:tcPr>
            <w:tcW w:w="1188" w:type="dxa"/>
            <w:tcBorders>
              <w:right w:val="single" w:sz="4" w:space="0" w:color="auto"/>
            </w:tcBorders>
            <w:shd w:val="clear" w:color="auto" w:fill="auto"/>
          </w:tcPr>
          <w:p w:rsidR="00A76EBE" w:rsidRPr="007A7CF3" w:rsidRDefault="00A76EBE"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rsidR="00A76EBE" w:rsidRPr="007A7CF3" w:rsidRDefault="00A76EBE" w:rsidP="007A7CF3">
            <w:pPr>
              <w:keepLines/>
              <w:widowControl/>
              <w:spacing w:line="240" w:lineRule="exact"/>
              <w:rPr>
                <w:rFonts w:ascii="Arial" w:hAnsi="Arial" w:cs="Arial"/>
                <w:sz w:val="22"/>
                <w:szCs w:val="24"/>
              </w:rPr>
            </w:pPr>
            <w:r w:rsidRPr="007A7CF3">
              <w:rPr>
                <w:rFonts w:ascii="Arial" w:hAnsi="Arial" w:cs="Arial"/>
                <w:sz w:val="22"/>
                <w:szCs w:val="24"/>
              </w:rPr>
              <w:t>Other Assets</w:t>
            </w:r>
          </w:p>
        </w:tc>
        <w:tc>
          <w:tcPr>
            <w:tcW w:w="1260" w:type="dxa"/>
            <w:shd w:val="clear" w:color="auto" w:fill="auto"/>
          </w:tcPr>
          <w:p w:rsidR="00A76EBE" w:rsidRPr="007A7CF3" w:rsidRDefault="00A76EBE" w:rsidP="007A7CF3">
            <w:pPr>
              <w:keepLines/>
              <w:widowControl/>
              <w:spacing w:line="240" w:lineRule="exact"/>
              <w:jc w:val="right"/>
              <w:rPr>
                <w:rFonts w:ascii="Arial" w:hAnsi="Arial" w:cs="Arial"/>
                <w:sz w:val="22"/>
                <w:szCs w:val="24"/>
              </w:rPr>
            </w:pPr>
            <w:r w:rsidRPr="007A7CF3">
              <w:rPr>
                <w:rFonts w:ascii="Arial" w:hAnsi="Arial" w:cs="Arial"/>
                <w:sz w:val="22"/>
                <w:szCs w:val="24"/>
              </w:rPr>
              <w:t>25,800</w:t>
            </w:r>
          </w:p>
        </w:tc>
        <w:tc>
          <w:tcPr>
            <w:tcW w:w="1188" w:type="dxa"/>
            <w:tcBorders>
              <w:right w:val="single" w:sz="4" w:space="0" w:color="auto"/>
            </w:tcBorders>
            <w:shd w:val="clear" w:color="auto" w:fill="auto"/>
          </w:tcPr>
          <w:p w:rsidR="00A76EBE" w:rsidRPr="007A7CF3" w:rsidRDefault="00A76EBE" w:rsidP="007A7CF3">
            <w:pPr>
              <w:keepLines/>
              <w:widowControl/>
              <w:spacing w:line="240" w:lineRule="exact"/>
              <w:jc w:val="right"/>
              <w:rPr>
                <w:rFonts w:ascii="Arial" w:hAnsi="Arial" w:cs="Arial"/>
                <w:sz w:val="22"/>
                <w:szCs w:val="24"/>
              </w:rPr>
            </w:pPr>
          </w:p>
        </w:tc>
      </w:tr>
      <w:tr w:rsidR="00A76EBE" w:rsidRPr="007A7CF3">
        <w:tc>
          <w:tcPr>
            <w:tcW w:w="1188" w:type="dxa"/>
            <w:tcBorders>
              <w:right w:val="single" w:sz="4" w:space="0" w:color="auto"/>
            </w:tcBorders>
            <w:shd w:val="clear" w:color="auto" w:fill="auto"/>
          </w:tcPr>
          <w:p w:rsidR="00A76EBE" w:rsidRPr="007A7CF3" w:rsidRDefault="00A76EBE"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rsidR="00A76EBE" w:rsidRPr="007A7CF3" w:rsidRDefault="00A76EBE" w:rsidP="007A7CF3">
            <w:pPr>
              <w:keepLines/>
              <w:widowControl/>
              <w:spacing w:line="240" w:lineRule="exact"/>
              <w:rPr>
                <w:rFonts w:ascii="Arial" w:hAnsi="Arial" w:cs="Arial"/>
                <w:sz w:val="22"/>
                <w:szCs w:val="24"/>
              </w:rPr>
            </w:pPr>
            <w:r w:rsidRPr="007A7CF3">
              <w:rPr>
                <w:rFonts w:ascii="Arial" w:hAnsi="Arial" w:cs="Arial"/>
                <w:sz w:val="22"/>
                <w:szCs w:val="24"/>
              </w:rPr>
              <w:t>Goodwill</w:t>
            </w:r>
          </w:p>
        </w:tc>
        <w:tc>
          <w:tcPr>
            <w:tcW w:w="1260" w:type="dxa"/>
            <w:shd w:val="clear" w:color="auto" w:fill="auto"/>
          </w:tcPr>
          <w:p w:rsidR="00A76EBE" w:rsidRPr="007A7CF3" w:rsidRDefault="00A76EBE" w:rsidP="007A7CF3">
            <w:pPr>
              <w:keepLines/>
              <w:widowControl/>
              <w:spacing w:line="240" w:lineRule="exact"/>
              <w:jc w:val="right"/>
              <w:rPr>
                <w:rFonts w:ascii="Arial" w:hAnsi="Arial" w:cs="Arial"/>
                <w:sz w:val="22"/>
                <w:szCs w:val="24"/>
              </w:rPr>
            </w:pPr>
            <w:r w:rsidRPr="007A7CF3">
              <w:rPr>
                <w:rFonts w:ascii="Arial" w:hAnsi="Arial" w:cs="Arial"/>
                <w:sz w:val="22"/>
                <w:szCs w:val="24"/>
              </w:rPr>
              <w:t>86,500</w:t>
            </w:r>
          </w:p>
        </w:tc>
        <w:tc>
          <w:tcPr>
            <w:tcW w:w="1188" w:type="dxa"/>
            <w:tcBorders>
              <w:right w:val="single" w:sz="4" w:space="0" w:color="auto"/>
            </w:tcBorders>
            <w:shd w:val="clear" w:color="auto" w:fill="auto"/>
          </w:tcPr>
          <w:p w:rsidR="00A76EBE" w:rsidRPr="007A7CF3" w:rsidRDefault="00A76EBE" w:rsidP="007A7CF3">
            <w:pPr>
              <w:keepLines/>
              <w:widowControl/>
              <w:spacing w:line="240" w:lineRule="exact"/>
              <w:jc w:val="right"/>
              <w:rPr>
                <w:rFonts w:ascii="Arial" w:hAnsi="Arial" w:cs="Arial"/>
                <w:sz w:val="22"/>
                <w:szCs w:val="24"/>
              </w:rPr>
            </w:pPr>
          </w:p>
        </w:tc>
      </w:tr>
      <w:tr w:rsidR="00A76EBE" w:rsidRPr="007A7CF3">
        <w:tc>
          <w:tcPr>
            <w:tcW w:w="1188" w:type="dxa"/>
            <w:tcBorders>
              <w:right w:val="single" w:sz="4" w:space="0" w:color="auto"/>
            </w:tcBorders>
            <w:shd w:val="clear" w:color="auto" w:fill="auto"/>
          </w:tcPr>
          <w:p w:rsidR="00A76EBE" w:rsidRPr="007A7CF3" w:rsidRDefault="00A76EBE"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rsidR="00A76EBE" w:rsidRPr="007A7CF3" w:rsidRDefault="00A76EBE" w:rsidP="007A7CF3">
            <w:pPr>
              <w:keepLines/>
              <w:widowControl/>
              <w:spacing w:line="240" w:lineRule="exact"/>
              <w:rPr>
                <w:rFonts w:ascii="Arial" w:hAnsi="Arial" w:cs="Arial"/>
                <w:sz w:val="22"/>
                <w:szCs w:val="24"/>
              </w:rPr>
            </w:pPr>
            <w:r w:rsidRPr="007A7CF3">
              <w:rPr>
                <w:rFonts w:ascii="Arial" w:hAnsi="Arial" w:cs="Arial"/>
                <w:sz w:val="22"/>
                <w:szCs w:val="24"/>
              </w:rPr>
              <w:t xml:space="preserve">     Allowance for </w:t>
            </w:r>
            <w:proofErr w:type="spellStart"/>
            <w:r w:rsidRPr="007A7CF3">
              <w:rPr>
                <w:rFonts w:ascii="Arial" w:hAnsi="Arial" w:cs="Arial"/>
                <w:sz w:val="22"/>
                <w:szCs w:val="24"/>
              </w:rPr>
              <w:t>Uncollectibles</w:t>
            </w:r>
            <w:proofErr w:type="spellEnd"/>
          </w:p>
        </w:tc>
        <w:tc>
          <w:tcPr>
            <w:tcW w:w="1260" w:type="dxa"/>
            <w:shd w:val="clear" w:color="auto" w:fill="auto"/>
          </w:tcPr>
          <w:p w:rsidR="00A76EBE" w:rsidRPr="007A7CF3" w:rsidRDefault="00A76EBE"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rsidR="00A76EBE" w:rsidRPr="007A7CF3" w:rsidRDefault="00A76EBE" w:rsidP="007A7CF3">
            <w:pPr>
              <w:keepLines/>
              <w:widowControl/>
              <w:spacing w:line="240" w:lineRule="exact"/>
              <w:jc w:val="right"/>
              <w:rPr>
                <w:rFonts w:ascii="Arial" w:hAnsi="Arial" w:cs="Arial"/>
                <w:sz w:val="22"/>
                <w:szCs w:val="24"/>
              </w:rPr>
            </w:pPr>
            <w:r w:rsidRPr="007A7CF3">
              <w:rPr>
                <w:rFonts w:ascii="Arial" w:hAnsi="Arial" w:cs="Arial"/>
                <w:sz w:val="22"/>
                <w:szCs w:val="24"/>
              </w:rPr>
              <w:t>1,400</w:t>
            </w:r>
          </w:p>
        </w:tc>
      </w:tr>
      <w:tr w:rsidR="00A76EBE" w:rsidRPr="007A7CF3">
        <w:tc>
          <w:tcPr>
            <w:tcW w:w="1188" w:type="dxa"/>
            <w:tcBorders>
              <w:right w:val="single" w:sz="4" w:space="0" w:color="auto"/>
            </w:tcBorders>
            <w:shd w:val="clear" w:color="auto" w:fill="auto"/>
          </w:tcPr>
          <w:p w:rsidR="00A76EBE" w:rsidRPr="007A7CF3" w:rsidRDefault="00A76EBE"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rsidR="00A76EBE" w:rsidRPr="007A7CF3" w:rsidRDefault="00A76EBE" w:rsidP="007A7CF3">
            <w:pPr>
              <w:keepLines/>
              <w:widowControl/>
              <w:spacing w:line="240" w:lineRule="exact"/>
              <w:rPr>
                <w:rFonts w:ascii="Arial" w:hAnsi="Arial" w:cs="Arial"/>
                <w:sz w:val="22"/>
                <w:szCs w:val="24"/>
              </w:rPr>
            </w:pPr>
            <w:r w:rsidRPr="007A7CF3">
              <w:rPr>
                <w:rFonts w:ascii="Arial" w:hAnsi="Arial" w:cs="Arial"/>
                <w:sz w:val="22"/>
                <w:szCs w:val="24"/>
              </w:rPr>
              <w:t xml:space="preserve">     Accounts Payable</w:t>
            </w:r>
          </w:p>
        </w:tc>
        <w:tc>
          <w:tcPr>
            <w:tcW w:w="1260" w:type="dxa"/>
            <w:shd w:val="clear" w:color="auto" w:fill="auto"/>
          </w:tcPr>
          <w:p w:rsidR="00A76EBE" w:rsidRPr="007A7CF3" w:rsidRDefault="00A76EBE"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rsidR="00A76EBE" w:rsidRPr="007A7CF3" w:rsidRDefault="00A76EBE" w:rsidP="007A7CF3">
            <w:pPr>
              <w:keepLines/>
              <w:widowControl/>
              <w:spacing w:line="240" w:lineRule="exact"/>
              <w:jc w:val="right"/>
              <w:rPr>
                <w:rFonts w:ascii="Arial" w:hAnsi="Arial" w:cs="Arial"/>
                <w:sz w:val="22"/>
                <w:szCs w:val="24"/>
              </w:rPr>
            </w:pPr>
            <w:r w:rsidRPr="007A7CF3">
              <w:rPr>
                <w:rFonts w:ascii="Arial" w:hAnsi="Arial" w:cs="Arial"/>
                <w:sz w:val="22"/>
                <w:szCs w:val="24"/>
              </w:rPr>
              <w:t>8,200</w:t>
            </w:r>
          </w:p>
        </w:tc>
      </w:tr>
      <w:tr w:rsidR="00A76EBE" w:rsidRPr="007A7CF3">
        <w:tc>
          <w:tcPr>
            <w:tcW w:w="1188" w:type="dxa"/>
            <w:tcBorders>
              <w:right w:val="single" w:sz="4" w:space="0" w:color="auto"/>
            </w:tcBorders>
            <w:shd w:val="clear" w:color="auto" w:fill="auto"/>
          </w:tcPr>
          <w:p w:rsidR="00A76EBE" w:rsidRPr="007A7CF3" w:rsidRDefault="00A76EBE"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rsidR="00A76EBE" w:rsidRPr="007A7CF3" w:rsidRDefault="00A76EBE" w:rsidP="007A7CF3">
            <w:pPr>
              <w:keepLines/>
              <w:widowControl/>
              <w:spacing w:line="240" w:lineRule="exact"/>
              <w:rPr>
                <w:rFonts w:ascii="Arial" w:hAnsi="Arial" w:cs="Arial"/>
                <w:sz w:val="22"/>
                <w:szCs w:val="24"/>
              </w:rPr>
            </w:pPr>
            <w:r w:rsidRPr="007A7CF3">
              <w:rPr>
                <w:rFonts w:ascii="Arial" w:hAnsi="Arial" w:cs="Arial"/>
                <w:sz w:val="22"/>
                <w:szCs w:val="24"/>
              </w:rPr>
              <w:t xml:space="preserve">     Notes Payable</w:t>
            </w:r>
          </w:p>
        </w:tc>
        <w:tc>
          <w:tcPr>
            <w:tcW w:w="1260" w:type="dxa"/>
            <w:shd w:val="clear" w:color="auto" w:fill="auto"/>
          </w:tcPr>
          <w:p w:rsidR="00A76EBE" w:rsidRPr="007A7CF3" w:rsidRDefault="00A76EBE"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rsidR="00A76EBE" w:rsidRPr="007A7CF3" w:rsidRDefault="00A76EBE" w:rsidP="007A7CF3">
            <w:pPr>
              <w:keepLines/>
              <w:widowControl/>
              <w:spacing w:line="240" w:lineRule="exact"/>
              <w:jc w:val="right"/>
              <w:rPr>
                <w:rFonts w:ascii="Arial" w:hAnsi="Arial" w:cs="Arial"/>
                <w:sz w:val="22"/>
                <w:szCs w:val="24"/>
              </w:rPr>
            </w:pPr>
            <w:r w:rsidRPr="007A7CF3">
              <w:rPr>
                <w:rFonts w:ascii="Arial" w:hAnsi="Arial" w:cs="Arial"/>
                <w:sz w:val="22"/>
                <w:szCs w:val="24"/>
              </w:rPr>
              <w:t>10,000</w:t>
            </w:r>
          </w:p>
        </w:tc>
      </w:tr>
      <w:tr w:rsidR="00A76EBE" w:rsidRPr="007A7CF3">
        <w:tc>
          <w:tcPr>
            <w:tcW w:w="1188" w:type="dxa"/>
            <w:tcBorders>
              <w:right w:val="single" w:sz="4" w:space="0" w:color="auto"/>
            </w:tcBorders>
            <w:shd w:val="clear" w:color="auto" w:fill="auto"/>
          </w:tcPr>
          <w:p w:rsidR="00A76EBE" w:rsidRPr="007A7CF3" w:rsidRDefault="00A76EBE"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rsidR="00A76EBE" w:rsidRPr="007A7CF3" w:rsidRDefault="00A76EBE" w:rsidP="007A7CF3">
            <w:pPr>
              <w:keepLines/>
              <w:widowControl/>
              <w:spacing w:line="240" w:lineRule="exact"/>
              <w:rPr>
                <w:rFonts w:ascii="Arial" w:hAnsi="Arial" w:cs="Arial"/>
                <w:sz w:val="22"/>
                <w:szCs w:val="24"/>
              </w:rPr>
            </w:pPr>
            <w:r w:rsidRPr="007A7CF3">
              <w:rPr>
                <w:rFonts w:ascii="Arial" w:hAnsi="Arial" w:cs="Arial"/>
                <w:sz w:val="22"/>
                <w:szCs w:val="24"/>
              </w:rPr>
              <w:t xml:space="preserve">     Mortgage Payable</w:t>
            </w:r>
          </w:p>
        </w:tc>
        <w:tc>
          <w:tcPr>
            <w:tcW w:w="1260" w:type="dxa"/>
            <w:shd w:val="clear" w:color="auto" w:fill="auto"/>
          </w:tcPr>
          <w:p w:rsidR="00A76EBE" w:rsidRPr="007A7CF3" w:rsidRDefault="00A76EBE"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rsidR="00A76EBE" w:rsidRPr="007A7CF3" w:rsidRDefault="00A76EBE" w:rsidP="007A7CF3">
            <w:pPr>
              <w:keepLines/>
              <w:widowControl/>
              <w:spacing w:line="240" w:lineRule="exact"/>
              <w:jc w:val="right"/>
              <w:rPr>
                <w:rFonts w:ascii="Arial" w:hAnsi="Arial" w:cs="Arial"/>
                <w:sz w:val="22"/>
                <w:szCs w:val="24"/>
              </w:rPr>
            </w:pPr>
            <w:r w:rsidRPr="007A7CF3">
              <w:rPr>
                <w:rFonts w:ascii="Arial" w:hAnsi="Arial" w:cs="Arial"/>
                <w:sz w:val="22"/>
                <w:szCs w:val="24"/>
              </w:rPr>
              <w:t>50,000</w:t>
            </w:r>
          </w:p>
        </w:tc>
      </w:tr>
      <w:tr w:rsidR="00A76EBE" w:rsidRPr="007A7CF3">
        <w:tc>
          <w:tcPr>
            <w:tcW w:w="1188" w:type="dxa"/>
            <w:tcBorders>
              <w:right w:val="single" w:sz="4" w:space="0" w:color="auto"/>
            </w:tcBorders>
            <w:shd w:val="clear" w:color="auto" w:fill="auto"/>
          </w:tcPr>
          <w:p w:rsidR="00A76EBE" w:rsidRPr="007A7CF3" w:rsidRDefault="00A76EBE"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rsidR="00A76EBE" w:rsidRPr="007A7CF3" w:rsidRDefault="00A76EBE" w:rsidP="007A7CF3">
            <w:pPr>
              <w:keepLines/>
              <w:widowControl/>
              <w:spacing w:line="240" w:lineRule="exact"/>
              <w:rPr>
                <w:rFonts w:ascii="Arial" w:hAnsi="Arial" w:cs="Arial"/>
                <w:sz w:val="22"/>
                <w:szCs w:val="24"/>
              </w:rPr>
            </w:pPr>
            <w:r w:rsidRPr="007A7CF3">
              <w:rPr>
                <w:rFonts w:ascii="Arial" w:hAnsi="Arial" w:cs="Arial"/>
                <w:sz w:val="22"/>
                <w:szCs w:val="24"/>
              </w:rPr>
              <w:t xml:space="preserve">     Bonds Payable</w:t>
            </w:r>
          </w:p>
        </w:tc>
        <w:tc>
          <w:tcPr>
            <w:tcW w:w="1260" w:type="dxa"/>
            <w:shd w:val="clear" w:color="auto" w:fill="auto"/>
          </w:tcPr>
          <w:p w:rsidR="00A76EBE" w:rsidRPr="007A7CF3" w:rsidRDefault="00A76EBE"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rsidR="00A76EBE" w:rsidRPr="007A7CF3" w:rsidRDefault="00A76EBE" w:rsidP="007A7CF3">
            <w:pPr>
              <w:keepLines/>
              <w:widowControl/>
              <w:spacing w:line="240" w:lineRule="exact"/>
              <w:jc w:val="right"/>
              <w:rPr>
                <w:rFonts w:ascii="Arial" w:hAnsi="Arial" w:cs="Arial"/>
                <w:sz w:val="22"/>
                <w:szCs w:val="24"/>
              </w:rPr>
            </w:pPr>
            <w:r w:rsidRPr="007A7CF3">
              <w:rPr>
                <w:rFonts w:ascii="Arial" w:hAnsi="Arial" w:cs="Arial"/>
                <w:sz w:val="22"/>
                <w:szCs w:val="24"/>
              </w:rPr>
              <w:t>100,000</w:t>
            </w:r>
          </w:p>
        </w:tc>
      </w:tr>
      <w:tr w:rsidR="00A76EBE" w:rsidRPr="007A7CF3">
        <w:tc>
          <w:tcPr>
            <w:tcW w:w="1188" w:type="dxa"/>
            <w:tcBorders>
              <w:right w:val="single" w:sz="4" w:space="0" w:color="auto"/>
            </w:tcBorders>
            <w:shd w:val="clear" w:color="auto" w:fill="auto"/>
          </w:tcPr>
          <w:p w:rsidR="00A76EBE" w:rsidRPr="007A7CF3" w:rsidRDefault="00A76EBE"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rsidR="00A76EBE" w:rsidRPr="007A7CF3" w:rsidRDefault="00A76EBE" w:rsidP="007A7CF3">
            <w:pPr>
              <w:keepLines/>
              <w:widowControl/>
              <w:spacing w:line="240" w:lineRule="exact"/>
              <w:rPr>
                <w:rFonts w:ascii="Arial" w:hAnsi="Arial" w:cs="Arial"/>
                <w:sz w:val="22"/>
                <w:szCs w:val="24"/>
              </w:rPr>
            </w:pPr>
            <w:r w:rsidRPr="007A7CF3">
              <w:rPr>
                <w:rFonts w:ascii="Arial" w:hAnsi="Arial" w:cs="Arial"/>
                <w:sz w:val="22"/>
                <w:szCs w:val="24"/>
              </w:rPr>
              <w:t xml:space="preserve">     Capital Stock ($10 par)</w:t>
            </w:r>
          </w:p>
        </w:tc>
        <w:tc>
          <w:tcPr>
            <w:tcW w:w="1260" w:type="dxa"/>
            <w:shd w:val="clear" w:color="auto" w:fill="auto"/>
          </w:tcPr>
          <w:p w:rsidR="00A76EBE" w:rsidRPr="007A7CF3" w:rsidRDefault="00A76EBE"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rsidR="00A76EBE" w:rsidRPr="007A7CF3" w:rsidRDefault="00A76EBE" w:rsidP="007A7CF3">
            <w:pPr>
              <w:keepLines/>
              <w:widowControl/>
              <w:spacing w:line="240" w:lineRule="exact"/>
              <w:jc w:val="right"/>
              <w:rPr>
                <w:rFonts w:ascii="Arial" w:hAnsi="Arial" w:cs="Arial"/>
                <w:sz w:val="22"/>
                <w:szCs w:val="24"/>
              </w:rPr>
            </w:pPr>
            <w:r w:rsidRPr="007A7CF3">
              <w:rPr>
                <w:rFonts w:ascii="Arial" w:hAnsi="Arial" w:cs="Arial"/>
                <w:sz w:val="22"/>
                <w:szCs w:val="24"/>
              </w:rPr>
              <w:t>90,000</w:t>
            </w:r>
          </w:p>
        </w:tc>
      </w:tr>
      <w:tr w:rsidR="00A76EBE" w:rsidRPr="007A7CF3">
        <w:tc>
          <w:tcPr>
            <w:tcW w:w="1188" w:type="dxa"/>
            <w:tcBorders>
              <w:right w:val="single" w:sz="4" w:space="0" w:color="auto"/>
            </w:tcBorders>
            <w:shd w:val="clear" w:color="auto" w:fill="auto"/>
          </w:tcPr>
          <w:p w:rsidR="00A76EBE" w:rsidRPr="007A7CF3" w:rsidRDefault="00A76EBE" w:rsidP="007A7CF3">
            <w:pPr>
              <w:keepLines/>
              <w:widowControl/>
              <w:spacing w:line="240" w:lineRule="exact"/>
              <w:rPr>
                <w:rFonts w:ascii="Arial" w:hAnsi="Arial" w:cs="Arial"/>
                <w:sz w:val="22"/>
                <w:szCs w:val="24"/>
              </w:rPr>
            </w:pPr>
          </w:p>
        </w:tc>
        <w:tc>
          <w:tcPr>
            <w:tcW w:w="5220" w:type="dxa"/>
            <w:tcBorders>
              <w:left w:val="single" w:sz="4" w:space="0" w:color="auto"/>
              <w:bottom w:val="single" w:sz="4" w:space="0" w:color="auto"/>
            </w:tcBorders>
            <w:shd w:val="clear" w:color="auto" w:fill="auto"/>
          </w:tcPr>
          <w:p w:rsidR="00A76EBE" w:rsidRPr="007A7CF3" w:rsidRDefault="00A76EBE" w:rsidP="007A7CF3">
            <w:pPr>
              <w:keepLines/>
              <w:widowControl/>
              <w:spacing w:line="240" w:lineRule="exact"/>
              <w:rPr>
                <w:rFonts w:ascii="Arial" w:hAnsi="Arial" w:cs="Arial"/>
                <w:sz w:val="22"/>
                <w:szCs w:val="24"/>
              </w:rPr>
            </w:pPr>
            <w:r w:rsidRPr="007A7CF3">
              <w:rPr>
                <w:rFonts w:ascii="Arial" w:hAnsi="Arial" w:cs="Arial"/>
                <w:sz w:val="22"/>
                <w:szCs w:val="24"/>
              </w:rPr>
              <w:t xml:space="preserve">     Premium on Capital Stock</w:t>
            </w:r>
          </w:p>
        </w:tc>
        <w:tc>
          <w:tcPr>
            <w:tcW w:w="1260" w:type="dxa"/>
            <w:tcBorders>
              <w:bottom w:val="single" w:sz="4" w:space="0" w:color="auto"/>
            </w:tcBorders>
            <w:shd w:val="clear" w:color="auto" w:fill="auto"/>
          </w:tcPr>
          <w:p w:rsidR="00A76EBE" w:rsidRPr="007A7CF3" w:rsidRDefault="00A76EBE" w:rsidP="007A7CF3">
            <w:pPr>
              <w:keepLines/>
              <w:widowControl/>
              <w:spacing w:line="240" w:lineRule="exact"/>
              <w:jc w:val="right"/>
              <w:rPr>
                <w:rFonts w:ascii="Arial" w:hAnsi="Arial" w:cs="Arial"/>
                <w:sz w:val="22"/>
                <w:szCs w:val="24"/>
              </w:rPr>
            </w:pPr>
          </w:p>
        </w:tc>
        <w:tc>
          <w:tcPr>
            <w:tcW w:w="1188" w:type="dxa"/>
            <w:tcBorders>
              <w:bottom w:val="single" w:sz="4" w:space="0" w:color="auto"/>
              <w:right w:val="single" w:sz="4" w:space="0" w:color="auto"/>
            </w:tcBorders>
            <w:shd w:val="clear" w:color="auto" w:fill="auto"/>
          </w:tcPr>
          <w:p w:rsidR="00A76EBE" w:rsidRPr="007A7CF3" w:rsidRDefault="00A76EBE" w:rsidP="007A7CF3">
            <w:pPr>
              <w:keepLines/>
              <w:widowControl/>
              <w:spacing w:line="240" w:lineRule="exact"/>
              <w:jc w:val="right"/>
              <w:rPr>
                <w:rFonts w:ascii="Arial" w:hAnsi="Arial" w:cs="Arial"/>
                <w:sz w:val="22"/>
                <w:szCs w:val="24"/>
              </w:rPr>
            </w:pPr>
            <w:r w:rsidRPr="007A7CF3">
              <w:rPr>
                <w:rFonts w:ascii="Arial" w:hAnsi="Arial" w:cs="Arial"/>
                <w:sz w:val="22"/>
                <w:szCs w:val="24"/>
              </w:rPr>
              <w:t>405,000</w:t>
            </w:r>
          </w:p>
        </w:tc>
      </w:tr>
    </w:tbl>
    <w:p w:rsidR="00D71FC2" w:rsidRDefault="00D71FC2"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p w:rsidR="00D71FC2" w:rsidRPr="00874A0D" w:rsidRDefault="00D71FC2" w:rsidP="00D71FC2">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r w:rsidRPr="00874A0D">
        <w:rPr>
          <w:rFonts w:ascii="Arial" w:hAnsi="Arial" w:cs="Arial"/>
          <w:sz w:val="22"/>
          <w:szCs w:val="24"/>
          <w:u w:val="single"/>
        </w:rPr>
        <w:t xml:space="preserve">Computation of </w:t>
      </w:r>
      <w:r>
        <w:rPr>
          <w:rFonts w:ascii="Arial" w:hAnsi="Arial" w:cs="Arial"/>
          <w:sz w:val="22"/>
          <w:szCs w:val="24"/>
          <w:u w:val="single"/>
        </w:rPr>
        <w:t xml:space="preserve">fair value of net assets </w:t>
      </w:r>
      <w:r w:rsidR="00F9698A">
        <w:rPr>
          <w:rFonts w:ascii="Arial" w:hAnsi="Arial" w:cs="Arial"/>
          <w:sz w:val="22"/>
          <w:szCs w:val="24"/>
          <w:u w:val="single"/>
        </w:rPr>
        <w:t>acquired</w:t>
      </w:r>
    </w:p>
    <w:p w:rsidR="00D71FC2" w:rsidRPr="00874A0D" w:rsidRDefault="00D71FC2" w:rsidP="00D71FC2">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tbl>
      <w:tblPr>
        <w:tblW w:w="0" w:type="auto"/>
        <w:tblLook w:val="01E0" w:firstRow="1" w:lastRow="1" w:firstColumn="1" w:lastColumn="1" w:noHBand="0" w:noVBand="0"/>
      </w:tblPr>
      <w:tblGrid>
        <w:gridCol w:w="468"/>
        <w:gridCol w:w="5940"/>
        <w:gridCol w:w="1260"/>
      </w:tblGrid>
      <w:tr w:rsidR="00D71FC2" w:rsidRPr="007A7CF3">
        <w:tc>
          <w:tcPr>
            <w:tcW w:w="468" w:type="dxa"/>
            <w:shd w:val="clear" w:color="auto" w:fill="auto"/>
          </w:tcPr>
          <w:p w:rsidR="00D71FC2" w:rsidRPr="007A7CF3" w:rsidRDefault="00D71FC2" w:rsidP="00F87FA6">
            <w:pPr>
              <w:keepLines/>
              <w:widowControl/>
              <w:spacing w:line="240" w:lineRule="exact"/>
              <w:rPr>
                <w:rFonts w:ascii="Arial" w:hAnsi="Arial" w:cs="Arial"/>
                <w:sz w:val="22"/>
                <w:szCs w:val="24"/>
              </w:rPr>
            </w:pPr>
          </w:p>
        </w:tc>
        <w:tc>
          <w:tcPr>
            <w:tcW w:w="5940" w:type="dxa"/>
            <w:shd w:val="clear" w:color="auto" w:fill="auto"/>
          </w:tcPr>
          <w:p w:rsidR="00D71FC2" w:rsidRPr="007A7CF3" w:rsidRDefault="00D71FC2" w:rsidP="00F87FA6">
            <w:pPr>
              <w:keepLines/>
              <w:widowControl/>
              <w:spacing w:line="240" w:lineRule="exact"/>
              <w:rPr>
                <w:rFonts w:ascii="Arial" w:hAnsi="Arial" w:cs="Arial"/>
                <w:sz w:val="22"/>
                <w:szCs w:val="24"/>
              </w:rPr>
            </w:pPr>
            <w:r>
              <w:rPr>
                <w:rFonts w:ascii="Arial" w:hAnsi="Arial" w:cs="Arial"/>
                <w:sz w:val="22"/>
                <w:szCs w:val="24"/>
              </w:rPr>
              <w:t>Cash</w:t>
            </w:r>
          </w:p>
        </w:tc>
        <w:tc>
          <w:tcPr>
            <w:tcW w:w="1260" w:type="dxa"/>
            <w:shd w:val="clear" w:color="auto" w:fill="auto"/>
          </w:tcPr>
          <w:p w:rsidR="00D71FC2" w:rsidRPr="007A7CF3" w:rsidRDefault="00D71FC2" w:rsidP="00F87FA6">
            <w:pPr>
              <w:keepLines/>
              <w:widowControl/>
              <w:spacing w:line="240" w:lineRule="exact"/>
              <w:jc w:val="right"/>
              <w:rPr>
                <w:rFonts w:ascii="Arial" w:hAnsi="Arial" w:cs="Arial"/>
                <w:sz w:val="22"/>
                <w:szCs w:val="24"/>
              </w:rPr>
            </w:pPr>
            <w:r>
              <w:rPr>
                <w:rFonts w:ascii="Arial" w:hAnsi="Arial" w:cs="Arial"/>
                <w:sz w:val="22"/>
                <w:szCs w:val="24"/>
              </w:rPr>
              <w:t>$300</w:t>
            </w:r>
          </w:p>
        </w:tc>
      </w:tr>
      <w:tr w:rsidR="00D71FC2" w:rsidRPr="007A7CF3">
        <w:tc>
          <w:tcPr>
            <w:tcW w:w="468" w:type="dxa"/>
            <w:shd w:val="clear" w:color="auto" w:fill="auto"/>
          </w:tcPr>
          <w:p w:rsidR="00D71FC2" w:rsidRPr="007A7CF3" w:rsidRDefault="00D71FC2" w:rsidP="00F87FA6">
            <w:pPr>
              <w:keepLines/>
              <w:widowControl/>
              <w:spacing w:line="240" w:lineRule="exact"/>
              <w:rPr>
                <w:rFonts w:ascii="Arial" w:hAnsi="Arial" w:cs="Arial"/>
                <w:sz w:val="22"/>
                <w:szCs w:val="24"/>
              </w:rPr>
            </w:pPr>
          </w:p>
        </w:tc>
        <w:tc>
          <w:tcPr>
            <w:tcW w:w="5940" w:type="dxa"/>
            <w:shd w:val="clear" w:color="auto" w:fill="auto"/>
          </w:tcPr>
          <w:p w:rsidR="00D71FC2" w:rsidRPr="007A7CF3" w:rsidRDefault="00D71FC2" w:rsidP="00F87FA6">
            <w:pPr>
              <w:keepLines/>
              <w:widowControl/>
              <w:spacing w:line="240" w:lineRule="exact"/>
              <w:rPr>
                <w:rFonts w:ascii="Arial" w:hAnsi="Arial" w:cs="Arial"/>
                <w:sz w:val="22"/>
                <w:szCs w:val="24"/>
              </w:rPr>
            </w:pPr>
            <w:r>
              <w:rPr>
                <w:rFonts w:ascii="Arial" w:hAnsi="Arial" w:cs="Arial"/>
                <w:sz w:val="22"/>
                <w:szCs w:val="24"/>
              </w:rPr>
              <w:t>Accounts Receivable</w:t>
            </w:r>
          </w:p>
        </w:tc>
        <w:tc>
          <w:tcPr>
            <w:tcW w:w="1260" w:type="dxa"/>
            <w:shd w:val="clear" w:color="auto" w:fill="auto"/>
          </w:tcPr>
          <w:p w:rsidR="00D71FC2" w:rsidRPr="007A7CF3" w:rsidRDefault="00D71FC2" w:rsidP="00F87FA6">
            <w:pPr>
              <w:keepLines/>
              <w:widowControl/>
              <w:spacing w:line="240" w:lineRule="exact"/>
              <w:jc w:val="right"/>
              <w:rPr>
                <w:rFonts w:ascii="Arial" w:hAnsi="Arial" w:cs="Arial"/>
                <w:sz w:val="22"/>
                <w:szCs w:val="24"/>
              </w:rPr>
            </w:pPr>
            <w:r>
              <w:rPr>
                <w:rFonts w:ascii="Arial" w:hAnsi="Arial" w:cs="Arial"/>
                <w:sz w:val="22"/>
                <w:szCs w:val="24"/>
              </w:rPr>
              <w:t>17,000</w:t>
            </w:r>
          </w:p>
        </w:tc>
      </w:tr>
      <w:tr w:rsidR="00D71FC2" w:rsidRPr="007A7CF3">
        <w:tc>
          <w:tcPr>
            <w:tcW w:w="468" w:type="dxa"/>
            <w:shd w:val="clear" w:color="auto" w:fill="auto"/>
          </w:tcPr>
          <w:p w:rsidR="00D71FC2" w:rsidRPr="007A7CF3" w:rsidRDefault="00D71FC2" w:rsidP="00F87FA6">
            <w:pPr>
              <w:keepLines/>
              <w:widowControl/>
              <w:spacing w:line="240" w:lineRule="exact"/>
              <w:rPr>
                <w:rFonts w:ascii="Arial" w:hAnsi="Arial" w:cs="Arial"/>
                <w:sz w:val="22"/>
                <w:szCs w:val="24"/>
              </w:rPr>
            </w:pPr>
          </w:p>
        </w:tc>
        <w:tc>
          <w:tcPr>
            <w:tcW w:w="5940" w:type="dxa"/>
            <w:shd w:val="clear" w:color="auto" w:fill="auto"/>
          </w:tcPr>
          <w:p w:rsidR="00D71FC2" w:rsidRPr="007A7CF3" w:rsidRDefault="00D71FC2" w:rsidP="00F87FA6">
            <w:pPr>
              <w:keepLines/>
              <w:widowControl/>
              <w:spacing w:line="240" w:lineRule="exact"/>
              <w:rPr>
                <w:rFonts w:ascii="Arial" w:hAnsi="Arial" w:cs="Arial"/>
                <w:sz w:val="22"/>
                <w:szCs w:val="24"/>
              </w:rPr>
            </w:pPr>
            <w:r>
              <w:rPr>
                <w:rFonts w:ascii="Arial" w:hAnsi="Arial" w:cs="Arial"/>
                <w:sz w:val="22"/>
                <w:szCs w:val="24"/>
              </w:rPr>
              <w:t>Allowance for Uncollectible Accounts</w:t>
            </w:r>
          </w:p>
        </w:tc>
        <w:tc>
          <w:tcPr>
            <w:tcW w:w="1260" w:type="dxa"/>
            <w:shd w:val="clear" w:color="auto" w:fill="auto"/>
          </w:tcPr>
          <w:p w:rsidR="00D71FC2" w:rsidRPr="00D71FC2" w:rsidRDefault="00D71FC2" w:rsidP="00F87FA6">
            <w:pPr>
              <w:keepLines/>
              <w:widowControl/>
              <w:spacing w:line="240" w:lineRule="exact"/>
              <w:jc w:val="right"/>
              <w:rPr>
                <w:rFonts w:ascii="Arial" w:hAnsi="Arial" w:cs="Arial"/>
                <w:sz w:val="22"/>
                <w:szCs w:val="24"/>
              </w:rPr>
            </w:pPr>
            <w:r w:rsidRPr="00D71FC2">
              <w:rPr>
                <w:rFonts w:ascii="Arial" w:hAnsi="Arial" w:cs="Arial"/>
                <w:sz w:val="22"/>
                <w:szCs w:val="24"/>
              </w:rPr>
              <w:t>(1,400)</w:t>
            </w:r>
          </w:p>
        </w:tc>
      </w:tr>
      <w:tr w:rsidR="00D71FC2" w:rsidRPr="007A7CF3">
        <w:tc>
          <w:tcPr>
            <w:tcW w:w="468" w:type="dxa"/>
            <w:shd w:val="clear" w:color="auto" w:fill="auto"/>
          </w:tcPr>
          <w:p w:rsidR="00D71FC2" w:rsidRPr="007A7CF3" w:rsidRDefault="00D71FC2" w:rsidP="00F87FA6">
            <w:pPr>
              <w:keepLines/>
              <w:widowControl/>
              <w:spacing w:line="240" w:lineRule="exact"/>
              <w:rPr>
                <w:rFonts w:ascii="Arial" w:hAnsi="Arial" w:cs="Arial"/>
                <w:sz w:val="22"/>
                <w:szCs w:val="24"/>
              </w:rPr>
            </w:pPr>
          </w:p>
        </w:tc>
        <w:tc>
          <w:tcPr>
            <w:tcW w:w="5940" w:type="dxa"/>
            <w:shd w:val="clear" w:color="auto" w:fill="auto"/>
          </w:tcPr>
          <w:p w:rsidR="00D71FC2" w:rsidRPr="007A7CF3" w:rsidRDefault="00D71FC2" w:rsidP="00F87FA6">
            <w:pPr>
              <w:keepLines/>
              <w:widowControl/>
              <w:spacing w:line="240" w:lineRule="exact"/>
              <w:rPr>
                <w:rFonts w:ascii="Arial" w:hAnsi="Arial" w:cs="Arial"/>
                <w:sz w:val="22"/>
                <w:szCs w:val="24"/>
              </w:rPr>
            </w:pPr>
            <w:r>
              <w:rPr>
                <w:rFonts w:ascii="Arial" w:hAnsi="Arial" w:cs="Arial"/>
                <w:sz w:val="22"/>
                <w:szCs w:val="24"/>
              </w:rPr>
              <w:t>Inventory</w:t>
            </w:r>
          </w:p>
        </w:tc>
        <w:tc>
          <w:tcPr>
            <w:tcW w:w="1260" w:type="dxa"/>
            <w:shd w:val="clear" w:color="auto" w:fill="auto"/>
          </w:tcPr>
          <w:p w:rsidR="00D71FC2" w:rsidRPr="00D71FC2" w:rsidRDefault="00D71FC2" w:rsidP="00F87FA6">
            <w:pPr>
              <w:keepLines/>
              <w:widowControl/>
              <w:spacing w:line="240" w:lineRule="exact"/>
              <w:jc w:val="right"/>
              <w:rPr>
                <w:rFonts w:ascii="Arial" w:hAnsi="Arial" w:cs="Arial"/>
                <w:sz w:val="22"/>
                <w:szCs w:val="24"/>
              </w:rPr>
            </w:pPr>
            <w:r>
              <w:rPr>
                <w:rFonts w:ascii="Arial" w:hAnsi="Arial" w:cs="Arial"/>
                <w:sz w:val="22"/>
                <w:szCs w:val="24"/>
              </w:rPr>
              <w:t>35,000</w:t>
            </w:r>
          </w:p>
        </w:tc>
      </w:tr>
      <w:tr w:rsidR="00D71FC2" w:rsidRPr="007A7CF3">
        <w:tc>
          <w:tcPr>
            <w:tcW w:w="468" w:type="dxa"/>
            <w:shd w:val="clear" w:color="auto" w:fill="auto"/>
          </w:tcPr>
          <w:p w:rsidR="00D71FC2" w:rsidRPr="007A7CF3" w:rsidRDefault="00D71FC2" w:rsidP="00F87FA6">
            <w:pPr>
              <w:keepLines/>
              <w:widowControl/>
              <w:spacing w:line="240" w:lineRule="exact"/>
              <w:rPr>
                <w:rFonts w:ascii="Arial" w:hAnsi="Arial" w:cs="Arial"/>
                <w:sz w:val="22"/>
                <w:szCs w:val="24"/>
              </w:rPr>
            </w:pPr>
          </w:p>
        </w:tc>
        <w:tc>
          <w:tcPr>
            <w:tcW w:w="5940" w:type="dxa"/>
            <w:shd w:val="clear" w:color="auto" w:fill="auto"/>
          </w:tcPr>
          <w:p w:rsidR="00D71FC2" w:rsidRPr="007A7CF3" w:rsidRDefault="00D71FC2" w:rsidP="00F87FA6">
            <w:pPr>
              <w:keepLines/>
              <w:widowControl/>
              <w:spacing w:line="240" w:lineRule="exact"/>
              <w:rPr>
                <w:rFonts w:ascii="Arial" w:hAnsi="Arial" w:cs="Arial"/>
                <w:sz w:val="22"/>
                <w:szCs w:val="24"/>
              </w:rPr>
            </w:pPr>
            <w:r>
              <w:rPr>
                <w:rFonts w:ascii="Arial" w:hAnsi="Arial" w:cs="Arial"/>
                <w:sz w:val="22"/>
                <w:szCs w:val="24"/>
              </w:rPr>
              <w:t>Plant and Equipment</w:t>
            </w:r>
          </w:p>
        </w:tc>
        <w:tc>
          <w:tcPr>
            <w:tcW w:w="1260" w:type="dxa"/>
            <w:shd w:val="clear" w:color="auto" w:fill="auto"/>
          </w:tcPr>
          <w:p w:rsidR="00D71FC2" w:rsidRPr="00D71FC2" w:rsidRDefault="00D71FC2" w:rsidP="00F87FA6">
            <w:pPr>
              <w:keepLines/>
              <w:widowControl/>
              <w:spacing w:line="240" w:lineRule="exact"/>
              <w:jc w:val="right"/>
              <w:rPr>
                <w:rFonts w:ascii="Arial" w:hAnsi="Arial" w:cs="Arial"/>
                <w:sz w:val="22"/>
                <w:szCs w:val="24"/>
              </w:rPr>
            </w:pPr>
            <w:r>
              <w:rPr>
                <w:rFonts w:ascii="Arial" w:hAnsi="Arial" w:cs="Arial"/>
                <w:sz w:val="22"/>
                <w:szCs w:val="24"/>
              </w:rPr>
              <w:t>500,000</w:t>
            </w:r>
          </w:p>
        </w:tc>
      </w:tr>
      <w:tr w:rsidR="00D71FC2" w:rsidRPr="007A7CF3">
        <w:tc>
          <w:tcPr>
            <w:tcW w:w="468" w:type="dxa"/>
            <w:shd w:val="clear" w:color="auto" w:fill="auto"/>
          </w:tcPr>
          <w:p w:rsidR="00D71FC2" w:rsidRPr="007A7CF3" w:rsidRDefault="00D71FC2" w:rsidP="00F87FA6">
            <w:pPr>
              <w:keepLines/>
              <w:widowControl/>
              <w:spacing w:line="240" w:lineRule="exact"/>
              <w:rPr>
                <w:rFonts w:ascii="Arial" w:hAnsi="Arial" w:cs="Arial"/>
                <w:sz w:val="22"/>
                <w:szCs w:val="24"/>
              </w:rPr>
            </w:pPr>
          </w:p>
        </w:tc>
        <w:tc>
          <w:tcPr>
            <w:tcW w:w="5940" w:type="dxa"/>
            <w:shd w:val="clear" w:color="auto" w:fill="auto"/>
          </w:tcPr>
          <w:p w:rsidR="00D71FC2" w:rsidRPr="007A7CF3" w:rsidRDefault="00D71FC2" w:rsidP="00F87FA6">
            <w:pPr>
              <w:keepLines/>
              <w:widowControl/>
              <w:spacing w:line="240" w:lineRule="exact"/>
              <w:rPr>
                <w:rFonts w:ascii="Arial" w:hAnsi="Arial" w:cs="Arial"/>
                <w:sz w:val="22"/>
                <w:szCs w:val="24"/>
              </w:rPr>
            </w:pPr>
            <w:r>
              <w:rPr>
                <w:rFonts w:ascii="Arial" w:hAnsi="Arial" w:cs="Arial"/>
                <w:sz w:val="22"/>
                <w:szCs w:val="24"/>
              </w:rPr>
              <w:t>Other Assets</w:t>
            </w:r>
          </w:p>
        </w:tc>
        <w:tc>
          <w:tcPr>
            <w:tcW w:w="1260" w:type="dxa"/>
            <w:shd w:val="clear" w:color="auto" w:fill="auto"/>
          </w:tcPr>
          <w:p w:rsidR="00D71FC2" w:rsidRPr="00D71FC2" w:rsidRDefault="00D71FC2" w:rsidP="00F87FA6">
            <w:pPr>
              <w:keepLines/>
              <w:widowControl/>
              <w:spacing w:line="240" w:lineRule="exact"/>
              <w:jc w:val="right"/>
              <w:rPr>
                <w:rFonts w:ascii="Arial" w:hAnsi="Arial" w:cs="Arial"/>
                <w:sz w:val="22"/>
                <w:szCs w:val="24"/>
              </w:rPr>
            </w:pPr>
            <w:r>
              <w:rPr>
                <w:rFonts w:ascii="Arial" w:hAnsi="Arial" w:cs="Arial"/>
                <w:sz w:val="22"/>
                <w:szCs w:val="24"/>
              </w:rPr>
              <w:t>25,800</w:t>
            </w:r>
          </w:p>
        </w:tc>
      </w:tr>
      <w:tr w:rsidR="00D71FC2" w:rsidRPr="007A7CF3">
        <w:tc>
          <w:tcPr>
            <w:tcW w:w="468" w:type="dxa"/>
            <w:shd w:val="clear" w:color="auto" w:fill="auto"/>
          </w:tcPr>
          <w:p w:rsidR="00D71FC2" w:rsidRPr="007A7CF3" w:rsidRDefault="00D71FC2" w:rsidP="00F87FA6">
            <w:pPr>
              <w:keepLines/>
              <w:widowControl/>
              <w:spacing w:line="240" w:lineRule="exact"/>
              <w:rPr>
                <w:rFonts w:ascii="Arial" w:hAnsi="Arial" w:cs="Arial"/>
                <w:sz w:val="22"/>
                <w:szCs w:val="24"/>
              </w:rPr>
            </w:pPr>
          </w:p>
        </w:tc>
        <w:tc>
          <w:tcPr>
            <w:tcW w:w="5940" w:type="dxa"/>
            <w:shd w:val="clear" w:color="auto" w:fill="auto"/>
          </w:tcPr>
          <w:p w:rsidR="00D71FC2" w:rsidRPr="007A7CF3" w:rsidRDefault="00D71FC2" w:rsidP="00F87FA6">
            <w:pPr>
              <w:keepLines/>
              <w:widowControl/>
              <w:spacing w:line="240" w:lineRule="exact"/>
              <w:rPr>
                <w:rFonts w:ascii="Arial" w:hAnsi="Arial" w:cs="Arial"/>
                <w:sz w:val="22"/>
                <w:szCs w:val="24"/>
              </w:rPr>
            </w:pPr>
            <w:r>
              <w:rPr>
                <w:rFonts w:ascii="Arial" w:hAnsi="Arial" w:cs="Arial"/>
                <w:sz w:val="22"/>
                <w:szCs w:val="24"/>
              </w:rPr>
              <w:t>Accounts Payable</w:t>
            </w:r>
          </w:p>
        </w:tc>
        <w:tc>
          <w:tcPr>
            <w:tcW w:w="1260" w:type="dxa"/>
            <w:shd w:val="clear" w:color="auto" w:fill="auto"/>
          </w:tcPr>
          <w:p w:rsidR="00D71FC2" w:rsidRPr="00D71FC2" w:rsidRDefault="00D71FC2" w:rsidP="00F87FA6">
            <w:pPr>
              <w:keepLines/>
              <w:widowControl/>
              <w:spacing w:line="240" w:lineRule="exact"/>
              <w:jc w:val="right"/>
              <w:rPr>
                <w:rFonts w:ascii="Arial" w:hAnsi="Arial" w:cs="Arial"/>
                <w:sz w:val="22"/>
                <w:szCs w:val="24"/>
              </w:rPr>
            </w:pPr>
            <w:r>
              <w:rPr>
                <w:rFonts w:ascii="Arial" w:hAnsi="Arial" w:cs="Arial"/>
                <w:sz w:val="22"/>
                <w:szCs w:val="24"/>
              </w:rPr>
              <w:t>(8,200)</w:t>
            </w:r>
          </w:p>
        </w:tc>
      </w:tr>
      <w:tr w:rsidR="00D71FC2" w:rsidRPr="007A7CF3">
        <w:tc>
          <w:tcPr>
            <w:tcW w:w="468" w:type="dxa"/>
            <w:shd w:val="clear" w:color="auto" w:fill="auto"/>
          </w:tcPr>
          <w:p w:rsidR="00D71FC2" w:rsidRPr="007A7CF3" w:rsidRDefault="00D71FC2" w:rsidP="00F87FA6">
            <w:pPr>
              <w:keepLines/>
              <w:widowControl/>
              <w:spacing w:line="240" w:lineRule="exact"/>
              <w:rPr>
                <w:rFonts w:ascii="Arial" w:hAnsi="Arial" w:cs="Arial"/>
                <w:sz w:val="22"/>
                <w:szCs w:val="24"/>
              </w:rPr>
            </w:pPr>
          </w:p>
        </w:tc>
        <w:tc>
          <w:tcPr>
            <w:tcW w:w="5940" w:type="dxa"/>
            <w:shd w:val="clear" w:color="auto" w:fill="auto"/>
          </w:tcPr>
          <w:p w:rsidR="00D71FC2" w:rsidRPr="007A7CF3" w:rsidRDefault="00D71FC2" w:rsidP="00F87FA6">
            <w:pPr>
              <w:keepLines/>
              <w:widowControl/>
              <w:spacing w:line="240" w:lineRule="exact"/>
              <w:rPr>
                <w:rFonts w:ascii="Arial" w:hAnsi="Arial" w:cs="Arial"/>
                <w:sz w:val="22"/>
                <w:szCs w:val="24"/>
              </w:rPr>
            </w:pPr>
            <w:r>
              <w:rPr>
                <w:rFonts w:ascii="Arial" w:hAnsi="Arial" w:cs="Arial"/>
                <w:sz w:val="22"/>
                <w:szCs w:val="24"/>
              </w:rPr>
              <w:t>Notes Payable</w:t>
            </w:r>
          </w:p>
        </w:tc>
        <w:tc>
          <w:tcPr>
            <w:tcW w:w="1260" w:type="dxa"/>
            <w:shd w:val="clear" w:color="auto" w:fill="auto"/>
          </w:tcPr>
          <w:p w:rsidR="00D71FC2" w:rsidRPr="00D71FC2" w:rsidRDefault="00D71FC2" w:rsidP="00F87FA6">
            <w:pPr>
              <w:keepLines/>
              <w:widowControl/>
              <w:spacing w:line="240" w:lineRule="exact"/>
              <w:jc w:val="right"/>
              <w:rPr>
                <w:rFonts w:ascii="Arial" w:hAnsi="Arial" w:cs="Arial"/>
                <w:sz w:val="22"/>
                <w:szCs w:val="24"/>
              </w:rPr>
            </w:pPr>
            <w:r>
              <w:rPr>
                <w:rFonts w:ascii="Arial" w:hAnsi="Arial" w:cs="Arial"/>
                <w:sz w:val="22"/>
                <w:szCs w:val="24"/>
              </w:rPr>
              <w:t>(10,000)</w:t>
            </w:r>
          </w:p>
        </w:tc>
      </w:tr>
      <w:tr w:rsidR="00D71FC2" w:rsidRPr="007A7CF3">
        <w:tc>
          <w:tcPr>
            <w:tcW w:w="468" w:type="dxa"/>
            <w:shd w:val="clear" w:color="auto" w:fill="auto"/>
          </w:tcPr>
          <w:p w:rsidR="00D71FC2" w:rsidRPr="007A7CF3" w:rsidRDefault="00D71FC2" w:rsidP="00F87FA6">
            <w:pPr>
              <w:keepLines/>
              <w:widowControl/>
              <w:spacing w:line="240" w:lineRule="exact"/>
              <w:rPr>
                <w:rFonts w:ascii="Arial" w:hAnsi="Arial" w:cs="Arial"/>
                <w:sz w:val="22"/>
                <w:szCs w:val="24"/>
              </w:rPr>
            </w:pPr>
          </w:p>
        </w:tc>
        <w:tc>
          <w:tcPr>
            <w:tcW w:w="5940" w:type="dxa"/>
            <w:shd w:val="clear" w:color="auto" w:fill="auto"/>
          </w:tcPr>
          <w:p w:rsidR="00D71FC2" w:rsidRPr="007A7CF3" w:rsidRDefault="00D71FC2" w:rsidP="00F87FA6">
            <w:pPr>
              <w:keepLines/>
              <w:widowControl/>
              <w:spacing w:line="240" w:lineRule="exact"/>
              <w:rPr>
                <w:rFonts w:ascii="Arial" w:hAnsi="Arial" w:cs="Arial"/>
                <w:sz w:val="22"/>
                <w:szCs w:val="24"/>
              </w:rPr>
            </w:pPr>
            <w:r>
              <w:rPr>
                <w:rFonts w:ascii="Arial" w:hAnsi="Arial" w:cs="Arial"/>
                <w:sz w:val="22"/>
                <w:szCs w:val="24"/>
              </w:rPr>
              <w:t>Mortgage Payable</w:t>
            </w:r>
          </w:p>
        </w:tc>
        <w:tc>
          <w:tcPr>
            <w:tcW w:w="1260" w:type="dxa"/>
            <w:shd w:val="clear" w:color="auto" w:fill="auto"/>
          </w:tcPr>
          <w:p w:rsidR="00D71FC2" w:rsidRPr="00D71FC2" w:rsidRDefault="00D71FC2" w:rsidP="00F87FA6">
            <w:pPr>
              <w:keepLines/>
              <w:widowControl/>
              <w:spacing w:line="240" w:lineRule="exact"/>
              <w:jc w:val="right"/>
              <w:rPr>
                <w:rFonts w:ascii="Arial" w:hAnsi="Arial" w:cs="Arial"/>
                <w:sz w:val="22"/>
                <w:szCs w:val="24"/>
              </w:rPr>
            </w:pPr>
            <w:r>
              <w:rPr>
                <w:rFonts w:ascii="Arial" w:hAnsi="Arial" w:cs="Arial"/>
                <w:sz w:val="22"/>
                <w:szCs w:val="24"/>
              </w:rPr>
              <w:t>(50,000)</w:t>
            </w:r>
          </w:p>
        </w:tc>
      </w:tr>
      <w:tr w:rsidR="00D71FC2" w:rsidRPr="007A7CF3">
        <w:tc>
          <w:tcPr>
            <w:tcW w:w="468" w:type="dxa"/>
            <w:shd w:val="clear" w:color="auto" w:fill="auto"/>
          </w:tcPr>
          <w:p w:rsidR="00D71FC2" w:rsidRPr="007A7CF3" w:rsidRDefault="00D71FC2" w:rsidP="00F87FA6">
            <w:pPr>
              <w:keepLines/>
              <w:widowControl/>
              <w:spacing w:line="240" w:lineRule="exact"/>
              <w:rPr>
                <w:rFonts w:ascii="Arial" w:hAnsi="Arial" w:cs="Arial"/>
                <w:sz w:val="22"/>
                <w:szCs w:val="24"/>
              </w:rPr>
            </w:pPr>
          </w:p>
        </w:tc>
        <w:tc>
          <w:tcPr>
            <w:tcW w:w="5940" w:type="dxa"/>
            <w:shd w:val="clear" w:color="auto" w:fill="auto"/>
          </w:tcPr>
          <w:p w:rsidR="00D71FC2" w:rsidRPr="007A7CF3" w:rsidRDefault="00D71FC2" w:rsidP="00F87FA6">
            <w:pPr>
              <w:keepLines/>
              <w:widowControl/>
              <w:spacing w:line="240" w:lineRule="exact"/>
              <w:rPr>
                <w:rFonts w:ascii="Arial" w:hAnsi="Arial" w:cs="Arial"/>
                <w:sz w:val="22"/>
                <w:szCs w:val="24"/>
              </w:rPr>
            </w:pPr>
            <w:r>
              <w:rPr>
                <w:rFonts w:ascii="Arial" w:hAnsi="Arial" w:cs="Arial"/>
                <w:sz w:val="22"/>
                <w:szCs w:val="24"/>
              </w:rPr>
              <w:t>Bonds Payable</w:t>
            </w:r>
          </w:p>
        </w:tc>
        <w:tc>
          <w:tcPr>
            <w:tcW w:w="1260" w:type="dxa"/>
            <w:shd w:val="clear" w:color="auto" w:fill="auto"/>
          </w:tcPr>
          <w:p w:rsidR="00D71FC2" w:rsidRPr="007A7CF3" w:rsidRDefault="00D71FC2" w:rsidP="00D71FC2">
            <w:pPr>
              <w:keepLines/>
              <w:widowControl/>
              <w:spacing w:line="240" w:lineRule="exact"/>
              <w:jc w:val="right"/>
              <w:rPr>
                <w:rFonts w:ascii="Arial" w:hAnsi="Arial" w:cs="Arial"/>
                <w:w w:val="80"/>
                <w:sz w:val="22"/>
                <w:szCs w:val="22"/>
                <w:u w:val="single"/>
              </w:rPr>
            </w:pPr>
            <w:r w:rsidRPr="007A7CF3">
              <w:rPr>
                <w:rFonts w:ascii="Arial" w:hAnsi="Arial" w:cs="Arial"/>
                <w:w w:val="80"/>
                <w:sz w:val="22"/>
                <w:szCs w:val="22"/>
                <w:u w:val="single"/>
              </w:rPr>
              <w:t> </w:t>
            </w:r>
            <w:r>
              <w:rPr>
                <w:rFonts w:ascii="Arial" w:hAnsi="Arial" w:cs="Arial"/>
                <w:sz w:val="22"/>
                <w:szCs w:val="24"/>
                <w:u w:val="single"/>
              </w:rPr>
              <w:t>(100</w:t>
            </w:r>
            <w:r w:rsidRPr="007A7CF3">
              <w:rPr>
                <w:rFonts w:ascii="Arial" w:hAnsi="Arial" w:cs="Arial"/>
                <w:sz w:val="22"/>
                <w:szCs w:val="24"/>
                <w:u w:val="single"/>
              </w:rPr>
              <w:t>,</w:t>
            </w:r>
            <w:r>
              <w:rPr>
                <w:rFonts w:ascii="Arial" w:hAnsi="Arial" w:cs="Arial"/>
                <w:sz w:val="22"/>
                <w:szCs w:val="24"/>
                <w:u w:val="single"/>
              </w:rPr>
              <w:t>0</w:t>
            </w:r>
            <w:r w:rsidRPr="007A7CF3">
              <w:rPr>
                <w:rFonts w:ascii="Arial" w:hAnsi="Arial" w:cs="Arial"/>
                <w:sz w:val="22"/>
                <w:szCs w:val="24"/>
                <w:u w:val="single"/>
              </w:rPr>
              <w:t>00</w:t>
            </w:r>
            <w:r w:rsidRPr="007A7CF3">
              <w:rPr>
                <w:rFonts w:ascii="Arial" w:hAnsi="Arial" w:cs="Arial"/>
                <w:sz w:val="22"/>
                <w:szCs w:val="24"/>
              </w:rPr>
              <w:t>)</w:t>
            </w:r>
          </w:p>
        </w:tc>
      </w:tr>
      <w:tr w:rsidR="00D71FC2" w:rsidRPr="007A7CF3">
        <w:tc>
          <w:tcPr>
            <w:tcW w:w="468" w:type="dxa"/>
            <w:shd w:val="clear" w:color="auto" w:fill="auto"/>
          </w:tcPr>
          <w:p w:rsidR="00D71FC2" w:rsidRPr="007A7CF3" w:rsidRDefault="00D71FC2" w:rsidP="00F87FA6">
            <w:pPr>
              <w:keepLines/>
              <w:widowControl/>
              <w:spacing w:line="240" w:lineRule="exact"/>
              <w:rPr>
                <w:rFonts w:ascii="Arial" w:hAnsi="Arial" w:cs="Arial"/>
                <w:sz w:val="22"/>
                <w:szCs w:val="24"/>
              </w:rPr>
            </w:pPr>
          </w:p>
        </w:tc>
        <w:tc>
          <w:tcPr>
            <w:tcW w:w="5940" w:type="dxa"/>
            <w:shd w:val="clear" w:color="auto" w:fill="auto"/>
          </w:tcPr>
          <w:p w:rsidR="00D71FC2" w:rsidRPr="007A7CF3" w:rsidRDefault="00D71FC2" w:rsidP="00F87FA6">
            <w:pPr>
              <w:keepLines/>
              <w:widowControl/>
              <w:spacing w:line="240" w:lineRule="exact"/>
              <w:rPr>
                <w:rFonts w:ascii="Arial" w:hAnsi="Arial" w:cs="Arial"/>
                <w:sz w:val="22"/>
                <w:szCs w:val="24"/>
              </w:rPr>
            </w:pPr>
            <w:r>
              <w:rPr>
                <w:rFonts w:ascii="Arial" w:hAnsi="Arial" w:cs="Arial"/>
                <w:sz w:val="22"/>
                <w:szCs w:val="24"/>
              </w:rPr>
              <w:t>Fair value of net assets acquired</w:t>
            </w:r>
          </w:p>
        </w:tc>
        <w:tc>
          <w:tcPr>
            <w:tcW w:w="1260" w:type="dxa"/>
            <w:shd w:val="clear" w:color="auto" w:fill="auto"/>
          </w:tcPr>
          <w:p w:rsidR="00D71FC2" w:rsidRPr="007A7CF3" w:rsidRDefault="00D71FC2" w:rsidP="00F87FA6">
            <w:pPr>
              <w:keepLines/>
              <w:widowControl/>
              <w:spacing w:line="240" w:lineRule="exact"/>
              <w:jc w:val="right"/>
              <w:rPr>
                <w:rFonts w:ascii="Arial" w:hAnsi="Arial" w:cs="Arial"/>
                <w:sz w:val="22"/>
                <w:szCs w:val="24"/>
              </w:rPr>
            </w:pPr>
            <w:r w:rsidRPr="007A7CF3">
              <w:rPr>
                <w:rFonts w:ascii="Arial" w:hAnsi="Arial" w:cs="Arial"/>
                <w:sz w:val="22"/>
                <w:szCs w:val="24"/>
                <w:u w:val="double"/>
              </w:rPr>
              <w:t>$</w:t>
            </w:r>
            <w:r w:rsidR="00B05892">
              <w:rPr>
                <w:rFonts w:ascii="Arial" w:hAnsi="Arial" w:cs="Arial"/>
                <w:sz w:val="22"/>
                <w:szCs w:val="24"/>
                <w:u w:val="double"/>
              </w:rPr>
              <w:t>408</w:t>
            </w:r>
            <w:r>
              <w:rPr>
                <w:rFonts w:ascii="Arial" w:hAnsi="Arial" w:cs="Arial"/>
                <w:sz w:val="22"/>
                <w:szCs w:val="24"/>
                <w:u w:val="double"/>
              </w:rPr>
              <w:t>,5</w:t>
            </w:r>
            <w:r w:rsidRPr="007A7CF3">
              <w:rPr>
                <w:rFonts w:ascii="Arial" w:hAnsi="Arial" w:cs="Arial"/>
                <w:sz w:val="22"/>
                <w:szCs w:val="24"/>
                <w:u w:val="double"/>
              </w:rPr>
              <w:t>00</w:t>
            </w:r>
            <w:r w:rsidRPr="007A7CF3">
              <w:rPr>
                <w:rFonts w:ascii="Arial" w:hAnsi="Arial" w:cs="Arial"/>
                <w:sz w:val="22"/>
                <w:szCs w:val="24"/>
              </w:rPr>
              <w:t> </w:t>
            </w:r>
          </w:p>
        </w:tc>
      </w:tr>
    </w:tbl>
    <w:p w:rsidR="00D71FC2" w:rsidRDefault="00D71FC2"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p w:rsidR="00D71FC2" w:rsidRPr="00874A0D" w:rsidRDefault="00D71FC2" w:rsidP="00D71FC2">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r w:rsidRPr="00874A0D">
        <w:rPr>
          <w:rFonts w:ascii="Arial" w:hAnsi="Arial" w:cs="Arial"/>
          <w:sz w:val="22"/>
          <w:szCs w:val="24"/>
          <w:u w:val="single"/>
        </w:rPr>
        <w:t>Computation of goodwill</w:t>
      </w:r>
    </w:p>
    <w:p w:rsidR="00D71FC2" w:rsidRPr="00874A0D" w:rsidRDefault="00D71FC2" w:rsidP="00D71FC2">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tbl>
      <w:tblPr>
        <w:tblW w:w="0" w:type="auto"/>
        <w:tblLook w:val="01E0" w:firstRow="1" w:lastRow="1" w:firstColumn="1" w:lastColumn="1" w:noHBand="0" w:noVBand="0"/>
      </w:tblPr>
      <w:tblGrid>
        <w:gridCol w:w="468"/>
        <w:gridCol w:w="5940"/>
        <w:gridCol w:w="1260"/>
      </w:tblGrid>
      <w:tr w:rsidR="00D71FC2" w:rsidRPr="007A7CF3">
        <w:tc>
          <w:tcPr>
            <w:tcW w:w="468" w:type="dxa"/>
            <w:shd w:val="clear" w:color="auto" w:fill="auto"/>
          </w:tcPr>
          <w:p w:rsidR="00D71FC2" w:rsidRPr="007A7CF3" w:rsidRDefault="00D71FC2" w:rsidP="00F87FA6">
            <w:pPr>
              <w:keepLines/>
              <w:widowControl/>
              <w:spacing w:line="240" w:lineRule="exact"/>
              <w:rPr>
                <w:rFonts w:ascii="Arial" w:hAnsi="Arial" w:cs="Arial"/>
                <w:sz w:val="22"/>
                <w:szCs w:val="24"/>
              </w:rPr>
            </w:pPr>
          </w:p>
        </w:tc>
        <w:tc>
          <w:tcPr>
            <w:tcW w:w="5940" w:type="dxa"/>
            <w:shd w:val="clear" w:color="auto" w:fill="auto"/>
          </w:tcPr>
          <w:p w:rsidR="00D71FC2" w:rsidRPr="007A7CF3" w:rsidRDefault="00D71FC2" w:rsidP="00F87FA6">
            <w:pPr>
              <w:keepLines/>
              <w:widowControl/>
              <w:spacing w:line="240" w:lineRule="exact"/>
              <w:rPr>
                <w:rFonts w:ascii="Arial" w:hAnsi="Arial" w:cs="Arial"/>
                <w:sz w:val="22"/>
                <w:szCs w:val="24"/>
              </w:rPr>
            </w:pPr>
            <w:r w:rsidRPr="007A7CF3">
              <w:rPr>
                <w:rFonts w:ascii="Arial" w:hAnsi="Arial" w:cs="Arial"/>
                <w:sz w:val="22"/>
                <w:szCs w:val="24"/>
              </w:rPr>
              <w:t>Fair value of consideration given</w:t>
            </w:r>
            <w:r>
              <w:rPr>
                <w:rFonts w:ascii="Arial" w:hAnsi="Arial" w:cs="Arial"/>
                <w:sz w:val="22"/>
                <w:szCs w:val="24"/>
              </w:rPr>
              <w:t xml:space="preserve"> (9</w:t>
            </w:r>
            <w:r w:rsidRPr="007A7CF3">
              <w:rPr>
                <w:rFonts w:ascii="Arial" w:hAnsi="Arial" w:cs="Arial"/>
                <w:sz w:val="22"/>
                <w:szCs w:val="24"/>
              </w:rPr>
              <w:t>,000 x $</w:t>
            </w:r>
            <w:r>
              <w:rPr>
                <w:rFonts w:ascii="Arial" w:hAnsi="Arial" w:cs="Arial"/>
                <w:sz w:val="22"/>
                <w:szCs w:val="24"/>
              </w:rPr>
              <w:t>55</w:t>
            </w:r>
            <w:r w:rsidRPr="007A7CF3">
              <w:rPr>
                <w:rFonts w:ascii="Arial" w:hAnsi="Arial" w:cs="Arial"/>
                <w:sz w:val="22"/>
                <w:szCs w:val="24"/>
              </w:rPr>
              <w:t>)</w:t>
            </w:r>
          </w:p>
        </w:tc>
        <w:tc>
          <w:tcPr>
            <w:tcW w:w="1260" w:type="dxa"/>
            <w:shd w:val="clear" w:color="auto" w:fill="auto"/>
          </w:tcPr>
          <w:p w:rsidR="00D71FC2" w:rsidRPr="007A7CF3" w:rsidRDefault="00D71FC2" w:rsidP="00F87FA6">
            <w:pPr>
              <w:keepLines/>
              <w:widowControl/>
              <w:spacing w:line="240" w:lineRule="exact"/>
              <w:jc w:val="right"/>
              <w:rPr>
                <w:rFonts w:ascii="Arial" w:hAnsi="Arial" w:cs="Arial"/>
                <w:sz w:val="22"/>
                <w:szCs w:val="24"/>
              </w:rPr>
            </w:pPr>
            <w:r>
              <w:rPr>
                <w:rFonts w:ascii="Arial" w:hAnsi="Arial" w:cs="Arial"/>
                <w:sz w:val="22"/>
                <w:szCs w:val="24"/>
              </w:rPr>
              <w:t>$495</w:t>
            </w:r>
            <w:r w:rsidRPr="007A7CF3">
              <w:rPr>
                <w:rFonts w:ascii="Arial" w:hAnsi="Arial" w:cs="Arial"/>
                <w:sz w:val="22"/>
                <w:szCs w:val="24"/>
              </w:rPr>
              <w:t>,000 </w:t>
            </w:r>
          </w:p>
        </w:tc>
      </w:tr>
      <w:tr w:rsidR="00D71FC2" w:rsidRPr="007A7CF3">
        <w:tc>
          <w:tcPr>
            <w:tcW w:w="468" w:type="dxa"/>
            <w:shd w:val="clear" w:color="auto" w:fill="auto"/>
          </w:tcPr>
          <w:p w:rsidR="00D71FC2" w:rsidRPr="007A7CF3" w:rsidRDefault="00D71FC2" w:rsidP="00F87FA6">
            <w:pPr>
              <w:keepLines/>
              <w:widowControl/>
              <w:spacing w:line="240" w:lineRule="exact"/>
              <w:rPr>
                <w:rFonts w:ascii="Arial" w:hAnsi="Arial" w:cs="Arial"/>
                <w:sz w:val="22"/>
                <w:szCs w:val="24"/>
              </w:rPr>
            </w:pPr>
          </w:p>
        </w:tc>
        <w:tc>
          <w:tcPr>
            <w:tcW w:w="5940" w:type="dxa"/>
            <w:shd w:val="clear" w:color="auto" w:fill="auto"/>
          </w:tcPr>
          <w:p w:rsidR="00D71FC2" w:rsidRPr="007A7CF3" w:rsidRDefault="00D71FC2" w:rsidP="00D71FC2">
            <w:pPr>
              <w:keepLines/>
              <w:widowControl/>
              <w:spacing w:line="240" w:lineRule="exact"/>
              <w:rPr>
                <w:rFonts w:ascii="Arial" w:hAnsi="Arial" w:cs="Arial"/>
                <w:sz w:val="22"/>
                <w:szCs w:val="24"/>
              </w:rPr>
            </w:pPr>
            <w:r w:rsidRPr="007A7CF3">
              <w:rPr>
                <w:rFonts w:ascii="Arial" w:hAnsi="Arial" w:cs="Arial"/>
                <w:sz w:val="22"/>
                <w:szCs w:val="24"/>
              </w:rPr>
              <w:t>Fair value of net assets acquired</w:t>
            </w:r>
            <w:r>
              <w:rPr>
                <w:rFonts w:ascii="Arial" w:hAnsi="Arial" w:cs="Arial"/>
                <w:sz w:val="22"/>
                <w:szCs w:val="24"/>
              </w:rPr>
              <w:t xml:space="preserve"> </w:t>
            </w:r>
          </w:p>
        </w:tc>
        <w:tc>
          <w:tcPr>
            <w:tcW w:w="1260" w:type="dxa"/>
            <w:shd w:val="clear" w:color="auto" w:fill="auto"/>
          </w:tcPr>
          <w:p w:rsidR="00D71FC2" w:rsidRPr="007A7CF3" w:rsidRDefault="00D71FC2" w:rsidP="00D71FC2">
            <w:pPr>
              <w:keepLines/>
              <w:widowControl/>
              <w:spacing w:line="240" w:lineRule="exact"/>
              <w:jc w:val="right"/>
              <w:rPr>
                <w:rFonts w:ascii="Arial" w:hAnsi="Arial" w:cs="Arial"/>
                <w:sz w:val="22"/>
                <w:szCs w:val="24"/>
              </w:rPr>
            </w:pPr>
            <w:r w:rsidRPr="007A7CF3">
              <w:rPr>
                <w:rFonts w:ascii="Arial" w:hAnsi="Arial" w:cs="Arial"/>
                <w:w w:val="80"/>
                <w:sz w:val="22"/>
                <w:szCs w:val="22"/>
                <w:u w:val="single"/>
              </w:rPr>
              <w:t> </w:t>
            </w:r>
            <w:r>
              <w:rPr>
                <w:rFonts w:ascii="Arial" w:hAnsi="Arial" w:cs="Arial"/>
                <w:sz w:val="22"/>
                <w:szCs w:val="24"/>
                <w:u w:val="single"/>
              </w:rPr>
              <w:t>(408</w:t>
            </w:r>
            <w:r w:rsidRPr="007A7CF3">
              <w:rPr>
                <w:rFonts w:ascii="Arial" w:hAnsi="Arial" w:cs="Arial"/>
                <w:sz w:val="22"/>
                <w:szCs w:val="24"/>
                <w:u w:val="single"/>
              </w:rPr>
              <w:t>,</w:t>
            </w:r>
            <w:r>
              <w:rPr>
                <w:rFonts w:ascii="Arial" w:hAnsi="Arial" w:cs="Arial"/>
                <w:sz w:val="22"/>
                <w:szCs w:val="24"/>
                <w:u w:val="single"/>
              </w:rPr>
              <w:t>5</w:t>
            </w:r>
            <w:r w:rsidRPr="007A7CF3">
              <w:rPr>
                <w:rFonts w:ascii="Arial" w:hAnsi="Arial" w:cs="Arial"/>
                <w:sz w:val="22"/>
                <w:szCs w:val="24"/>
                <w:u w:val="single"/>
              </w:rPr>
              <w:t>00</w:t>
            </w:r>
            <w:r w:rsidRPr="007A7CF3">
              <w:rPr>
                <w:rFonts w:ascii="Arial" w:hAnsi="Arial" w:cs="Arial"/>
                <w:sz w:val="22"/>
                <w:szCs w:val="24"/>
              </w:rPr>
              <w:t>)</w:t>
            </w:r>
          </w:p>
        </w:tc>
      </w:tr>
      <w:tr w:rsidR="00D71FC2" w:rsidRPr="007A7CF3">
        <w:tc>
          <w:tcPr>
            <w:tcW w:w="468" w:type="dxa"/>
            <w:shd w:val="clear" w:color="auto" w:fill="auto"/>
          </w:tcPr>
          <w:p w:rsidR="00D71FC2" w:rsidRPr="007A7CF3" w:rsidRDefault="00D71FC2" w:rsidP="00F87FA6">
            <w:pPr>
              <w:keepLines/>
              <w:widowControl/>
              <w:spacing w:line="240" w:lineRule="exact"/>
              <w:rPr>
                <w:rFonts w:ascii="Arial" w:hAnsi="Arial" w:cs="Arial"/>
                <w:sz w:val="22"/>
                <w:szCs w:val="24"/>
              </w:rPr>
            </w:pPr>
          </w:p>
        </w:tc>
        <w:tc>
          <w:tcPr>
            <w:tcW w:w="5940" w:type="dxa"/>
            <w:shd w:val="clear" w:color="auto" w:fill="auto"/>
          </w:tcPr>
          <w:p w:rsidR="00D71FC2" w:rsidRPr="007A7CF3" w:rsidRDefault="00D71FC2" w:rsidP="00F87FA6">
            <w:pPr>
              <w:keepLines/>
              <w:widowControl/>
              <w:spacing w:line="240" w:lineRule="exact"/>
              <w:rPr>
                <w:rFonts w:ascii="Arial" w:hAnsi="Arial" w:cs="Arial"/>
                <w:sz w:val="22"/>
                <w:szCs w:val="24"/>
              </w:rPr>
            </w:pPr>
            <w:r w:rsidRPr="007A7CF3">
              <w:rPr>
                <w:rFonts w:ascii="Arial" w:hAnsi="Arial" w:cs="Arial"/>
                <w:sz w:val="22"/>
                <w:szCs w:val="24"/>
              </w:rPr>
              <w:t>Goodwill</w:t>
            </w:r>
          </w:p>
        </w:tc>
        <w:tc>
          <w:tcPr>
            <w:tcW w:w="1260" w:type="dxa"/>
            <w:shd w:val="clear" w:color="auto" w:fill="auto"/>
          </w:tcPr>
          <w:p w:rsidR="00D71FC2" w:rsidRPr="007A7CF3" w:rsidRDefault="00D71FC2" w:rsidP="00D71FC2">
            <w:pPr>
              <w:keepLines/>
              <w:widowControl/>
              <w:spacing w:line="240" w:lineRule="exact"/>
              <w:jc w:val="right"/>
              <w:rPr>
                <w:rFonts w:ascii="Arial" w:hAnsi="Arial" w:cs="Arial"/>
                <w:sz w:val="22"/>
                <w:szCs w:val="24"/>
              </w:rPr>
            </w:pPr>
            <w:r w:rsidRPr="007A7CF3">
              <w:rPr>
                <w:rFonts w:ascii="Arial" w:hAnsi="Arial" w:cs="Arial"/>
                <w:sz w:val="22"/>
                <w:szCs w:val="24"/>
                <w:u w:val="double"/>
              </w:rPr>
              <w:t>$</w:t>
            </w:r>
            <w:r>
              <w:rPr>
                <w:rFonts w:ascii="Arial" w:hAnsi="Arial" w:cs="Arial"/>
                <w:sz w:val="22"/>
                <w:szCs w:val="24"/>
                <w:u w:val="double"/>
              </w:rPr>
              <w:t>86,5</w:t>
            </w:r>
            <w:r w:rsidRPr="007A7CF3">
              <w:rPr>
                <w:rFonts w:ascii="Arial" w:hAnsi="Arial" w:cs="Arial"/>
                <w:sz w:val="22"/>
                <w:szCs w:val="24"/>
                <w:u w:val="double"/>
              </w:rPr>
              <w:t>00</w:t>
            </w:r>
            <w:r w:rsidRPr="007A7CF3">
              <w:rPr>
                <w:rFonts w:ascii="Arial" w:hAnsi="Arial" w:cs="Arial"/>
                <w:sz w:val="22"/>
                <w:szCs w:val="24"/>
              </w:rPr>
              <w:t> </w:t>
            </w:r>
          </w:p>
        </w:tc>
      </w:tr>
    </w:tbl>
    <w:p w:rsidR="00822693" w:rsidRPr="00874A0D" w:rsidRDefault="002E219B"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r w:rsidRPr="00874A0D">
        <w:rPr>
          <w:rFonts w:ascii="Arial" w:hAnsi="Arial" w:cs="Arial"/>
          <w:sz w:val="22"/>
          <w:szCs w:val="24"/>
        </w:rPr>
        <w:br w:type="page"/>
      </w:r>
      <w:r w:rsidR="00822693" w:rsidRPr="00874A0D">
        <w:rPr>
          <w:rFonts w:ascii="Arial" w:hAnsi="Arial" w:cs="Arial"/>
          <w:b/>
          <w:bCs/>
          <w:sz w:val="22"/>
          <w:szCs w:val="24"/>
        </w:rPr>
        <w:lastRenderedPageBreak/>
        <w:t>P1-</w:t>
      </w:r>
      <w:proofErr w:type="gramStart"/>
      <w:r w:rsidR="00DF13C8">
        <w:rPr>
          <w:rFonts w:ascii="Arial" w:hAnsi="Arial" w:cs="Arial"/>
          <w:b/>
          <w:bCs/>
          <w:sz w:val="22"/>
          <w:szCs w:val="24"/>
        </w:rPr>
        <w:t>37</w:t>
      </w:r>
      <w:r w:rsidR="00822693" w:rsidRPr="00874A0D">
        <w:rPr>
          <w:rFonts w:ascii="Arial" w:hAnsi="Arial" w:cs="Arial"/>
          <w:b/>
          <w:bCs/>
          <w:sz w:val="22"/>
          <w:szCs w:val="24"/>
        </w:rPr>
        <w:t xml:space="preserve">  Combined</w:t>
      </w:r>
      <w:proofErr w:type="gramEnd"/>
      <w:r w:rsidR="00822693" w:rsidRPr="00874A0D">
        <w:rPr>
          <w:rFonts w:ascii="Arial" w:hAnsi="Arial" w:cs="Arial"/>
          <w:b/>
          <w:bCs/>
          <w:sz w:val="22"/>
          <w:szCs w:val="24"/>
        </w:rPr>
        <w:t xml:space="preserve"> Balance Sheet</w:t>
      </w:r>
    </w:p>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r w:rsidRPr="00874A0D">
        <w:rPr>
          <w:rFonts w:ascii="Arial" w:hAnsi="Arial" w:cs="Arial"/>
          <w:sz w:val="22"/>
          <w:szCs w:val="24"/>
        </w:rPr>
        <w:t>a</w:t>
      </w:r>
      <w:r w:rsidR="002F2B80">
        <w:rPr>
          <w:rFonts w:ascii="Arial" w:hAnsi="Arial" w:cs="Arial"/>
          <w:sz w:val="22"/>
          <w:szCs w:val="24"/>
        </w:rPr>
        <w:t xml:space="preserve">. </w:t>
      </w:r>
      <w:r w:rsidR="007D324B">
        <w:rPr>
          <w:rFonts w:ascii="Arial" w:hAnsi="Arial" w:cs="Arial"/>
          <w:sz w:val="22"/>
          <w:szCs w:val="24"/>
        </w:rPr>
        <w:t>B</w:t>
      </w:r>
      <w:r w:rsidRPr="00874A0D">
        <w:rPr>
          <w:rFonts w:ascii="Arial" w:hAnsi="Arial" w:cs="Arial"/>
          <w:sz w:val="22"/>
          <w:szCs w:val="24"/>
        </w:rPr>
        <w:t>alance sheet:</w:t>
      </w:r>
    </w:p>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r w:rsidRPr="00874A0D">
        <w:rPr>
          <w:rFonts w:ascii="Arial" w:hAnsi="Arial" w:cs="Arial"/>
          <w:sz w:val="22"/>
          <w:szCs w:val="24"/>
        </w:rPr>
        <w:t xml:space="preserve"> </w:t>
      </w:r>
    </w:p>
    <w:tbl>
      <w:tblPr>
        <w:tblW w:w="0" w:type="auto"/>
        <w:tblLook w:val="01E0" w:firstRow="1" w:lastRow="1" w:firstColumn="1" w:lastColumn="1" w:noHBand="0" w:noVBand="0"/>
      </w:tblPr>
      <w:tblGrid>
        <w:gridCol w:w="3168"/>
        <w:gridCol w:w="1620"/>
        <w:gridCol w:w="2520"/>
        <w:gridCol w:w="1548"/>
      </w:tblGrid>
      <w:tr w:rsidR="00A6662D" w:rsidRPr="007A7CF3">
        <w:tc>
          <w:tcPr>
            <w:tcW w:w="8856" w:type="dxa"/>
            <w:gridSpan w:val="4"/>
            <w:shd w:val="clear" w:color="auto" w:fill="auto"/>
          </w:tcPr>
          <w:p w:rsidR="00A6662D" w:rsidRPr="007A7CF3" w:rsidRDefault="00A6662D" w:rsidP="007A7CF3">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center"/>
              <w:rPr>
                <w:rFonts w:ascii="Arial" w:hAnsi="Arial" w:cs="Arial"/>
                <w:sz w:val="22"/>
                <w:szCs w:val="24"/>
              </w:rPr>
            </w:pPr>
            <w:r w:rsidRPr="007A7CF3">
              <w:rPr>
                <w:rFonts w:ascii="Arial" w:hAnsi="Arial" w:cs="Arial"/>
                <w:sz w:val="22"/>
                <w:szCs w:val="24"/>
              </w:rPr>
              <w:t xml:space="preserve">Bilge </w:t>
            </w:r>
            <w:proofErr w:type="spellStart"/>
            <w:r w:rsidRPr="007A7CF3">
              <w:rPr>
                <w:rFonts w:ascii="Arial" w:hAnsi="Arial" w:cs="Arial"/>
                <w:sz w:val="22"/>
                <w:szCs w:val="24"/>
              </w:rPr>
              <w:t>Pumpworks</w:t>
            </w:r>
            <w:proofErr w:type="spellEnd"/>
            <w:r w:rsidRPr="007A7CF3">
              <w:rPr>
                <w:rFonts w:ascii="Arial" w:hAnsi="Arial" w:cs="Arial"/>
                <w:sz w:val="22"/>
                <w:szCs w:val="24"/>
              </w:rPr>
              <w:t xml:space="preserve"> and Seaworthy Rope Company</w:t>
            </w:r>
          </w:p>
          <w:p w:rsidR="00A6662D" w:rsidRPr="007A7CF3" w:rsidRDefault="00A6662D" w:rsidP="007A7CF3">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center"/>
              <w:rPr>
                <w:rFonts w:ascii="Arial" w:hAnsi="Arial" w:cs="Arial"/>
                <w:sz w:val="22"/>
                <w:szCs w:val="24"/>
              </w:rPr>
            </w:pPr>
            <w:r w:rsidRPr="007A7CF3">
              <w:rPr>
                <w:rFonts w:ascii="Arial" w:hAnsi="Arial" w:cs="Arial"/>
                <w:sz w:val="22"/>
                <w:szCs w:val="24"/>
              </w:rPr>
              <w:t>Combined Balance Sheet</w:t>
            </w:r>
          </w:p>
          <w:p w:rsidR="00A6662D" w:rsidRPr="007A7CF3" w:rsidRDefault="00A6662D" w:rsidP="007A7CF3">
            <w:pPr>
              <w:keepLines/>
              <w:widowControl/>
              <w:spacing w:line="240" w:lineRule="exact"/>
              <w:jc w:val="center"/>
              <w:rPr>
                <w:rFonts w:ascii="Arial" w:hAnsi="Arial" w:cs="Arial"/>
                <w:sz w:val="22"/>
                <w:szCs w:val="24"/>
              </w:rPr>
            </w:pPr>
            <w:r w:rsidRPr="007A7CF3">
              <w:rPr>
                <w:rFonts w:ascii="Arial" w:hAnsi="Arial" w:cs="Arial"/>
                <w:sz w:val="22"/>
                <w:szCs w:val="24"/>
              </w:rPr>
              <w:t>January 1, 20X3</w:t>
            </w:r>
          </w:p>
          <w:p w:rsidR="00A6662D" w:rsidRPr="007A7CF3" w:rsidRDefault="00A6662D" w:rsidP="007A7CF3">
            <w:pPr>
              <w:keepLines/>
              <w:widowControl/>
              <w:spacing w:line="240" w:lineRule="exact"/>
              <w:jc w:val="center"/>
              <w:rPr>
                <w:rFonts w:ascii="Arial" w:hAnsi="Arial" w:cs="Arial"/>
                <w:sz w:val="22"/>
                <w:szCs w:val="24"/>
              </w:rPr>
            </w:pPr>
          </w:p>
        </w:tc>
      </w:tr>
      <w:tr w:rsidR="00A6662D" w:rsidRPr="007A7CF3">
        <w:tc>
          <w:tcPr>
            <w:tcW w:w="3168" w:type="dxa"/>
            <w:shd w:val="clear" w:color="auto" w:fill="auto"/>
          </w:tcPr>
          <w:p w:rsidR="00A6662D" w:rsidRPr="007A7CF3" w:rsidRDefault="00A6662D" w:rsidP="007A7CF3">
            <w:pPr>
              <w:keepLines/>
              <w:widowControl/>
              <w:spacing w:line="240" w:lineRule="exact"/>
              <w:rPr>
                <w:rFonts w:ascii="Arial" w:hAnsi="Arial" w:cs="Arial"/>
                <w:sz w:val="22"/>
                <w:szCs w:val="24"/>
              </w:rPr>
            </w:pPr>
            <w:r w:rsidRPr="007A7CF3">
              <w:rPr>
                <w:rFonts w:ascii="Arial" w:hAnsi="Arial" w:cs="Arial"/>
                <w:sz w:val="22"/>
                <w:szCs w:val="24"/>
              </w:rPr>
              <w:t>Cash and Receivables</w:t>
            </w:r>
          </w:p>
        </w:tc>
        <w:tc>
          <w:tcPr>
            <w:tcW w:w="1620" w:type="dxa"/>
            <w:shd w:val="clear" w:color="auto" w:fill="auto"/>
          </w:tcPr>
          <w:p w:rsidR="00A6662D" w:rsidRPr="007A7CF3" w:rsidRDefault="00A6662D" w:rsidP="007A7CF3">
            <w:pPr>
              <w:keepLines/>
              <w:widowControl/>
              <w:spacing w:line="240" w:lineRule="exact"/>
              <w:jc w:val="right"/>
              <w:rPr>
                <w:rFonts w:ascii="Arial" w:hAnsi="Arial" w:cs="Arial"/>
                <w:sz w:val="22"/>
                <w:szCs w:val="24"/>
              </w:rPr>
            </w:pPr>
            <w:r w:rsidRPr="007A7CF3">
              <w:rPr>
                <w:rFonts w:ascii="Arial" w:hAnsi="Arial" w:cs="Arial"/>
                <w:sz w:val="22"/>
                <w:szCs w:val="24"/>
              </w:rPr>
              <w:t>$110,000 </w:t>
            </w:r>
          </w:p>
        </w:tc>
        <w:tc>
          <w:tcPr>
            <w:tcW w:w="2520" w:type="dxa"/>
            <w:shd w:val="clear" w:color="auto" w:fill="auto"/>
          </w:tcPr>
          <w:p w:rsidR="00A6662D" w:rsidRPr="007A7CF3" w:rsidRDefault="00A6662D" w:rsidP="007A7CF3">
            <w:pPr>
              <w:keepLines/>
              <w:widowControl/>
              <w:spacing w:line="240" w:lineRule="exact"/>
              <w:rPr>
                <w:rFonts w:ascii="Arial" w:hAnsi="Arial" w:cs="Arial"/>
                <w:sz w:val="22"/>
                <w:szCs w:val="24"/>
              </w:rPr>
            </w:pPr>
            <w:r w:rsidRPr="007A7CF3">
              <w:rPr>
                <w:rFonts w:ascii="Arial" w:hAnsi="Arial" w:cs="Arial"/>
                <w:sz w:val="22"/>
                <w:szCs w:val="24"/>
              </w:rPr>
              <w:t>Current Liabilities</w:t>
            </w:r>
          </w:p>
        </w:tc>
        <w:tc>
          <w:tcPr>
            <w:tcW w:w="1548" w:type="dxa"/>
            <w:shd w:val="clear" w:color="auto" w:fill="auto"/>
          </w:tcPr>
          <w:p w:rsidR="00A6662D" w:rsidRPr="007A7CF3" w:rsidRDefault="00A6662D" w:rsidP="007A7CF3">
            <w:pPr>
              <w:keepLines/>
              <w:widowControl/>
              <w:spacing w:line="240" w:lineRule="exact"/>
              <w:jc w:val="right"/>
              <w:rPr>
                <w:rFonts w:ascii="Arial" w:hAnsi="Arial" w:cs="Arial"/>
                <w:sz w:val="22"/>
                <w:szCs w:val="24"/>
              </w:rPr>
            </w:pPr>
            <w:r w:rsidRPr="007A7CF3">
              <w:rPr>
                <w:rFonts w:ascii="Arial" w:hAnsi="Arial" w:cs="Arial"/>
                <w:sz w:val="22"/>
                <w:szCs w:val="24"/>
              </w:rPr>
              <w:t>$</w:t>
            </w:r>
            <w:r w:rsidR="006F752C" w:rsidRPr="007A7CF3">
              <w:rPr>
                <w:rFonts w:ascii="Arial" w:hAnsi="Arial" w:cs="Arial"/>
                <w:sz w:val="22"/>
                <w:szCs w:val="24"/>
              </w:rPr>
              <w:t>    </w:t>
            </w:r>
            <w:r w:rsidR="006F752C" w:rsidRPr="007A7CF3">
              <w:rPr>
                <w:rFonts w:ascii="Arial" w:hAnsi="Arial" w:cs="Arial"/>
                <w:w w:val="50"/>
                <w:sz w:val="22"/>
                <w:szCs w:val="22"/>
              </w:rPr>
              <w:t> </w:t>
            </w:r>
            <w:r w:rsidRPr="007A7CF3">
              <w:rPr>
                <w:rFonts w:ascii="Arial" w:hAnsi="Arial" w:cs="Arial"/>
                <w:sz w:val="22"/>
                <w:szCs w:val="24"/>
              </w:rPr>
              <w:t>100,000</w:t>
            </w:r>
          </w:p>
        </w:tc>
      </w:tr>
      <w:tr w:rsidR="00A6662D" w:rsidRPr="007A7CF3">
        <w:tc>
          <w:tcPr>
            <w:tcW w:w="3168" w:type="dxa"/>
            <w:shd w:val="clear" w:color="auto" w:fill="auto"/>
          </w:tcPr>
          <w:p w:rsidR="00A6662D" w:rsidRPr="007A7CF3" w:rsidRDefault="00A6662D" w:rsidP="007A7CF3">
            <w:pPr>
              <w:keepLines/>
              <w:widowControl/>
              <w:spacing w:line="240" w:lineRule="exact"/>
              <w:rPr>
                <w:rFonts w:ascii="Arial" w:hAnsi="Arial" w:cs="Arial"/>
                <w:sz w:val="22"/>
                <w:szCs w:val="24"/>
              </w:rPr>
            </w:pPr>
            <w:r w:rsidRPr="007A7CF3">
              <w:rPr>
                <w:rFonts w:ascii="Arial" w:hAnsi="Arial" w:cs="Arial"/>
                <w:sz w:val="22"/>
                <w:szCs w:val="24"/>
              </w:rPr>
              <w:t>Inventory</w:t>
            </w:r>
          </w:p>
        </w:tc>
        <w:tc>
          <w:tcPr>
            <w:tcW w:w="1620" w:type="dxa"/>
            <w:shd w:val="clear" w:color="auto" w:fill="auto"/>
          </w:tcPr>
          <w:p w:rsidR="00A6662D" w:rsidRPr="007A7CF3" w:rsidRDefault="00A6662D" w:rsidP="007A7CF3">
            <w:pPr>
              <w:keepLines/>
              <w:widowControl/>
              <w:spacing w:line="240" w:lineRule="exact"/>
              <w:jc w:val="right"/>
              <w:rPr>
                <w:rFonts w:ascii="Arial" w:hAnsi="Arial" w:cs="Arial"/>
                <w:sz w:val="22"/>
                <w:szCs w:val="24"/>
              </w:rPr>
            </w:pPr>
            <w:r w:rsidRPr="007A7CF3">
              <w:rPr>
                <w:rFonts w:ascii="Arial" w:hAnsi="Arial" w:cs="Arial"/>
                <w:sz w:val="22"/>
                <w:szCs w:val="24"/>
              </w:rPr>
              <w:t>142,000 </w:t>
            </w:r>
          </w:p>
        </w:tc>
        <w:tc>
          <w:tcPr>
            <w:tcW w:w="2520" w:type="dxa"/>
            <w:shd w:val="clear" w:color="auto" w:fill="auto"/>
          </w:tcPr>
          <w:p w:rsidR="00A6662D" w:rsidRPr="007A7CF3" w:rsidRDefault="00A6662D" w:rsidP="007A7CF3">
            <w:pPr>
              <w:keepLines/>
              <w:widowControl/>
              <w:spacing w:line="240" w:lineRule="exact"/>
              <w:rPr>
                <w:rFonts w:ascii="Arial" w:hAnsi="Arial" w:cs="Arial"/>
                <w:sz w:val="22"/>
                <w:szCs w:val="24"/>
              </w:rPr>
            </w:pPr>
            <w:r w:rsidRPr="007A7CF3">
              <w:rPr>
                <w:rFonts w:ascii="Arial" w:hAnsi="Arial" w:cs="Arial"/>
                <w:sz w:val="22"/>
                <w:szCs w:val="24"/>
              </w:rPr>
              <w:t>Capital Stock</w:t>
            </w:r>
          </w:p>
        </w:tc>
        <w:tc>
          <w:tcPr>
            <w:tcW w:w="1548" w:type="dxa"/>
            <w:shd w:val="clear" w:color="auto" w:fill="auto"/>
          </w:tcPr>
          <w:p w:rsidR="00A6662D" w:rsidRPr="007A7CF3" w:rsidRDefault="00A6662D" w:rsidP="007A7CF3">
            <w:pPr>
              <w:keepLines/>
              <w:widowControl/>
              <w:spacing w:line="240" w:lineRule="exact"/>
              <w:jc w:val="right"/>
              <w:rPr>
                <w:rFonts w:ascii="Arial" w:hAnsi="Arial" w:cs="Arial"/>
                <w:sz w:val="22"/>
                <w:szCs w:val="24"/>
              </w:rPr>
            </w:pPr>
            <w:r w:rsidRPr="007A7CF3">
              <w:rPr>
                <w:rFonts w:ascii="Arial" w:hAnsi="Arial" w:cs="Arial"/>
                <w:sz w:val="22"/>
                <w:szCs w:val="24"/>
              </w:rPr>
              <w:t>214,000</w:t>
            </w:r>
          </w:p>
        </w:tc>
      </w:tr>
      <w:tr w:rsidR="00843DC9" w:rsidRPr="007A7CF3">
        <w:tc>
          <w:tcPr>
            <w:tcW w:w="3168" w:type="dxa"/>
            <w:shd w:val="clear" w:color="auto" w:fill="auto"/>
            <w:vAlign w:val="bottom"/>
          </w:tcPr>
          <w:p w:rsidR="00843DC9" w:rsidRPr="007A7CF3" w:rsidRDefault="00843DC9" w:rsidP="007A7CF3">
            <w:pPr>
              <w:keepLines/>
              <w:widowControl/>
              <w:spacing w:line="240" w:lineRule="exact"/>
              <w:rPr>
                <w:rFonts w:ascii="Arial" w:hAnsi="Arial" w:cs="Arial"/>
                <w:sz w:val="22"/>
                <w:szCs w:val="24"/>
              </w:rPr>
            </w:pPr>
            <w:r w:rsidRPr="007A7CF3">
              <w:rPr>
                <w:rFonts w:ascii="Arial" w:hAnsi="Arial" w:cs="Arial"/>
                <w:sz w:val="22"/>
                <w:szCs w:val="24"/>
              </w:rPr>
              <w:t>Land</w:t>
            </w:r>
          </w:p>
        </w:tc>
        <w:tc>
          <w:tcPr>
            <w:tcW w:w="1620" w:type="dxa"/>
            <w:shd w:val="clear" w:color="auto" w:fill="auto"/>
            <w:vAlign w:val="bottom"/>
          </w:tcPr>
          <w:p w:rsidR="00843DC9" w:rsidRPr="007A7CF3" w:rsidRDefault="00843DC9" w:rsidP="007A7CF3">
            <w:pPr>
              <w:keepLines/>
              <w:widowControl/>
              <w:spacing w:line="240" w:lineRule="exact"/>
              <w:jc w:val="right"/>
              <w:rPr>
                <w:rFonts w:ascii="Arial" w:hAnsi="Arial" w:cs="Arial"/>
                <w:sz w:val="22"/>
                <w:szCs w:val="24"/>
              </w:rPr>
            </w:pPr>
            <w:r w:rsidRPr="007A7CF3">
              <w:rPr>
                <w:rFonts w:ascii="Arial" w:hAnsi="Arial" w:cs="Arial"/>
                <w:sz w:val="22"/>
                <w:szCs w:val="24"/>
              </w:rPr>
              <w:t>115,000 </w:t>
            </w:r>
          </w:p>
        </w:tc>
        <w:tc>
          <w:tcPr>
            <w:tcW w:w="2520" w:type="dxa"/>
            <w:shd w:val="clear" w:color="auto" w:fill="auto"/>
          </w:tcPr>
          <w:p w:rsidR="00843DC9" w:rsidRPr="007A7CF3" w:rsidRDefault="00843DC9" w:rsidP="007A7CF3">
            <w:pPr>
              <w:keepLines/>
              <w:widowControl/>
              <w:spacing w:line="240" w:lineRule="exact"/>
              <w:ind w:left="252" w:hanging="252"/>
              <w:rPr>
                <w:rFonts w:ascii="Arial" w:hAnsi="Arial" w:cs="Arial"/>
                <w:sz w:val="22"/>
                <w:szCs w:val="24"/>
              </w:rPr>
            </w:pPr>
            <w:r w:rsidRPr="007A7CF3">
              <w:rPr>
                <w:rFonts w:ascii="Arial" w:hAnsi="Arial" w:cs="Arial"/>
                <w:sz w:val="22"/>
                <w:szCs w:val="24"/>
              </w:rPr>
              <w:t xml:space="preserve">Capital in Excess </w:t>
            </w:r>
          </w:p>
        </w:tc>
        <w:tc>
          <w:tcPr>
            <w:tcW w:w="1548" w:type="dxa"/>
            <w:shd w:val="clear" w:color="auto" w:fill="auto"/>
            <w:vAlign w:val="bottom"/>
          </w:tcPr>
          <w:p w:rsidR="00843DC9" w:rsidRPr="007A7CF3" w:rsidRDefault="00843DC9" w:rsidP="007A7CF3">
            <w:pPr>
              <w:keepLines/>
              <w:widowControl/>
              <w:spacing w:line="240" w:lineRule="exact"/>
              <w:jc w:val="right"/>
              <w:rPr>
                <w:rFonts w:ascii="Arial" w:hAnsi="Arial" w:cs="Arial"/>
                <w:sz w:val="22"/>
                <w:szCs w:val="24"/>
              </w:rPr>
            </w:pPr>
          </w:p>
        </w:tc>
      </w:tr>
      <w:tr w:rsidR="00A6662D" w:rsidRPr="007A7CF3">
        <w:tc>
          <w:tcPr>
            <w:tcW w:w="3168" w:type="dxa"/>
            <w:shd w:val="clear" w:color="auto" w:fill="auto"/>
            <w:vAlign w:val="bottom"/>
          </w:tcPr>
          <w:p w:rsidR="00A6662D" w:rsidRPr="007A7CF3" w:rsidRDefault="00843DC9" w:rsidP="007A7CF3">
            <w:pPr>
              <w:keepLines/>
              <w:widowControl/>
              <w:spacing w:line="240" w:lineRule="exact"/>
              <w:rPr>
                <w:rFonts w:ascii="Arial" w:hAnsi="Arial" w:cs="Arial"/>
                <w:sz w:val="22"/>
                <w:szCs w:val="24"/>
              </w:rPr>
            </w:pPr>
            <w:r w:rsidRPr="007A7CF3">
              <w:rPr>
                <w:rFonts w:ascii="Arial" w:hAnsi="Arial" w:cs="Arial"/>
                <w:sz w:val="22"/>
                <w:szCs w:val="24"/>
              </w:rPr>
              <w:t>Plant and Equipment</w:t>
            </w:r>
          </w:p>
        </w:tc>
        <w:tc>
          <w:tcPr>
            <w:tcW w:w="1620" w:type="dxa"/>
            <w:shd w:val="clear" w:color="auto" w:fill="auto"/>
            <w:vAlign w:val="bottom"/>
          </w:tcPr>
          <w:p w:rsidR="00A6662D" w:rsidRPr="007A7CF3" w:rsidRDefault="00843DC9" w:rsidP="007A7CF3">
            <w:pPr>
              <w:keepLines/>
              <w:widowControl/>
              <w:spacing w:line="240" w:lineRule="exact"/>
              <w:jc w:val="right"/>
              <w:rPr>
                <w:rFonts w:ascii="Arial" w:hAnsi="Arial" w:cs="Arial"/>
                <w:sz w:val="22"/>
                <w:szCs w:val="24"/>
              </w:rPr>
            </w:pPr>
            <w:r w:rsidRPr="007A7CF3">
              <w:rPr>
                <w:rFonts w:ascii="Arial" w:hAnsi="Arial" w:cs="Arial"/>
                <w:sz w:val="22"/>
                <w:szCs w:val="24"/>
              </w:rPr>
              <w:t>540,000</w:t>
            </w:r>
          </w:p>
        </w:tc>
        <w:tc>
          <w:tcPr>
            <w:tcW w:w="2520" w:type="dxa"/>
            <w:shd w:val="clear" w:color="auto" w:fill="auto"/>
          </w:tcPr>
          <w:p w:rsidR="00A6662D" w:rsidRPr="007A7CF3" w:rsidRDefault="00843DC9" w:rsidP="007A7CF3">
            <w:pPr>
              <w:keepLines/>
              <w:widowControl/>
              <w:spacing w:line="240" w:lineRule="exact"/>
              <w:ind w:left="252" w:hanging="252"/>
              <w:rPr>
                <w:rFonts w:ascii="Arial" w:hAnsi="Arial" w:cs="Arial"/>
                <w:sz w:val="22"/>
                <w:szCs w:val="24"/>
              </w:rPr>
            </w:pPr>
            <w:r w:rsidRPr="007A7CF3">
              <w:rPr>
                <w:rFonts w:ascii="Arial" w:hAnsi="Arial" w:cs="Arial"/>
                <w:sz w:val="22"/>
                <w:szCs w:val="24"/>
              </w:rPr>
              <w:t xml:space="preserve">  of </w:t>
            </w:r>
            <w:r w:rsidR="00A6662D" w:rsidRPr="007A7CF3">
              <w:rPr>
                <w:rFonts w:ascii="Arial" w:hAnsi="Arial" w:cs="Arial"/>
                <w:sz w:val="22"/>
                <w:szCs w:val="24"/>
              </w:rPr>
              <w:t>Par Value</w:t>
            </w:r>
          </w:p>
        </w:tc>
        <w:tc>
          <w:tcPr>
            <w:tcW w:w="1548" w:type="dxa"/>
            <w:shd w:val="clear" w:color="auto" w:fill="auto"/>
            <w:vAlign w:val="bottom"/>
          </w:tcPr>
          <w:p w:rsidR="00A6662D" w:rsidRPr="007A7CF3" w:rsidRDefault="00A6662D" w:rsidP="007A7CF3">
            <w:pPr>
              <w:keepLines/>
              <w:widowControl/>
              <w:spacing w:line="240" w:lineRule="exact"/>
              <w:jc w:val="right"/>
              <w:rPr>
                <w:rFonts w:ascii="Arial" w:hAnsi="Arial" w:cs="Arial"/>
                <w:sz w:val="22"/>
                <w:szCs w:val="24"/>
              </w:rPr>
            </w:pPr>
            <w:r w:rsidRPr="007A7CF3">
              <w:rPr>
                <w:rFonts w:ascii="Arial" w:hAnsi="Arial" w:cs="Arial"/>
                <w:sz w:val="22"/>
                <w:szCs w:val="24"/>
              </w:rPr>
              <w:t>216,000</w:t>
            </w:r>
          </w:p>
        </w:tc>
      </w:tr>
      <w:tr w:rsidR="00A6662D" w:rsidRPr="007A7CF3">
        <w:tc>
          <w:tcPr>
            <w:tcW w:w="3168" w:type="dxa"/>
            <w:shd w:val="clear" w:color="auto" w:fill="auto"/>
          </w:tcPr>
          <w:p w:rsidR="00A6662D" w:rsidRPr="007A7CF3" w:rsidRDefault="00843DC9" w:rsidP="007A7CF3">
            <w:pPr>
              <w:keepLines/>
              <w:widowControl/>
              <w:spacing w:line="240" w:lineRule="exact"/>
              <w:ind w:left="180" w:hanging="180"/>
              <w:rPr>
                <w:rFonts w:ascii="Arial" w:hAnsi="Arial" w:cs="Arial"/>
                <w:sz w:val="22"/>
                <w:szCs w:val="24"/>
              </w:rPr>
            </w:pPr>
            <w:r w:rsidRPr="007A7CF3">
              <w:rPr>
                <w:rFonts w:ascii="Arial" w:hAnsi="Arial" w:cs="Arial"/>
                <w:sz w:val="22"/>
                <w:szCs w:val="24"/>
              </w:rPr>
              <w:t>Less: Accumulated</w:t>
            </w:r>
          </w:p>
        </w:tc>
        <w:tc>
          <w:tcPr>
            <w:tcW w:w="1620" w:type="dxa"/>
            <w:shd w:val="clear" w:color="auto" w:fill="auto"/>
          </w:tcPr>
          <w:p w:rsidR="00A6662D" w:rsidRPr="007A7CF3" w:rsidRDefault="00A6662D" w:rsidP="007A7CF3">
            <w:pPr>
              <w:keepLines/>
              <w:widowControl/>
              <w:spacing w:line="240" w:lineRule="exact"/>
              <w:jc w:val="right"/>
              <w:rPr>
                <w:rFonts w:ascii="Arial" w:hAnsi="Arial" w:cs="Arial"/>
                <w:sz w:val="22"/>
                <w:szCs w:val="24"/>
              </w:rPr>
            </w:pPr>
            <w:r w:rsidRPr="007A7CF3">
              <w:rPr>
                <w:rFonts w:ascii="Arial" w:hAnsi="Arial" w:cs="Arial"/>
                <w:sz w:val="22"/>
                <w:szCs w:val="24"/>
              </w:rPr>
              <w:t> </w:t>
            </w:r>
          </w:p>
        </w:tc>
        <w:tc>
          <w:tcPr>
            <w:tcW w:w="2520" w:type="dxa"/>
            <w:shd w:val="clear" w:color="auto" w:fill="auto"/>
          </w:tcPr>
          <w:p w:rsidR="00A6662D" w:rsidRPr="007A7CF3" w:rsidRDefault="00A6662D" w:rsidP="007A7CF3">
            <w:pPr>
              <w:keepLines/>
              <w:widowControl/>
              <w:spacing w:line="240" w:lineRule="exact"/>
              <w:ind w:left="252" w:hanging="252"/>
              <w:rPr>
                <w:rFonts w:ascii="Arial" w:hAnsi="Arial" w:cs="Arial"/>
                <w:sz w:val="22"/>
                <w:szCs w:val="24"/>
              </w:rPr>
            </w:pPr>
            <w:r w:rsidRPr="007A7CF3">
              <w:rPr>
                <w:rFonts w:ascii="Arial" w:hAnsi="Arial" w:cs="Arial"/>
                <w:sz w:val="22"/>
                <w:szCs w:val="24"/>
              </w:rPr>
              <w:t>Retained Earnings</w:t>
            </w:r>
          </w:p>
        </w:tc>
        <w:tc>
          <w:tcPr>
            <w:tcW w:w="1548" w:type="dxa"/>
            <w:shd w:val="clear" w:color="auto" w:fill="auto"/>
          </w:tcPr>
          <w:p w:rsidR="00A6662D" w:rsidRPr="007A7CF3" w:rsidRDefault="00A6662D" w:rsidP="007A7CF3">
            <w:pPr>
              <w:keepLines/>
              <w:widowControl/>
              <w:spacing w:line="240" w:lineRule="exact"/>
              <w:jc w:val="right"/>
              <w:rPr>
                <w:rFonts w:ascii="Arial" w:hAnsi="Arial" w:cs="Arial"/>
                <w:sz w:val="22"/>
                <w:szCs w:val="24"/>
              </w:rPr>
            </w:pPr>
            <w:r w:rsidRPr="007A7CF3">
              <w:rPr>
                <w:rFonts w:ascii="Arial" w:hAnsi="Arial" w:cs="Arial"/>
                <w:sz w:val="22"/>
                <w:szCs w:val="24"/>
              </w:rPr>
              <w:t>240,000</w:t>
            </w:r>
          </w:p>
        </w:tc>
      </w:tr>
      <w:tr w:rsidR="00A6662D" w:rsidRPr="007A7CF3">
        <w:tc>
          <w:tcPr>
            <w:tcW w:w="3168" w:type="dxa"/>
            <w:shd w:val="clear" w:color="auto" w:fill="auto"/>
          </w:tcPr>
          <w:p w:rsidR="00A6662D" w:rsidRPr="007A7CF3" w:rsidRDefault="00843DC9" w:rsidP="007A7CF3">
            <w:pPr>
              <w:keepLines/>
              <w:widowControl/>
              <w:spacing w:line="240" w:lineRule="exact"/>
              <w:ind w:left="360" w:hanging="360"/>
              <w:rPr>
                <w:rFonts w:ascii="Arial" w:hAnsi="Arial" w:cs="Arial"/>
                <w:sz w:val="22"/>
                <w:szCs w:val="24"/>
              </w:rPr>
            </w:pPr>
            <w:r w:rsidRPr="007A7CF3">
              <w:rPr>
                <w:rFonts w:ascii="Arial" w:hAnsi="Arial" w:cs="Arial"/>
                <w:sz w:val="22"/>
                <w:szCs w:val="24"/>
              </w:rPr>
              <w:t xml:space="preserve">          </w:t>
            </w:r>
            <w:r w:rsidR="00A6662D" w:rsidRPr="007A7CF3">
              <w:rPr>
                <w:rFonts w:ascii="Arial" w:hAnsi="Arial" w:cs="Arial"/>
                <w:sz w:val="22"/>
                <w:szCs w:val="24"/>
              </w:rPr>
              <w:t>Depreciation</w:t>
            </w:r>
          </w:p>
        </w:tc>
        <w:tc>
          <w:tcPr>
            <w:tcW w:w="1620" w:type="dxa"/>
            <w:shd w:val="clear" w:color="auto" w:fill="auto"/>
            <w:vAlign w:val="bottom"/>
          </w:tcPr>
          <w:p w:rsidR="00A6662D" w:rsidRPr="007A7CF3" w:rsidRDefault="00A6662D" w:rsidP="007A7CF3">
            <w:pPr>
              <w:keepLines/>
              <w:widowControl/>
              <w:spacing w:line="240" w:lineRule="exact"/>
              <w:jc w:val="right"/>
              <w:rPr>
                <w:rFonts w:ascii="Arial" w:hAnsi="Arial" w:cs="Arial"/>
                <w:sz w:val="22"/>
                <w:szCs w:val="24"/>
              </w:rPr>
            </w:pPr>
            <w:r w:rsidRPr="007A7CF3">
              <w:rPr>
                <w:rFonts w:ascii="Arial" w:hAnsi="Arial" w:cs="Arial"/>
                <w:sz w:val="22"/>
                <w:szCs w:val="24"/>
              </w:rPr>
              <w:t>(150,000)</w:t>
            </w:r>
          </w:p>
        </w:tc>
        <w:tc>
          <w:tcPr>
            <w:tcW w:w="2520" w:type="dxa"/>
            <w:shd w:val="clear" w:color="auto" w:fill="auto"/>
          </w:tcPr>
          <w:p w:rsidR="00A6662D" w:rsidRPr="007A7CF3" w:rsidRDefault="00A6662D" w:rsidP="007A7CF3">
            <w:pPr>
              <w:keepLines/>
              <w:widowControl/>
              <w:spacing w:line="240" w:lineRule="exact"/>
              <w:rPr>
                <w:rFonts w:ascii="Arial" w:hAnsi="Arial" w:cs="Arial"/>
                <w:sz w:val="22"/>
                <w:szCs w:val="24"/>
              </w:rPr>
            </w:pPr>
          </w:p>
        </w:tc>
        <w:tc>
          <w:tcPr>
            <w:tcW w:w="1548" w:type="dxa"/>
            <w:shd w:val="clear" w:color="auto" w:fill="auto"/>
            <w:vAlign w:val="bottom"/>
          </w:tcPr>
          <w:p w:rsidR="00A6662D" w:rsidRPr="007A7CF3" w:rsidRDefault="00A6662D" w:rsidP="007A7CF3">
            <w:pPr>
              <w:keepLines/>
              <w:widowControl/>
              <w:spacing w:line="240" w:lineRule="exact"/>
              <w:jc w:val="right"/>
              <w:rPr>
                <w:rFonts w:ascii="Arial" w:hAnsi="Arial" w:cs="Arial"/>
                <w:sz w:val="22"/>
                <w:szCs w:val="24"/>
              </w:rPr>
            </w:pPr>
          </w:p>
        </w:tc>
      </w:tr>
      <w:tr w:rsidR="00A6662D" w:rsidRPr="007A7CF3">
        <w:tc>
          <w:tcPr>
            <w:tcW w:w="3168" w:type="dxa"/>
            <w:shd w:val="clear" w:color="auto" w:fill="auto"/>
          </w:tcPr>
          <w:p w:rsidR="00A6662D" w:rsidRPr="007A7CF3" w:rsidRDefault="00A6662D" w:rsidP="007A7CF3">
            <w:pPr>
              <w:keepLines/>
              <w:widowControl/>
              <w:spacing w:line="240" w:lineRule="exact"/>
              <w:rPr>
                <w:rFonts w:ascii="Arial" w:hAnsi="Arial" w:cs="Arial"/>
                <w:sz w:val="22"/>
                <w:szCs w:val="24"/>
              </w:rPr>
            </w:pPr>
            <w:r w:rsidRPr="007A7CF3">
              <w:rPr>
                <w:rFonts w:ascii="Arial" w:hAnsi="Arial" w:cs="Arial"/>
                <w:sz w:val="22"/>
                <w:szCs w:val="24"/>
              </w:rPr>
              <w:t>Goodwill</w:t>
            </w:r>
          </w:p>
        </w:tc>
        <w:tc>
          <w:tcPr>
            <w:tcW w:w="1620" w:type="dxa"/>
            <w:shd w:val="clear" w:color="auto" w:fill="auto"/>
          </w:tcPr>
          <w:p w:rsidR="00A6662D" w:rsidRPr="007A7CF3" w:rsidRDefault="00A6662D" w:rsidP="007A7CF3">
            <w:pPr>
              <w:keepLines/>
              <w:widowControl/>
              <w:spacing w:line="240" w:lineRule="exact"/>
              <w:jc w:val="right"/>
              <w:rPr>
                <w:rFonts w:ascii="Arial" w:hAnsi="Arial" w:cs="Arial"/>
                <w:sz w:val="22"/>
                <w:szCs w:val="24"/>
              </w:rPr>
            </w:pPr>
            <w:r w:rsidRPr="007A7CF3">
              <w:rPr>
                <w:rFonts w:ascii="Arial" w:hAnsi="Arial" w:cs="Arial"/>
                <w:sz w:val="22"/>
                <w:szCs w:val="24"/>
                <w:u w:val="single"/>
              </w:rPr>
              <w:t xml:space="preserve">  </w:t>
            </w:r>
            <w:r w:rsidR="00501384" w:rsidRPr="007A7CF3">
              <w:rPr>
                <w:rFonts w:ascii="Arial" w:hAnsi="Arial" w:cs="Arial"/>
                <w:sz w:val="22"/>
                <w:szCs w:val="24"/>
                <w:u w:val="single"/>
              </w:rPr>
              <w:t>  </w:t>
            </w:r>
            <w:r w:rsidRPr="007A7CF3">
              <w:rPr>
                <w:rFonts w:ascii="Arial" w:hAnsi="Arial" w:cs="Arial"/>
                <w:sz w:val="22"/>
                <w:szCs w:val="24"/>
                <w:u w:val="single"/>
              </w:rPr>
              <w:t>13,000</w:t>
            </w:r>
            <w:r w:rsidRPr="007A7CF3">
              <w:rPr>
                <w:rFonts w:ascii="Arial" w:hAnsi="Arial" w:cs="Arial"/>
                <w:sz w:val="22"/>
                <w:szCs w:val="24"/>
              </w:rPr>
              <w:t> </w:t>
            </w:r>
          </w:p>
        </w:tc>
        <w:tc>
          <w:tcPr>
            <w:tcW w:w="2520" w:type="dxa"/>
            <w:shd w:val="clear" w:color="auto" w:fill="auto"/>
          </w:tcPr>
          <w:p w:rsidR="00A6662D" w:rsidRPr="007A7CF3" w:rsidRDefault="00A6662D" w:rsidP="007A7CF3">
            <w:pPr>
              <w:keepLines/>
              <w:widowControl/>
              <w:spacing w:line="240" w:lineRule="exact"/>
              <w:rPr>
                <w:rFonts w:ascii="Arial" w:hAnsi="Arial" w:cs="Arial"/>
                <w:sz w:val="22"/>
                <w:szCs w:val="24"/>
              </w:rPr>
            </w:pPr>
          </w:p>
        </w:tc>
        <w:tc>
          <w:tcPr>
            <w:tcW w:w="1548" w:type="dxa"/>
            <w:shd w:val="clear" w:color="auto" w:fill="auto"/>
          </w:tcPr>
          <w:p w:rsidR="00A6662D" w:rsidRPr="007A7CF3" w:rsidRDefault="00843DC9" w:rsidP="007A7CF3">
            <w:pPr>
              <w:keepLines/>
              <w:widowControl/>
              <w:spacing w:line="240" w:lineRule="exact"/>
              <w:jc w:val="right"/>
              <w:rPr>
                <w:rFonts w:ascii="Arial" w:hAnsi="Arial" w:cs="Arial"/>
                <w:w w:val="50"/>
                <w:sz w:val="22"/>
                <w:szCs w:val="22"/>
              </w:rPr>
            </w:pPr>
            <w:r w:rsidRPr="007A7CF3">
              <w:rPr>
                <w:rFonts w:ascii="Arial" w:hAnsi="Arial" w:cs="Arial"/>
                <w:sz w:val="22"/>
                <w:szCs w:val="24"/>
                <w:u w:val="single"/>
              </w:rPr>
              <w:t>  </w:t>
            </w:r>
            <w:r w:rsidR="006F752C" w:rsidRPr="007A7CF3">
              <w:rPr>
                <w:rFonts w:ascii="Arial" w:hAnsi="Arial" w:cs="Arial"/>
                <w:sz w:val="22"/>
                <w:szCs w:val="24"/>
                <w:u w:val="single"/>
              </w:rPr>
              <w:t>    </w:t>
            </w:r>
            <w:r w:rsidRPr="007A7CF3">
              <w:rPr>
                <w:rFonts w:ascii="Arial" w:hAnsi="Arial" w:cs="Arial"/>
                <w:sz w:val="22"/>
                <w:szCs w:val="24"/>
                <w:u w:val="single"/>
              </w:rPr>
              <w:t>     </w:t>
            </w:r>
            <w:r w:rsidR="00501384" w:rsidRPr="007A7CF3">
              <w:rPr>
                <w:rFonts w:ascii="Arial" w:hAnsi="Arial" w:cs="Arial"/>
                <w:w w:val="50"/>
                <w:sz w:val="22"/>
                <w:szCs w:val="22"/>
                <w:u w:val="single"/>
              </w:rPr>
              <w:t>         </w:t>
            </w:r>
            <w:r w:rsidRPr="007A7CF3">
              <w:rPr>
                <w:rFonts w:ascii="Arial" w:hAnsi="Arial" w:cs="Arial"/>
                <w:w w:val="50"/>
                <w:sz w:val="22"/>
                <w:szCs w:val="22"/>
                <w:u w:val="single"/>
              </w:rPr>
              <w:t>       </w:t>
            </w:r>
          </w:p>
        </w:tc>
      </w:tr>
      <w:tr w:rsidR="00A6662D" w:rsidRPr="007A7CF3">
        <w:tc>
          <w:tcPr>
            <w:tcW w:w="3168" w:type="dxa"/>
            <w:shd w:val="clear" w:color="auto" w:fill="auto"/>
          </w:tcPr>
          <w:p w:rsidR="00A6662D" w:rsidRPr="007A7CF3" w:rsidRDefault="00A6662D" w:rsidP="007A7CF3">
            <w:pPr>
              <w:keepLines/>
              <w:widowControl/>
              <w:spacing w:line="240" w:lineRule="exact"/>
              <w:rPr>
                <w:rFonts w:ascii="Arial" w:hAnsi="Arial" w:cs="Arial"/>
                <w:sz w:val="22"/>
                <w:szCs w:val="24"/>
              </w:rPr>
            </w:pPr>
          </w:p>
        </w:tc>
        <w:tc>
          <w:tcPr>
            <w:tcW w:w="1620" w:type="dxa"/>
            <w:shd w:val="clear" w:color="auto" w:fill="auto"/>
          </w:tcPr>
          <w:p w:rsidR="00A6662D" w:rsidRPr="007A7CF3" w:rsidRDefault="00A6662D" w:rsidP="007A7CF3">
            <w:pPr>
              <w:keepLines/>
              <w:widowControl/>
              <w:spacing w:line="240" w:lineRule="exact"/>
              <w:jc w:val="right"/>
              <w:rPr>
                <w:rFonts w:ascii="Arial" w:hAnsi="Arial" w:cs="Arial"/>
                <w:sz w:val="22"/>
                <w:szCs w:val="24"/>
                <w:u w:val="single"/>
              </w:rPr>
            </w:pPr>
            <w:r w:rsidRPr="007A7CF3">
              <w:rPr>
                <w:rFonts w:ascii="Arial" w:hAnsi="Arial" w:cs="Arial"/>
                <w:sz w:val="22"/>
                <w:szCs w:val="24"/>
                <w:u w:val="double"/>
              </w:rPr>
              <w:t>$770,000</w:t>
            </w:r>
            <w:r w:rsidRPr="007A7CF3">
              <w:rPr>
                <w:rFonts w:ascii="Arial" w:hAnsi="Arial" w:cs="Arial"/>
                <w:sz w:val="22"/>
                <w:szCs w:val="24"/>
              </w:rPr>
              <w:t> </w:t>
            </w:r>
          </w:p>
        </w:tc>
        <w:tc>
          <w:tcPr>
            <w:tcW w:w="2520" w:type="dxa"/>
            <w:shd w:val="clear" w:color="auto" w:fill="auto"/>
          </w:tcPr>
          <w:p w:rsidR="00A6662D" w:rsidRPr="007A7CF3" w:rsidRDefault="00A6662D" w:rsidP="007A7CF3">
            <w:pPr>
              <w:keepLines/>
              <w:widowControl/>
              <w:spacing w:line="240" w:lineRule="exact"/>
              <w:rPr>
                <w:rFonts w:ascii="Arial" w:hAnsi="Arial" w:cs="Arial"/>
                <w:sz w:val="22"/>
                <w:szCs w:val="24"/>
              </w:rPr>
            </w:pPr>
          </w:p>
        </w:tc>
        <w:tc>
          <w:tcPr>
            <w:tcW w:w="1548" w:type="dxa"/>
            <w:shd w:val="clear" w:color="auto" w:fill="auto"/>
          </w:tcPr>
          <w:p w:rsidR="00A6662D" w:rsidRPr="007A7CF3" w:rsidRDefault="00A6662D" w:rsidP="007A7CF3">
            <w:pPr>
              <w:keepLines/>
              <w:widowControl/>
              <w:spacing w:line="240" w:lineRule="exact"/>
              <w:jc w:val="right"/>
              <w:rPr>
                <w:rFonts w:ascii="Arial" w:hAnsi="Arial" w:cs="Arial"/>
                <w:sz w:val="22"/>
                <w:szCs w:val="24"/>
                <w:u w:val="double"/>
              </w:rPr>
            </w:pPr>
            <w:r w:rsidRPr="007A7CF3">
              <w:rPr>
                <w:rFonts w:ascii="Arial" w:hAnsi="Arial" w:cs="Arial"/>
                <w:sz w:val="22"/>
                <w:szCs w:val="24"/>
                <w:u w:val="double"/>
              </w:rPr>
              <w:t>$</w:t>
            </w:r>
            <w:r w:rsidR="006F752C" w:rsidRPr="007A7CF3">
              <w:rPr>
                <w:rFonts w:ascii="Arial" w:hAnsi="Arial" w:cs="Arial"/>
                <w:sz w:val="22"/>
                <w:szCs w:val="24"/>
                <w:u w:val="double"/>
              </w:rPr>
              <w:t>    </w:t>
            </w:r>
            <w:r w:rsidRPr="007A7CF3">
              <w:rPr>
                <w:rFonts w:ascii="Arial" w:hAnsi="Arial" w:cs="Arial"/>
                <w:sz w:val="22"/>
                <w:szCs w:val="24"/>
                <w:u w:val="double"/>
              </w:rPr>
              <w:t>770,000</w:t>
            </w:r>
          </w:p>
        </w:tc>
      </w:tr>
    </w:tbl>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p w:rsidR="00822693"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p w:rsidR="00D333F2" w:rsidRPr="00874A0D" w:rsidRDefault="00D333F2" w:rsidP="00D333F2">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r w:rsidRPr="00874A0D">
        <w:rPr>
          <w:rFonts w:ascii="Arial" w:hAnsi="Arial" w:cs="Arial"/>
          <w:sz w:val="22"/>
          <w:szCs w:val="24"/>
          <w:u w:val="single"/>
        </w:rPr>
        <w:t>Computation of goodwill</w:t>
      </w:r>
    </w:p>
    <w:p w:rsidR="00D333F2" w:rsidRPr="00874A0D" w:rsidRDefault="00D333F2" w:rsidP="00D333F2">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tbl>
      <w:tblPr>
        <w:tblW w:w="0" w:type="auto"/>
        <w:tblLook w:val="01E0" w:firstRow="1" w:lastRow="1" w:firstColumn="1" w:lastColumn="1" w:noHBand="0" w:noVBand="0"/>
      </w:tblPr>
      <w:tblGrid>
        <w:gridCol w:w="468"/>
        <w:gridCol w:w="5940"/>
        <w:gridCol w:w="1260"/>
      </w:tblGrid>
      <w:tr w:rsidR="00D333F2" w:rsidRPr="007A7CF3">
        <w:tc>
          <w:tcPr>
            <w:tcW w:w="468" w:type="dxa"/>
            <w:shd w:val="clear" w:color="auto" w:fill="auto"/>
          </w:tcPr>
          <w:p w:rsidR="00D333F2" w:rsidRPr="007A7CF3" w:rsidRDefault="00D333F2" w:rsidP="00F87FA6">
            <w:pPr>
              <w:keepLines/>
              <w:widowControl/>
              <w:spacing w:line="240" w:lineRule="exact"/>
              <w:rPr>
                <w:rFonts w:ascii="Arial" w:hAnsi="Arial" w:cs="Arial"/>
                <w:sz w:val="22"/>
                <w:szCs w:val="24"/>
              </w:rPr>
            </w:pPr>
          </w:p>
        </w:tc>
        <w:tc>
          <w:tcPr>
            <w:tcW w:w="5940" w:type="dxa"/>
            <w:shd w:val="clear" w:color="auto" w:fill="auto"/>
          </w:tcPr>
          <w:p w:rsidR="00D333F2" w:rsidRPr="007A7CF3" w:rsidRDefault="00D333F2" w:rsidP="00D333F2">
            <w:pPr>
              <w:keepLines/>
              <w:widowControl/>
              <w:spacing w:line="240" w:lineRule="exact"/>
              <w:rPr>
                <w:rFonts w:ascii="Arial" w:hAnsi="Arial" w:cs="Arial"/>
                <w:sz w:val="22"/>
                <w:szCs w:val="24"/>
              </w:rPr>
            </w:pPr>
            <w:r w:rsidRPr="007A7CF3">
              <w:rPr>
                <w:rFonts w:ascii="Arial" w:hAnsi="Arial" w:cs="Arial"/>
                <w:sz w:val="22"/>
                <w:szCs w:val="24"/>
              </w:rPr>
              <w:t>Fair value of consideration given</w:t>
            </w:r>
            <w:r>
              <w:rPr>
                <w:rFonts w:ascii="Arial" w:hAnsi="Arial" w:cs="Arial"/>
                <w:sz w:val="22"/>
                <w:szCs w:val="24"/>
              </w:rPr>
              <w:t xml:space="preserve"> (700</w:t>
            </w:r>
            <w:r w:rsidRPr="007A7CF3">
              <w:rPr>
                <w:rFonts w:ascii="Arial" w:hAnsi="Arial" w:cs="Arial"/>
                <w:sz w:val="22"/>
                <w:szCs w:val="24"/>
              </w:rPr>
              <w:t xml:space="preserve"> x $</w:t>
            </w:r>
            <w:r>
              <w:rPr>
                <w:rFonts w:ascii="Arial" w:hAnsi="Arial" w:cs="Arial"/>
                <w:sz w:val="22"/>
                <w:szCs w:val="24"/>
              </w:rPr>
              <w:t>300</w:t>
            </w:r>
            <w:r w:rsidRPr="007A7CF3">
              <w:rPr>
                <w:rFonts w:ascii="Arial" w:hAnsi="Arial" w:cs="Arial"/>
                <w:sz w:val="22"/>
                <w:szCs w:val="24"/>
              </w:rPr>
              <w:t>)</w:t>
            </w:r>
          </w:p>
        </w:tc>
        <w:tc>
          <w:tcPr>
            <w:tcW w:w="1260" w:type="dxa"/>
            <w:shd w:val="clear" w:color="auto" w:fill="auto"/>
          </w:tcPr>
          <w:p w:rsidR="00D333F2" w:rsidRPr="007A7CF3" w:rsidRDefault="00D333F2" w:rsidP="00F87FA6">
            <w:pPr>
              <w:keepLines/>
              <w:widowControl/>
              <w:spacing w:line="240" w:lineRule="exact"/>
              <w:jc w:val="right"/>
              <w:rPr>
                <w:rFonts w:ascii="Arial" w:hAnsi="Arial" w:cs="Arial"/>
                <w:sz w:val="22"/>
                <w:szCs w:val="24"/>
              </w:rPr>
            </w:pPr>
            <w:r>
              <w:rPr>
                <w:rFonts w:ascii="Arial" w:hAnsi="Arial" w:cs="Arial"/>
                <w:sz w:val="22"/>
                <w:szCs w:val="24"/>
              </w:rPr>
              <w:t>$210</w:t>
            </w:r>
            <w:r w:rsidRPr="007A7CF3">
              <w:rPr>
                <w:rFonts w:ascii="Arial" w:hAnsi="Arial" w:cs="Arial"/>
                <w:sz w:val="22"/>
                <w:szCs w:val="24"/>
              </w:rPr>
              <w:t>,000 </w:t>
            </w:r>
          </w:p>
        </w:tc>
      </w:tr>
      <w:tr w:rsidR="00D333F2" w:rsidRPr="007A7CF3">
        <w:tc>
          <w:tcPr>
            <w:tcW w:w="468" w:type="dxa"/>
            <w:shd w:val="clear" w:color="auto" w:fill="auto"/>
          </w:tcPr>
          <w:p w:rsidR="00D333F2" w:rsidRPr="007A7CF3" w:rsidRDefault="00D333F2" w:rsidP="00F87FA6">
            <w:pPr>
              <w:keepLines/>
              <w:widowControl/>
              <w:spacing w:line="240" w:lineRule="exact"/>
              <w:rPr>
                <w:rFonts w:ascii="Arial" w:hAnsi="Arial" w:cs="Arial"/>
                <w:sz w:val="22"/>
                <w:szCs w:val="24"/>
              </w:rPr>
            </w:pPr>
          </w:p>
        </w:tc>
        <w:tc>
          <w:tcPr>
            <w:tcW w:w="5940" w:type="dxa"/>
            <w:shd w:val="clear" w:color="auto" w:fill="auto"/>
          </w:tcPr>
          <w:p w:rsidR="00D333F2" w:rsidRPr="007A7CF3" w:rsidRDefault="00D333F2" w:rsidP="00F87FA6">
            <w:pPr>
              <w:keepLines/>
              <w:widowControl/>
              <w:spacing w:line="240" w:lineRule="exact"/>
              <w:rPr>
                <w:rFonts w:ascii="Arial" w:hAnsi="Arial" w:cs="Arial"/>
                <w:sz w:val="22"/>
                <w:szCs w:val="24"/>
              </w:rPr>
            </w:pPr>
            <w:r w:rsidRPr="007A7CF3">
              <w:rPr>
                <w:rFonts w:ascii="Arial" w:hAnsi="Arial" w:cs="Arial"/>
                <w:sz w:val="22"/>
                <w:szCs w:val="24"/>
              </w:rPr>
              <w:t>Fair value of net assets acquired</w:t>
            </w:r>
            <w:r>
              <w:rPr>
                <w:rFonts w:ascii="Arial" w:hAnsi="Arial" w:cs="Arial"/>
                <w:sz w:val="22"/>
                <w:szCs w:val="24"/>
              </w:rPr>
              <w:t xml:space="preserve"> </w:t>
            </w:r>
            <w:r w:rsidR="00CA6D59">
              <w:rPr>
                <w:rFonts w:ascii="Arial" w:hAnsi="Arial" w:cs="Arial"/>
                <w:sz w:val="22"/>
                <w:szCs w:val="24"/>
              </w:rPr>
              <w:t>($217,000 – $20,000)</w:t>
            </w:r>
          </w:p>
        </w:tc>
        <w:tc>
          <w:tcPr>
            <w:tcW w:w="1260" w:type="dxa"/>
            <w:shd w:val="clear" w:color="auto" w:fill="auto"/>
          </w:tcPr>
          <w:p w:rsidR="00D333F2" w:rsidRPr="007A7CF3" w:rsidRDefault="00D333F2" w:rsidP="00D333F2">
            <w:pPr>
              <w:keepLines/>
              <w:widowControl/>
              <w:spacing w:line="240" w:lineRule="exact"/>
              <w:jc w:val="right"/>
              <w:rPr>
                <w:rFonts w:ascii="Arial" w:hAnsi="Arial" w:cs="Arial"/>
                <w:sz w:val="22"/>
                <w:szCs w:val="24"/>
              </w:rPr>
            </w:pPr>
            <w:r w:rsidRPr="007A7CF3">
              <w:rPr>
                <w:rFonts w:ascii="Arial" w:hAnsi="Arial" w:cs="Arial"/>
                <w:w w:val="80"/>
                <w:sz w:val="22"/>
                <w:szCs w:val="22"/>
                <w:u w:val="single"/>
              </w:rPr>
              <w:t> </w:t>
            </w:r>
            <w:r>
              <w:rPr>
                <w:rFonts w:ascii="Arial" w:hAnsi="Arial" w:cs="Arial"/>
                <w:sz w:val="22"/>
                <w:szCs w:val="24"/>
                <w:u w:val="single"/>
              </w:rPr>
              <w:t>(197,0</w:t>
            </w:r>
            <w:r w:rsidRPr="007A7CF3">
              <w:rPr>
                <w:rFonts w:ascii="Arial" w:hAnsi="Arial" w:cs="Arial"/>
                <w:sz w:val="22"/>
                <w:szCs w:val="24"/>
                <w:u w:val="single"/>
              </w:rPr>
              <w:t>00</w:t>
            </w:r>
            <w:r w:rsidRPr="007A7CF3">
              <w:rPr>
                <w:rFonts w:ascii="Arial" w:hAnsi="Arial" w:cs="Arial"/>
                <w:sz w:val="22"/>
                <w:szCs w:val="24"/>
              </w:rPr>
              <w:t>)</w:t>
            </w:r>
          </w:p>
        </w:tc>
      </w:tr>
      <w:tr w:rsidR="00D333F2" w:rsidRPr="007A7CF3">
        <w:tc>
          <w:tcPr>
            <w:tcW w:w="468" w:type="dxa"/>
            <w:shd w:val="clear" w:color="auto" w:fill="auto"/>
          </w:tcPr>
          <w:p w:rsidR="00D333F2" w:rsidRPr="007A7CF3" w:rsidRDefault="00D333F2" w:rsidP="00F87FA6">
            <w:pPr>
              <w:keepLines/>
              <w:widowControl/>
              <w:spacing w:line="240" w:lineRule="exact"/>
              <w:rPr>
                <w:rFonts w:ascii="Arial" w:hAnsi="Arial" w:cs="Arial"/>
                <w:sz w:val="22"/>
                <w:szCs w:val="24"/>
              </w:rPr>
            </w:pPr>
          </w:p>
        </w:tc>
        <w:tc>
          <w:tcPr>
            <w:tcW w:w="5940" w:type="dxa"/>
            <w:shd w:val="clear" w:color="auto" w:fill="auto"/>
          </w:tcPr>
          <w:p w:rsidR="00D333F2" w:rsidRPr="007A7CF3" w:rsidRDefault="00D333F2" w:rsidP="00F87FA6">
            <w:pPr>
              <w:keepLines/>
              <w:widowControl/>
              <w:spacing w:line="240" w:lineRule="exact"/>
              <w:rPr>
                <w:rFonts w:ascii="Arial" w:hAnsi="Arial" w:cs="Arial"/>
                <w:sz w:val="22"/>
                <w:szCs w:val="24"/>
              </w:rPr>
            </w:pPr>
            <w:r w:rsidRPr="007A7CF3">
              <w:rPr>
                <w:rFonts w:ascii="Arial" w:hAnsi="Arial" w:cs="Arial"/>
                <w:sz w:val="22"/>
                <w:szCs w:val="24"/>
              </w:rPr>
              <w:t>Goodwill</w:t>
            </w:r>
          </w:p>
        </w:tc>
        <w:tc>
          <w:tcPr>
            <w:tcW w:w="1260" w:type="dxa"/>
            <w:shd w:val="clear" w:color="auto" w:fill="auto"/>
          </w:tcPr>
          <w:p w:rsidR="00D333F2" w:rsidRPr="007A7CF3" w:rsidRDefault="00D333F2" w:rsidP="00D333F2">
            <w:pPr>
              <w:keepLines/>
              <w:widowControl/>
              <w:spacing w:line="240" w:lineRule="exact"/>
              <w:jc w:val="right"/>
              <w:rPr>
                <w:rFonts w:ascii="Arial" w:hAnsi="Arial" w:cs="Arial"/>
                <w:sz w:val="22"/>
                <w:szCs w:val="24"/>
              </w:rPr>
            </w:pPr>
            <w:r w:rsidRPr="007A7CF3">
              <w:rPr>
                <w:rFonts w:ascii="Arial" w:hAnsi="Arial" w:cs="Arial"/>
                <w:sz w:val="22"/>
                <w:szCs w:val="24"/>
                <w:u w:val="double"/>
              </w:rPr>
              <w:t>$</w:t>
            </w:r>
            <w:r>
              <w:rPr>
                <w:rFonts w:ascii="Arial" w:hAnsi="Arial" w:cs="Arial"/>
                <w:sz w:val="22"/>
                <w:szCs w:val="24"/>
                <w:u w:val="double"/>
              </w:rPr>
              <w:t>13,000</w:t>
            </w:r>
            <w:r w:rsidRPr="007A7CF3">
              <w:rPr>
                <w:rFonts w:ascii="Arial" w:hAnsi="Arial" w:cs="Arial"/>
                <w:sz w:val="22"/>
                <w:szCs w:val="24"/>
              </w:rPr>
              <w:t> </w:t>
            </w:r>
          </w:p>
        </w:tc>
      </w:tr>
    </w:tbl>
    <w:p w:rsidR="00D333F2" w:rsidRDefault="00D333F2"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p w:rsidR="00D333F2" w:rsidRPr="00874A0D" w:rsidRDefault="00D333F2"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tbl>
      <w:tblPr>
        <w:tblW w:w="0" w:type="auto"/>
        <w:tblLook w:val="01E0" w:firstRow="1" w:lastRow="1" w:firstColumn="1" w:lastColumn="1" w:noHBand="0" w:noVBand="0"/>
      </w:tblPr>
      <w:tblGrid>
        <w:gridCol w:w="468"/>
        <w:gridCol w:w="6840"/>
        <w:gridCol w:w="1548"/>
      </w:tblGrid>
      <w:tr w:rsidR="00AF2159" w:rsidRPr="007A7CF3">
        <w:tc>
          <w:tcPr>
            <w:tcW w:w="468" w:type="dxa"/>
            <w:shd w:val="clear" w:color="auto" w:fill="auto"/>
          </w:tcPr>
          <w:p w:rsidR="00AF2159" w:rsidRPr="007A7CF3" w:rsidRDefault="00AF2159" w:rsidP="007A7CF3">
            <w:pPr>
              <w:keepLines/>
              <w:widowControl/>
              <w:spacing w:line="240" w:lineRule="exact"/>
              <w:rPr>
                <w:rFonts w:ascii="Arial" w:hAnsi="Arial" w:cs="Arial"/>
                <w:sz w:val="22"/>
                <w:szCs w:val="24"/>
              </w:rPr>
            </w:pPr>
            <w:r w:rsidRPr="007A7CF3">
              <w:rPr>
                <w:rFonts w:ascii="Arial" w:hAnsi="Arial" w:cs="Arial"/>
                <w:sz w:val="22"/>
                <w:szCs w:val="24"/>
              </w:rPr>
              <w:t>b.</w:t>
            </w:r>
          </w:p>
        </w:tc>
        <w:tc>
          <w:tcPr>
            <w:tcW w:w="6840" w:type="dxa"/>
            <w:shd w:val="clear" w:color="auto" w:fill="auto"/>
          </w:tcPr>
          <w:p w:rsidR="00AF2159" w:rsidRPr="007A7CF3" w:rsidRDefault="00AF2159" w:rsidP="007A7CF3">
            <w:pPr>
              <w:keepLines/>
              <w:widowControl/>
              <w:spacing w:line="240" w:lineRule="exact"/>
              <w:rPr>
                <w:rFonts w:ascii="Arial" w:hAnsi="Arial" w:cs="Arial"/>
                <w:sz w:val="22"/>
                <w:szCs w:val="24"/>
              </w:rPr>
            </w:pPr>
            <w:r w:rsidRPr="007A7CF3">
              <w:rPr>
                <w:rFonts w:ascii="Arial" w:hAnsi="Arial" w:cs="Arial"/>
                <w:sz w:val="22"/>
                <w:szCs w:val="24"/>
              </w:rPr>
              <w:t>(1)  Stockholders' equity with 1,100 shares issued</w:t>
            </w:r>
            <w:r w:rsidR="008D5975" w:rsidRPr="007A7CF3">
              <w:rPr>
                <w:rFonts w:ascii="Arial" w:hAnsi="Arial" w:cs="Arial"/>
                <w:sz w:val="22"/>
                <w:szCs w:val="24"/>
              </w:rPr>
              <w:t>:</w:t>
            </w:r>
          </w:p>
        </w:tc>
        <w:tc>
          <w:tcPr>
            <w:tcW w:w="1548" w:type="dxa"/>
            <w:shd w:val="clear" w:color="auto" w:fill="auto"/>
          </w:tcPr>
          <w:p w:rsidR="00AF2159" w:rsidRPr="007A7CF3" w:rsidRDefault="00AF2159" w:rsidP="007A7CF3">
            <w:pPr>
              <w:keepLines/>
              <w:widowControl/>
              <w:spacing w:line="240" w:lineRule="exact"/>
              <w:jc w:val="right"/>
              <w:rPr>
                <w:rFonts w:ascii="Arial" w:hAnsi="Arial" w:cs="Arial"/>
                <w:sz w:val="22"/>
                <w:szCs w:val="24"/>
              </w:rPr>
            </w:pPr>
          </w:p>
        </w:tc>
      </w:tr>
      <w:tr w:rsidR="009270C6" w:rsidRPr="007A7CF3">
        <w:tc>
          <w:tcPr>
            <w:tcW w:w="468" w:type="dxa"/>
            <w:shd w:val="clear" w:color="auto" w:fill="auto"/>
          </w:tcPr>
          <w:p w:rsidR="009270C6" w:rsidRPr="007A7CF3" w:rsidRDefault="009270C6" w:rsidP="007A7CF3">
            <w:pPr>
              <w:keepLines/>
              <w:widowControl/>
              <w:spacing w:line="240" w:lineRule="exact"/>
              <w:rPr>
                <w:rFonts w:ascii="Arial" w:hAnsi="Arial" w:cs="Arial"/>
                <w:sz w:val="22"/>
                <w:szCs w:val="24"/>
              </w:rPr>
            </w:pPr>
          </w:p>
        </w:tc>
        <w:tc>
          <w:tcPr>
            <w:tcW w:w="6840" w:type="dxa"/>
            <w:shd w:val="clear" w:color="auto" w:fill="auto"/>
          </w:tcPr>
          <w:p w:rsidR="009270C6" w:rsidRPr="007A7CF3" w:rsidRDefault="009270C6" w:rsidP="007A7CF3">
            <w:pPr>
              <w:keepLines/>
              <w:widowControl/>
              <w:spacing w:line="240" w:lineRule="exact"/>
              <w:rPr>
                <w:rFonts w:ascii="Arial" w:hAnsi="Arial" w:cs="Arial"/>
                <w:sz w:val="22"/>
                <w:szCs w:val="24"/>
              </w:rPr>
            </w:pPr>
          </w:p>
        </w:tc>
        <w:tc>
          <w:tcPr>
            <w:tcW w:w="1548" w:type="dxa"/>
            <w:shd w:val="clear" w:color="auto" w:fill="auto"/>
          </w:tcPr>
          <w:p w:rsidR="009270C6" w:rsidRPr="007A7CF3" w:rsidRDefault="009270C6" w:rsidP="007A7CF3">
            <w:pPr>
              <w:keepLines/>
              <w:widowControl/>
              <w:spacing w:line="240" w:lineRule="exact"/>
              <w:jc w:val="right"/>
              <w:rPr>
                <w:rFonts w:ascii="Arial" w:hAnsi="Arial" w:cs="Arial"/>
                <w:sz w:val="22"/>
                <w:szCs w:val="24"/>
              </w:rPr>
            </w:pPr>
          </w:p>
        </w:tc>
      </w:tr>
      <w:tr w:rsidR="00AF2159" w:rsidRPr="007A7CF3">
        <w:tc>
          <w:tcPr>
            <w:tcW w:w="468" w:type="dxa"/>
            <w:shd w:val="clear" w:color="auto" w:fill="auto"/>
          </w:tcPr>
          <w:p w:rsidR="00AF2159" w:rsidRPr="007A7CF3" w:rsidRDefault="00AF2159" w:rsidP="007A7CF3">
            <w:pPr>
              <w:keepLines/>
              <w:widowControl/>
              <w:spacing w:line="240" w:lineRule="exact"/>
              <w:rPr>
                <w:rFonts w:ascii="Arial" w:hAnsi="Arial" w:cs="Arial"/>
                <w:sz w:val="22"/>
                <w:szCs w:val="24"/>
              </w:rPr>
            </w:pPr>
          </w:p>
        </w:tc>
        <w:tc>
          <w:tcPr>
            <w:tcW w:w="6840" w:type="dxa"/>
            <w:shd w:val="clear" w:color="auto" w:fill="auto"/>
          </w:tcPr>
          <w:p w:rsidR="00AF2159" w:rsidRPr="007A7CF3" w:rsidRDefault="00AF2159" w:rsidP="007A7CF3">
            <w:pPr>
              <w:keepLines/>
              <w:widowControl/>
              <w:spacing w:line="240" w:lineRule="exact"/>
              <w:rPr>
                <w:rFonts w:ascii="Arial" w:hAnsi="Arial" w:cs="Arial"/>
                <w:sz w:val="22"/>
                <w:szCs w:val="24"/>
              </w:rPr>
            </w:pPr>
            <w:r w:rsidRPr="007A7CF3">
              <w:rPr>
                <w:rFonts w:ascii="Arial" w:hAnsi="Arial" w:cs="Arial"/>
                <w:sz w:val="22"/>
                <w:szCs w:val="24"/>
              </w:rPr>
              <w:t>Capital Stock [$200,000 + ($20 x 1,100 shares)]</w:t>
            </w:r>
          </w:p>
        </w:tc>
        <w:tc>
          <w:tcPr>
            <w:tcW w:w="1548" w:type="dxa"/>
            <w:shd w:val="clear" w:color="auto" w:fill="auto"/>
          </w:tcPr>
          <w:p w:rsidR="00AF2159" w:rsidRPr="007A7CF3" w:rsidRDefault="00AF2159" w:rsidP="007A7CF3">
            <w:pPr>
              <w:keepLines/>
              <w:widowControl/>
              <w:spacing w:line="240" w:lineRule="exact"/>
              <w:jc w:val="right"/>
              <w:rPr>
                <w:rFonts w:ascii="Arial" w:hAnsi="Arial" w:cs="Arial"/>
                <w:sz w:val="22"/>
                <w:szCs w:val="24"/>
              </w:rPr>
            </w:pPr>
            <w:r w:rsidRPr="007A7CF3">
              <w:rPr>
                <w:rFonts w:ascii="Arial" w:hAnsi="Arial" w:cs="Arial"/>
                <w:sz w:val="22"/>
                <w:szCs w:val="24"/>
              </w:rPr>
              <w:t>$</w:t>
            </w:r>
            <w:r w:rsidR="006F752C" w:rsidRPr="007A7CF3">
              <w:rPr>
                <w:rFonts w:ascii="Arial" w:hAnsi="Arial" w:cs="Arial"/>
                <w:sz w:val="22"/>
                <w:szCs w:val="24"/>
              </w:rPr>
              <w:t>    </w:t>
            </w:r>
            <w:r w:rsidRPr="007A7CF3">
              <w:rPr>
                <w:rFonts w:ascii="Arial" w:hAnsi="Arial" w:cs="Arial"/>
                <w:sz w:val="22"/>
                <w:szCs w:val="24"/>
              </w:rPr>
              <w:t>222,000</w:t>
            </w:r>
          </w:p>
        </w:tc>
      </w:tr>
      <w:tr w:rsidR="00AF2159" w:rsidRPr="007A7CF3">
        <w:tc>
          <w:tcPr>
            <w:tcW w:w="468" w:type="dxa"/>
            <w:shd w:val="clear" w:color="auto" w:fill="auto"/>
          </w:tcPr>
          <w:p w:rsidR="00AF2159" w:rsidRPr="007A7CF3" w:rsidRDefault="00AF2159" w:rsidP="007A7CF3">
            <w:pPr>
              <w:keepLines/>
              <w:widowControl/>
              <w:spacing w:line="240" w:lineRule="exact"/>
              <w:rPr>
                <w:rFonts w:ascii="Arial" w:hAnsi="Arial" w:cs="Arial"/>
                <w:sz w:val="22"/>
                <w:szCs w:val="24"/>
              </w:rPr>
            </w:pPr>
          </w:p>
        </w:tc>
        <w:tc>
          <w:tcPr>
            <w:tcW w:w="6840" w:type="dxa"/>
            <w:shd w:val="clear" w:color="auto" w:fill="auto"/>
          </w:tcPr>
          <w:p w:rsidR="00AF2159" w:rsidRPr="007A7CF3" w:rsidRDefault="00AF2159" w:rsidP="007A7CF3">
            <w:pPr>
              <w:keepLines/>
              <w:widowControl/>
              <w:spacing w:line="240" w:lineRule="exact"/>
              <w:ind w:left="252" w:hanging="252"/>
              <w:rPr>
                <w:rFonts w:ascii="Arial" w:hAnsi="Arial" w:cs="Arial"/>
                <w:sz w:val="22"/>
                <w:szCs w:val="24"/>
              </w:rPr>
            </w:pPr>
            <w:r w:rsidRPr="007A7CF3">
              <w:rPr>
                <w:rFonts w:ascii="Arial" w:hAnsi="Arial" w:cs="Arial"/>
                <w:sz w:val="22"/>
                <w:szCs w:val="24"/>
              </w:rPr>
              <w:t>Capital in Excess of Par Value</w:t>
            </w:r>
            <w:r w:rsidR="009270C6" w:rsidRPr="007A7CF3">
              <w:rPr>
                <w:rFonts w:ascii="Arial" w:hAnsi="Arial" w:cs="Arial"/>
                <w:sz w:val="22"/>
                <w:szCs w:val="24"/>
              </w:rPr>
              <w:br/>
              <w:t>[$20,000 + ($300 - $20) x 1,100 shares]</w:t>
            </w:r>
          </w:p>
        </w:tc>
        <w:tc>
          <w:tcPr>
            <w:tcW w:w="1548" w:type="dxa"/>
            <w:shd w:val="clear" w:color="auto" w:fill="auto"/>
            <w:vAlign w:val="bottom"/>
          </w:tcPr>
          <w:p w:rsidR="00AF2159" w:rsidRPr="007A7CF3" w:rsidRDefault="00AF2159" w:rsidP="007A7CF3">
            <w:pPr>
              <w:keepLines/>
              <w:widowControl/>
              <w:spacing w:line="240" w:lineRule="exact"/>
              <w:jc w:val="right"/>
              <w:rPr>
                <w:rFonts w:ascii="Arial" w:hAnsi="Arial" w:cs="Arial"/>
                <w:sz w:val="22"/>
                <w:szCs w:val="24"/>
              </w:rPr>
            </w:pPr>
            <w:r w:rsidRPr="007A7CF3">
              <w:rPr>
                <w:rFonts w:ascii="Arial" w:hAnsi="Arial" w:cs="Arial"/>
                <w:sz w:val="22"/>
                <w:szCs w:val="24"/>
              </w:rPr>
              <w:t>328,000</w:t>
            </w:r>
          </w:p>
        </w:tc>
      </w:tr>
      <w:tr w:rsidR="009270C6" w:rsidRPr="007A7CF3">
        <w:tc>
          <w:tcPr>
            <w:tcW w:w="468" w:type="dxa"/>
            <w:shd w:val="clear" w:color="auto" w:fill="auto"/>
          </w:tcPr>
          <w:p w:rsidR="009270C6" w:rsidRPr="007A7CF3" w:rsidRDefault="009270C6" w:rsidP="007A7CF3">
            <w:pPr>
              <w:keepLines/>
              <w:widowControl/>
              <w:spacing w:line="240" w:lineRule="exact"/>
              <w:rPr>
                <w:rFonts w:ascii="Arial" w:hAnsi="Arial" w:cs="Arial"/>
                <w:sz w:val="22"/>
                <w:szCs w:val="24"/>
              </w:rPr>
            </w:pPr>
          </w:p>
        </w:tc>
        <w:tc>
          <w:tcPr>
            <w:tcW w:w="6840" w:type="dxa"/>
            <w:shd w:val="clear" w:color="auto" w:fill="auto"/>
          </w:tcPr>
          <w:p w:rsidR="009270C6" w:rsidRPr="007A7CF3" w:rsidRDefault="009270C6" w:rsidP="007A7CF3">
            <w:pPr>
              <w:keepLines/>
              <w:widowControl/>
              <w:spacing w:line="240" w:lineRule="exact"/>
              <w:rPr>
                <w:rFonts w:ascii="Arial" w:hAnsi="Arial" w:cs="Arial"/>
                <w:sz w:val="22"/>
                <w:szCs w:val="24"/>
              </w:rPr>
            </w:pPr>
            <w:r w:rsidRPr="007A7CF3">
              <w:rPr>
                <w:rFonts w:ascii="Arial" w:hAnsi="Arial" w:cs="Arial"/>
                <w:sz w:val="22"/>
                <w:szCs w:val="24"/>
              </w:rPr>
              <w:t>Retained Earnings</w:t>
            </w:r>
          </w:p>
        </w:tc>
        <w:tc>
          <w:tcPr>
            <w:tcW w:w="1548" w:type="dxa"/>
            <w:shd w:val="clear" w:color="auto" w:fill="auto"/>
          </w:tcPr>
          <w:p w:rsidR="009270C6" w:rsidRPr="007A7CF3" w:rsidRDefault="00501384" w:rsidP="007A7CF3">
            <w:pPr>
              <w:keepLines/>
              <w:widowControl/>
              <w:spacing w:line="240" w:lineRule="exact"/>
              <w:jc w:val="right"/>
              <w:rPr>
                <w:rFonts w:ascii="Arial" w:hAnsi="Arial" w:cs="Arial"/>
                <w:sz w:val="22"/>
                <w:szCs w:val="24"/>
              </w:rPr>
            </w:pPr>
            <w:r w:rsidRPr="007A7CF3">
              <w:rPr>
                <w:rFonts w:ascii="Arial" w:hAnsi="Arial" w:cs="Arial"/>
                <w:sz w:val="22"/>
                <w:szCs w:val="24"/>
                <w:u w:val="single"/>
              </w:rPr>
              <w:t>  </w:t>
            </w:r>
            <w:r w:rsidR="006F752C" w:rsidRPr="007A7CF3">
              <w:rPr>
                <w:rFonts w:ascii="Arial" w:hAnsi="Arial" w:cs="Arial"/>
                <w:sz w:val="22"/>
                <w:szCs w:val="24"/>
                <w:u w:val="single"/>
              </w:rPr>
              <w:t>    </w:t>
            </w:r>
            <w:r w:rsidR="009270C6" w:rsidRPr="007A7CF3">
              <w:rPr>
                <w:rFonts w:ascii="Arial" w:hAnsi="Arial" w:cs="Arial"/>
                <w:sz w:val="22"/>
                <w:szCs w:val="24"/>
                <w:u w:val="single"/>
              </w:rPr>
              <w:t>240,000</w:t>
            </w:r>
          </w:p>
        </w:tc>
      </w:tr>
      <w:tr w:rsidR="009270C6" w:rsidRPr="007A7CF3">
        <w:tc>
          <w:tcPr>
            <w:tcW w:w="468" w:type="dxa"/>
            <w:shd w:val="clear" w:color="auto" w:fill="auto"/>
          </w:tcPr>
          <w:p w:rsidR="009270C6" w:rsidRPr="007A7CF3" w:rsidRDefault="009270C6" w:rsidP="007A7CF3">
            <w:pPr>
              <w:keepLines/>
              <w:widowControl/>
              <w:spacing w:line="240" w:lineRule="exact"/>
              <w:rPr>
                <w:rFonts w:ascii="Arial" w:hAnsi="Arial" w:cs="Arial"/>
                <w:sz w:val="22"/>
                <w:szCs w:val="24"/>
              </w:rPr>
            </w:pPr>
          </w:p>
        </w:tc>
        <w:tc>
          <w:tcPr>
            <w:tcW w:w="6840" w:type="dxa"/>
            <w:shd w:val="clear" w:color="auto" w:fill="auto"/>
          </w:tcPr>
          <w:p w:rsidR="009270C6" w:rsidRPr="007A7CF3" w:rsidRDefault="009270C6" w:rsidP="007A7CF3">
            <w:pPr>
              <w:keepLines/>
              <w:widowControl/>
              <w:spacing w:line="240" w:lineRule="exact"/>
              <w:rPr>
                <w:rFonts w:ascii="Arial" w:hAnsi="Arial" w:cs="Arial"/>
                <w:sz w:val="22"/>
                <w:szCs w:val="24"/>
              </w:rPr>
            </w:pPr>
          </w:p>
        </w:tc>
        <w:tc>
          <w:tcPr>
            <w:tcW w:w="1548" w:type="dxa"/>
            <w:shd w:val="clear" w:color="auto" w:fill="auto"/>
          </w:tcPr>
          <w:p w:rsidR="009270C6" w:rsidRPr="007A7CF3" w:rsidRDefault="009270C6" w:rsidP="007A7CF3">
            <w:pPr>
              <w:keepLines/>
              <w:widowControl/>
              <w:spacing w:line="240" w:lineRule="exact"/>
              <w:jc w:val="right"/>
              <w:rPr>
                <w:rFonts w:ascii="Arial" w:hAnsi="Arial" w:cs="Arial"/>
                <w:sz w:val="22"/>
                <w:szCs w:val="24"/>
              </w:rPr>
            </w:pPr>
            <w:r w:rsidRPr="007A7CF3">
              <w:rPr>
                <w:rFonts w:ascii="Arial" w:hAnsi="Arial" w:cs="Arial"/>
                <w:sz w:val="22"/>
                <w:szCs w:val="24"/>
                <w:u w:val="double"/>
              </w:rPr>
              <w:t>$</w:t>
            </w:r>
            <w:r w:rsidR="006F752C" w:rsidRPr="007A7CF3">
              <w:rPr>
                <w:rFonts w:ascii="Arial" w:hAnsi="Arial" w:cs="Arial"/>
                <w:sz w:val="22"/>
                <w:szCs w:val="24"/>
                <w:u w:val="double"/>
              </w:rPr>
              <w:t>    </w:t>
            </w:r>
            <w:r w:rsidRPr="007A7CF3">
              <w:rPr>
                <w:rFonts w:ascii="Arial" w:hAnsi="Arial" w:cs="Arial"/>
                <w:sz w:val="22"/>
                <w:szCs w:val="24"/>
                <w:u w:val="double"/>
              </w:rPr>
              <w:t>790,000</w:t>
            </w:r>
          </w:p>
        </w:tc>
      </w:tr>
      <w:tr w:rsidR="009270C6" w:rsidRPr="007A7CF3">
        <w:tc>
          <w:tcPr>
            <w:tcW w:w="468" w:type="dxa"/>
            <w:shd w:val="clear" w:color="auto" w:fill="auto"/>
          </w:tcPr>
          <w:p w:rsidR="009270C6" w:rsidRPr="007A7CF3" w:rsidRDefault="009270C6" w:rsidP="007A7CF3">
            <w:pPr>
              <w:keepLines/>
              <w:widowControl/>
              <w:spacing w:line="240" w:lineRule="exact"/>
              <w:rPr>
                <w:rFonts w:ascii="Arial" w:hAnsi="Arial" w:cs="Arial"/>
                <w:sz w:val="22"/>
                <w:szCs w:val="24"/>
              </w:rPr>
            </w:pPr>
          </w:p>
        </w:tc>
        <w:tc>
          <w:tcPr>
            <w:tcW w:w="6840" w:type="dxa"/>
            <w:shd w:val="clear" w:color="auto" w:fill="auto"/>
          </w:tcPr>
          <w:p w:rsidR="009270C6" w:rsidRPr="007A7CF3" w:rsidRDefault="009270C6" w:rsidP="007A7CF3">
            <w:pPr>
              <w:keepLines/>
              <w:widowControl/>
              <w:spacing w:line="240" w:lineRule="exact"/>
              <w:rPr>
                <w:rFonts w:ascii="Arial" w:hAnsi="Arial" w:cs="Arial"/>
                <w:sz w:val="22"/>
                <w:szCs w:val="24"/>
              </w:rPr>
            </w:pPr>
          </w:p>
        </w:tc>
        <w:tc>
          <w:tcPr>
            <w:tcW w:w="1548" w:type="dxa"/>
            <w:shd w:val="clear" w:color="auto" w:fill="auto"/>
          </w:tcPr>
          <w:p w:rsidR="009270C6" w:rsidRPr="007A7CF3" w:rsidRDefault="009270C6" w:rsidP="007A7CF3">
            <w:pPr>
              <w:keepLines/>
              <w:widowControl/>
              <w:spacing w:line="240" w:lineRule="exact"/>
              <w:jc w:val="right"/>
              <w:rPr>
                <w:rFonts w:ascii="Arial" w:hAnsi="Arial" w:cs="Arial"/>
                <w:sz w:val="22"/>
                <w:szCs w:val="24"/>
              </w:rPr>
            </w:pPr>
          </w:p>
        </w:tc>
      </w:tr>
    </w:tbl>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tbl>
      <w:tblPr>
        <w:tblW w:w="0" w:type="auto"/>
        <w:tblLook w:val="01E0" w:firstRow="1" w:lastRow="1" w:firstColumn="1" w:lastColumn="1" w:noHBand="0" w:noVBand="0"/>
      </w:tblPr>
      <w:tblGrid>
        <w:gridCol w:w="468"/>
        <w:gridCol w:w="6840"/>
        <w:gridCol w:w="1548"/>
      </w:tblGrid>
      <w:tr w:rsidR="009270C6" w:rsidRPr="007A7CF3">
        <w:tc>
          <w:tcPr>
            <w:tcW w:w="468" w:type="dxa"/>
            <w:shd w:val="clear" w:color="auto" w:fill="auto"/>
          </w:tcPr>
          <w:p w:rsidR="009270C6" w:rsidRPr="007A7CF3" w:rsidRDefault="009270C6" w:rsidP="007A7CF3">
            <w:pPr>
              <w:keepLines/>
              <w:widowControl/>
              <w:spacing w:line="240" w:lineRule="exact"/>
              <w:rPr>
                <w:rFonts w:ascii="Arial" w:hAnsi="Arial" w:cs="Arial"/>
                <w:sz w:val="22"/>
                <w:szCs w:val="24"/>
              </w:rPr>
            </w:pPr>
          </w:p>
        </w:tc>
        <w:tc>
          <w:tcPr>
            <w:tcW w:w="6840" w:type="dxa"/>
            <w:shd w:val="clear" w:color="auto" w:fill="auto"/>
          </w:tcPr>
          <w:p w:rsidR="009270C6" w:rsidRPr="007A7CF3" w:rsidRDefault="009270C6" w:rsidP="007A7CF3">
            <w:pPr>
              <w:keepLines/>
              <w:widowControl/>
              <w:spacing w:line="240" w:lineRule="exact"/>
              <w:rPr>
                <w:rFonts w:ascii="Arial" w:hAnsi="Arial" w:cs="Arial"/>
                <w:sz w:val="22"/>
                <w:szCs w:val="24"/>
              </w:rPr>
            </w:pPr>
            <w:r w:rsidRPr="007A7CF3">
              <w:rPr>
                <w:rFonts w:ascii="Arial" w:hAnsi="Arial" w:cs="Arial"/>
                <w:sz w:val="22"/>
                <w:szCs w:val="24"/>
              </w:rPr>
              <w:t>(2)  Stockholders' equity with 1,800 shares issued</w:t>
            </w:r>
            <w:r w:rsidR="008D5975" w:rsidRPr="007A7CF3">
              <w:rPr>
                <w:rFonts w:ascii="Arial" w:hAnsi="Arial" w:cs="Arial"/>
                <w:sz w:val="22"/>
                <w:szCs w:val="24"/>
              </w:rPr>
              <w:t>:</w:t>
            </w:r>
          </w:p>
        </w:tc>
        <w:tc>
          <w:tcPr>
            <w:tcW w:w="1548" w:type="dxa"/>
            <w:shd w:val="clear" w:color="auto" w:fill="auto"/>
          </w:tcPr>
          <w:p w:rsidR="009270C6" w:rsidRPr="007A7CF3" w:rsidRDefault="009270C6" w:rsidP="007A7CF3">
            <w:pPr>
              <w:keepLines/>
              <w:widowControl/>
              <w:spacing w:line="240" w:lineRule="exact"/>
              <w:jc w:val="right"/>
              <w:rPr>
                <w:rFonts w:ascii="Arial" w:hAnsi="Arial" w:cs="Arial"/>
                <w:sz w:val="22"/>
                <w:szCs w:val="24"/>
              </w:rPr>
            </w:pPr>
          </w:p>
        </w:tc>
      </w:tr>
      <w:tr w:rsidR="009270C6" w:rsidRPr="007A7CF3">
        <w:tc>
          <w:tcPr>
            <w:tcW w:w="468" w:type="dxa"/>
            <w:shd w:val="clear" w:color="auto" w:fill="auto"/>
          </w:tcPr>
          <w:p w:rsidR="009270C6" w:rsidRPr="007A7CF3" w:rsidRDefault="009270C6" w:rsidP="007A7CF3">
            <w:pPr>
              <w:keepLines/>
              <w:widowControl/>
              <w:spacing w:line="240" w:lineRule="exact"/>
              <w:rPr>
                <w:rFonts w:ascii="Arial" w:hAnsi="Arial" w:cs="Arial"/>
                <w:sz w:val="22"/>
                <w:szCs w:val="24"/>
              </w:rPr>
            </w:pPr>
          </w:p>
        </w:tc>
        <w:tc>
          <w:tcPr>
            <w:tcW w:w="6840" w:type="dxa"/>
            <w:shd w:val="clear" w:color="auto" w:fill="auto"/>
          </w:tcPr>
          <w:p w:rsidR="009270C6" w:rsidRPr="007A7CF3" w:rsidRDefault="009270C6" w:rsidP="007A7CF3">
            <w:pPr>
              <w:keepLines/>
              <w:widowControl/>
              <w:spacing w:line="240" w:lineRule="exact"/>
              <w:rPr>
                <w:rFonts w:ascii="Arial" w:hAnsi="Arial" w:cs="Arial"/>
                <w:sz w:val="22"/>
                <w:szCs w:val="24"/>
              </w:rPr>
            </w:pPr>
          </w:p>
        </w:tc>
        <w:tc>
          <w:tcPr>
            <w:tcW w:w="1548" w:type="dxa"/>
            <w:shd w:val="clear" w:color="auto" w:fill="auto"/>
          </w:tcPr>
          <w:p w:rsidR="009270C6" w:rsidRPr="007A7CF3" w:rsidRDefault="009270C6" w:rsidP="007A7CF3">
            <w:pPr>
              <w:keepLines/>
              <w:widowControl/>
              <w:spacing w:line="240" w:lineRule="exact"/>
              <w:jc w:val="right"/>
              <w:rPr>
                <w:rFonts w:ascii="Arial" w:hAnsi="Arial" w:cs="Arial"/>
                <w:sz w:val="22"/>
                <w:szCs w:val="24"/>
              </w:rPr>
            </w:pPr>
          </w:p>
        </w:tc>
      </w:tr>
      <w:tr w:rsidR="009270C6" w:rsidRPr="007A7CF3">
        <w:tc>
          <w:tcPr>
            <w:tcW w:w="468" w:type="dxa"/>
            <w:shd w:val="clear" w:color="auto" w:fill="auto"/>
          </w:tcPr>
          <w:p w:rsidR="009270C6" w:rsidRPr="007A7CF3" w:rsidRDefault="009270C6" w:rsidP="007A7CF3">
            <w:pPr>
              <w:keepLines/>
              <w:widowControl/>
              <w:spacing w:line="240" w:lineRule="exact"/>
              <w:rPr>
                <w:rFonts w:ascii="Arial" w:hAnsi="Arial" w:cs="Arial"/>
                <w:sz w:val="22"/>
                <w:szCs w:val="24"/>
              </w:rPr>
            </w:pPr>
          </w:p>
        </w:tc>
        <w:tc>
          <w:tcPr>
            <w:tcW w:w="6840" w:type="dxa"/>
            <w:shd w:val="clear" w:color="auto" w:fill="auto"/>
          </w:tcPr>
          <w:p w:rsidR="009270C6" w:rsidRPr="007A7CF3" w:rsidRDefault="009270C6" w:rsidP="007A7CF3">
            <w:pPr>
              <w:keepLines/>
              <w:widowControl/>
              <w:spacing w:line="240" w:lineRule="exact"/>
              <w:rPr>
                <w:rFonts w:ascii="Arial" w:hAnsi="Arial" w:cs="Arial"/>
                <w:sz w:val="22"/>
                <w:szCs w:val="24"/>
              </w:rPr>
            </w:pPr>
            <w:r w:rsidRPr="007A7CF3">
              <w:rPr>
                <w:rFonts w:ascii="Arial" w:hAnsi="Arial" w:cs="Arial"/>
                <w:sz w:val="22"/>
                <w:szCs w:val="24"/>
              </w:rPr>
              <w:t>Capital Stock [$200,000 + ($20 x 1,800 shares)]</w:t>
            </w:r>
          </w:p>
        </w:tc>
        <w:tc>
          <w:tcPr>
            <w:tcW w:w="1548" w:type="dxa"/>
            <w:shd w:val="clear" w:color="auto" w:fill="auto"/>
          </w:tcPr>
          <w:p w:rsidR="009270C6" w:rsidRPr="007A7CF3" w:rsidRDefault="009270C6" w:rsidP="007A7CF3">
            <w:pPr>
              <w:keepLines/>
              <w:widowControl/>
              <w:spacing w:line="240" w:lineRule="exact"/>
              <w:jc w:val="right"/>
              <w:rPr>
                <w:rFonts w:ascii="Arial" w:hAnsi="Arial" w:cs="Arial"/>
                <w:sz w:val="22"/>
                <w:szCs w:val="24"/>
              </w:rPr>
            </w:pPr>
            <w:r w:rsidRPr="007A7CF3">
              <w:rPr>
                <w:rFonts w:ascii="Arial" w:hAnsi="Arial" w:cs="Arial"/>
                <w:sz w:val="22"/>
                <w:szCs w:val="24"/>
              </w:rPr>
              <w:t xml:space="preserve">$ </w:t>
            </w:r>
            <w:r w:rsidRPr="007A7CF3">
              <w:rPr>
                <w:rFonts w:ascii="Arial" w:hAnsi="Arial" w:cs="Arial"/>
                <w:w w:val="50"/>
                <w:sz w:val="22"/>
                <w:szCs w:val="22"/>
              </w:rPr>
              <w:t xml:space="preserve"> </w:t>
            </w:r>
            <w:r w:rsidR="006F752C" w:rsidRPr="007A7CF3">
              <w:rPr>
                <w:rFonts w:ascii="Arial" w:hAnsi="Arial" w:cs="Arial"/>
                <w:sz w:val="22"/>
                <w:szCs w:val="24"/>
              </w:rPr>
              <w:t xml:space="preserve"> </w:t>
            </w:r>
            <w:r w:rsidR="00DF67DD" w:rsidRPr="007A7CF3">
              <w:rPr>
                <w:rFonts w:ascii="Arial" w:hAnsi="Arial" w:cs="Arial"/>
                <w:sz w:val="22"/>
                <w:szCs w:val="24"/>
              </w:rPr>
              <w:t xml:space="preserve"> </w:t>
            </w:r>
            <w:r w:rsidRPr="007A7CF3">
              <w:rPr>
                <w:rFonts w:ascii="Arial" w:hAnsi="Arial" w:cs="Arial"/>
                <w:sz w:val="22"/>
                <w:szCs w:val="24"/>
              </w:rPr>
              <w:t>236,000</w:t>
            </w:r>
          </w:p>
        </w:tc>
      </w:tr>
      <w:tr w:rsidR="009270C6" w:rsidRPr="007A7CF3">
        <w:tc>
          <w:tcPr>
            <w:tcW w:w="468" w:type="dxa"/>
            <w:shd w:val="clear" w:color="auto" w:fill="auto"/>
          </w:tcPr>
          <w:p w:rsidR="009270C6" w:rsidRPr="007A7CF3" w:rsidRDefault="009270C6" w:rsidP="007A7CF3">
            <w:pPr>
              <w:keepLines/>
              <w:widowControl/>
              <w:spacing w:line="240" w:lineRule="exact"/>
              <w:rPr>
                <w:rFonts w:ascii="Arial" w:hAnsi="Arial" w:cs="Arial"/>
                <w:sz w:val="22"/>
                <w:szCs w:val="24"/>
              </w:rPr>
            </w:pPr>
          </w:p>
        </w:tc>
        <w:tc>
          <w:tcPr>
            <w:tcW w:w="6840" w:type="dxa"/>
            <w:shd w:val="clear" w:color="auto" w:fill="auto"/>
          </w:tcPr>
          <w:p w:rsidR="009270C6" w:rsidRPr="007A7CF3" w:rsidRDefault="009270C6" w:rsidP="007A7CF3">
            <w:pPr>
              <w:keepLines/>
              <w:widowControl/>
              <w:spacing w:line="240" w:lineRule="exact"/>
              <w:ind w:left="252" w:hanging="252"/>
              <w:rPr>
                <w:rFonts w:ascii="Arial" w:hAnsi="Arial" w:cs="Arial"/>
                <w:sz w:val="22"/>
                <w:szCs w:val="24"/>
              </w:rPr>
            </w:pPr>
            <w:r w:rsidRPr="007A7CF3">
              <w:rPr>
                <w:rFonts w:ascii="Arial" w:hAnsi="Arial" w:cs="Arial"/>
                <w:sz w:val="22"/>
                <w:szCs w:val="24"/>
              </w:rPr>
              <w:t>Capital in Excess of Par Value</w:t>
            </w:r>
            <w:r w:rsidRPr="007A7CF3">
              <w:rPr>
                <w:rFonts w:ascii="Arial" w:hAnsi="Arial" w:cs="Arial"/>
                <w:sz w:val="22"/>
                <w:szCs w:val="24"/>
              </w:rPr>
              <w:br/>
              <w:t>[$20,000 + ($300 - $20) x 1,800 shares]</w:t>
            </w:r>
          </w:p>
        </w:tc>
        <w:tc>
          <w:tcPr>
            <w:tcW w:w="1548" w:type="dxa"/>
            <w:shd w:val="clear" w:color="auto" w:fill="auto"/>
            <w:vAlign w:val="bottom"/>
          </w:tcPr>
          <w:p w:rsidR="009270C6" w:rsidRPr="007A7CF3" w:rsidRDefault="009270C6" w:rsidP="007A7CF3">
            <w:pPr>
              <w:keepLines/>
              <w:widowControl/>
              <w:spacing w:line="240" w:lineRule="exact"/>
              <w:jc w:val="right"/>
              <w:rPr>
                <w:rFonts w:ascii="Arial" w:hAnsi="Arial" w:cs="Arial"/>
                <w:sz w:val="22"/>
                <w:szCs w:val="24"/>
              </w:rPr>
            </w:pPr>
            <w:r w:rsidRPr="007A7CF3">
              <w:rPr>
                <w:rFonts w:ascii="Arial" w:hAnsi="Arial" w:cs="Arial"/>
                <w:sz w:val="22"/>
                <w:szCs w:val="24"/>
              </w:rPr>
              <w:t>524,000</w:t>
            </w:r>
          </w:p>
        </w:tc>
      </w:tr>
      <w:tr w:rsidR="009270C6" w:rsidRPr="007A7CF3">
        <w:tc>
          <w:tcPr>
            <w:tcW w:w="468" w:type="dxa"/>
            <w:shd w:val="clear" w:color="auto" w:fill="auto"/>
          </w:tcPr>
          <w:p w:rsidR="009270C6" w:rsidRPr="007A7CF3" w:rsidRDefault="009270C6" w:rsidP="007A7CF3">
            <w:pPr>
              <w:keepLines/>
              <w:widowControl/>
              <w:spacing w:line="240" w:lineRule="exact"/>
              <w:rPr>
                <w:rFonts w:ascii="Arial" w:hAnsi="Arial" w:cs="Arial"/>
                <w:sz w:val="22"/>
                <w:szCs w:val="24"/>
              </w:rPr>
            </w:pPr>
          </w:p>
        </w:tc>
        <w:tc>
          <w:tcPr>
            <w:tcW w:w="6840" w:type="dxa"/>
            <w:shd w:val="clear" w:color="auto" w:fill="auto"/>
          </w:tcPr>
          <w:p w:rsidR="009270C6" w:rsidRPr="007A7CF3" w:rsidRDefault="009270C6" w:rsidP="007A7CF3">
            <w:pPr>
              <w:keepLines/>
              <w:widowControl/>
              <w:spacing w:line="240" w:lineRule="exact"/>
              <w:rPr>
                <w:rFonts w:ascii="Arial" w:hAnsi="Arial" w:cs="Arial"/>
                <w:sz w:val="22"/>
                <w:szCs w:val="24"/>
              </w:rPr>
            </w:pPr>
            <w:r w:rsidRPr="007A7CF3">
              <w:rPr>
                <w:rFonts w:ascii="Arial" w:hAnsi="Arial" w:cs="Arial"/>
                <w:sz w:val="22"/>
                <w:szCs w:val="24"/>
              </w:rPr>
              <w:t>Retained Earnings</w:t>
            </w:r>
          </w:p>
        </w:tc>
        <w:tc>
          <w:tcPr>
            <w:tcW w:w="1548" w:type="dxa"/>
            <w:shd w:val="clear" w:color="auto" w:fill="auto"/>
          </w:tcPr>
          <w:p w:rsidR="009270C6" w:rsidRPr="007A7CF3" w:rsidRDefault="009270C6" w:rsidP="007A7CF3">
            <w:pPr>
              <w:keepLines/>
              <w:widowControl/>
              <w:spacing w:line="240" w:lineRule="exact"/>
              <w:jc w:val="right"/>
              <w:rPr>
                <w:rFonts w:ascii="Arial" w:hAnsi="Arial" w:cs="Arial"/>
                <w:sz w:val="22"/>
                <w:szCs w:val="24"/>
              </w:rPr>
            </w:pPr>
            <w:r w:rsidRPr="007A7CF3">
              <w:rPr>
                <w:rFonts w:ascii="Arial" w:hAnsi="Arial" w:cs="Arial"/>
                <w:sz w:val="22"/>
                <w:szCs w:val="24"/>
                <w:u w:val="single"/>
              </w:rPr>
              <w:t xml:space="preserve">  </w:t>
            </w:r>
            <w:r w:rsidR="006F752C" w:rsidRPr="007A7CF3">
              <w:rPr>
                <w:rFonts w:ascii="Arial" w:hAnsi="Arial" w:cs="Arial"/>
                <w:sz w:val="22"/>
                <w:szCs w:val="24"/>
                <w:u w:val="single"/>
              </w:rPr>
              <w:t>  </w:t>
            </w:r>
            <w:r w:rsidRPr="007A7CF3">
              <w:rPr>
                <w:rFonts w:ascii="Arial" w:hAnsi="Arial" w:cs="Arial"/>
                <w:sz w:val="22"/>
                <w:szCs w:val="24"/>
                <w:u w:val="single"/>
              </w:rPr>
              <w:t xml:space="preserve"> 240,000</w:t>
            </w:r>
          </w:p>
        </w:tc>
      </w:tr>
      <w:tr w:rsidR="009270C6" w:rsidRPr="007A7CF3">
        <w:tc>
          <w:tcPr>
            <w:tcW w:w="468" w:type="dxa"/>
            <w:shd w:val="clear" w:color="auto" w:fill="auto"/>
          </w:tcPr>
          <w:p w:rsidR="009270C6" w:rsidRPr="007A7CF3" w:rsidRDefault="009270C6" w:rsidP="007A7CF3">
            <w:pPr>
              <w:keepLines/>
              <w:widowControl/>
              <w:spacing w:line="240" w:lineRule="exact"/>
              <w:rPr>
                <w:rFonts w:ascii="Arial" w:hAnsi="Arial" w:cs="Arial"/>
                <w:sz w:val="22"/>
                <w:szCs w:val="24"/>
              </w:rPr>
            </w:pPr>
          </w:p>
        </w:tc>
        <w:tc>
          <w:tcPr>
            <w:tcW w:w="6840" w:type="dxa"/>
            <w:shd w:val="clear" w:color="auto" w:fill="auto"/>
          </w:tcPr>
          <w:p w:rsidR="009270C6" w:rsidRPr="007A7CF3" w:rsidRDefault="009270C6" w:rsidP="007A7CF3">
            <w:pPr>
              <w:keepLines/>
              <w:widowControl/>
              <w:spacing w:line="240" w:lineRule="exact"/>
              <w:rPr>
                <w:rFonts w:ascii="Arial" w:hAnsi="Arial" w:cs="Arial"/>
                <w:sz w:val="22"/>
                <w:szCs w:val="24"/>
              </w:rPr>
            </w:pPr>
          </w:p>
        </w:tc>
        <w:tc>
          <w:tcPr>
            <w:tcW w:w="1548" w:type="dxa"/>
            <w:shd w:val="clear" w:color="auto" w:fill="auto"/>
          </w:tcPr>
          <w:p w:rsidR="009270C6" w:rsidRPr="007A7CF3" w:rsidRDefault="009270C6" w:rsidP="007A7CF3">
            <w:pPr>
              <w:keepLines/>
              <w:widowControl/>
              <w:spacing w:line="240" w:lineRule="exact"/>
              <w:jc w:val="right"/>
              <w:rPr>
                <w:rFonts w:ascii="Arial" w:hAnsi="Arial" w:cs="Arial"/>
                <w:sz w:val="22"/>
                <w:szCs w:val="24"/>
              </w:rPr>
            </w:pPr>
            <w:r w:rsidRPr="007A7CF3">
              <w:rPr>
                <w:rFonts w:ascii="Arial" w:hAnsi="Arial" w:cs="Arial"/>
                <w:sz w:val="22"/>
                <w:szCs w:val="24"/>
                <w:u w:val="double"/>
              </w:rPr>
              <w:t>$1,000,000</w:t>
            </w:r>
          </w:p>
        </w:tc>
      </w:tr>
      <w:tr w:rsidR="009270C6" w:rsidRPr="007A7CF3">
        <w:tc>
          <w:tcPr>
            <w:tcW w:w="468" w:type="dxa"/>
            <w:shd w:val="clear" w:color="auto" w:fill="auto"/>
          </w:tcPr>
          <w:p w:rsidR="009270C6" w:rsidRPr="007A7CF3" w:rsidRDefault="009270C6" w:rsidP="007A7CF3">
            <w:pPr>
              <w:keepLines/>
              <w:widowControl/>
              <w:spacing w:line="240" w:lineRule="exact"/>
              <w:rPr>
                <w:rFonts w:ascii="Arial" w:hAnsi="Arial" w:cs="Arial"/>
                <w:sz w:val="22"/>
                <w:szCs w:val="24"/>
              </w:rPr>
            </w:pPr>
          </w:p>
        </w:tc>
        <w:tc>
          <w:tcPr>
            <w:tcW w:w="6840" w:type="dxa"/>
            <w:shd w:val="clear" w:color="auto" w:fill="auto"/>
          </w:tcPr>
          <w:p w:rsidR="009270C6" w:rsidRPr="007A7CF3" w:rsidRDefault="009270C6" w:rsidP="007A7CF3">
            <w:pPr>
              <w:keepLines/>
              <w:widowControl/>
              <w:spacing w:line="240" w:lineRule="exact"/>
              <w:rPr>
                <w:rFonts w:ascii="Arial" w:hAnsi="Arial" w:cs="Arial"/>
                <w:sz w:val="22"/>
                <w:szCs w:val="24"/>
              </w:rPr>
            </w:pPr>
          </w:p>
        </w:tc>
        <w:tc>
          <w:tcPr>
            <w:tcW w:w="1548" w:type="dxa"/>
            <w:shd w:val="clear" w:color="auto" w:fill="auto"/>
          </w:tcPr>
          <w:p w:rsidR="009270C6" w:rsidRPr="007A7CF3" w:rsidRDefault="009270C6" w:rsidP="007A7CF3">
            <w:pPr>
              <w:keepLines/>
              <w:widowControl/>
              <w:spacing w:line="240" w:lineRule="exact"/>
              <w:jc w:val="right"/>
              <w:rPr>
                <w:rFonts w:ascii="Arial" w:hAnsi="Arial" w:cs="Arial"/>
                <w:sz w:val="22"/>
                <w:szCs w:val="24"/>
              </w:rPr>
            </w:pPr>
          </w:p>
        </w:tc>
      </w:tr>
    </w:tbl>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tbl>
      <w:tblPr>
        <w:tblW w:w="0" w:type="auto"/>
        <w:tblLook w:val="01E0" w:firstRow="1" w:lastRow="1" w:firstColumn="1" w:lastColumn="1" w:noHBand="0" w:noVBand="0"/>
      </w:tblPr>
      <w:tblGrid>
        <w:gridCol w:w="468"/>
        <w:gridCol w:w="6840"/>
        <w:gridCol w:w="1548"/>
      </w:tblGrid>
      <w:tr w:rsidR="009270C6" w:rsidRPr="007A7CF3">
        <w:tc>
          <w:tcPr>
            <w:tcW w:w="468" w:type="dxa"/>
            <w:shd w:val="clear" w:color="auto" w:fill="auto"/>
          </w:tcPr>
          <w:p w:rsidR="009270C6" w:rsidRPr="007A7CF3" w:rsidRDefault="009270C6" w:rsidP="007A7CF3">
            <w:pPr>
              <w:keepLines/>
              <w:widowControl/>
              <w:spacing w:line="240" w:lineRule="exact"/>
              <w:rPr>
                <w:rFonts w:ascii="Arial" w:hAnsi="Arial" w:cs="Arial"/>
                <w:sz w:val="22"/>
                <w:szCs w:val="24"/>
              </w:rPr>
            </w:pPr>
          </w:p>
        </w:tc>
        <w:tc>
          <w:tcPr>
            <w:tcW w:w="6840" w:type="dxa"/>
            <w:shd w:val="clear" w:color="auto" w:fill="auto"/>
          </w:tcPr>
          <w:p w:rsidR="009270C6" w:rsidRPr="007A7CF3" w:rsidRDefault="009270C6" w:rsidP="007A7CF3">
            <w:pPr>
              <w:keepLines/>
              <w:widowControl/>
              <w:spacing w:line="240" w:lineRule="exact"/>
              <w:rPr>
                <w:rFonts w:ascii="Arial" w:hAnsi="Arial" w:cs="Arial"/>
                <w:sz w:val="22"/>
                <w:szCs w:val="24"/>
              </w:rPr>
            </w:pPr>
            <w:r w:rsidRPr="007A7CF3">
              <w:rPr>
                <w:rFonts w:ascii="Arial" w:hAnsi="Arial" w:cs="Arial"/>
                <w:sz w:val="22"/>
                <w:szCs w:val="24"/>
              </w:rPr>
              <w:t>(3)  Stockholders' equity with 3,000 shares issued</w:t>
            </w:r>
            <w:r w:rsidR="008D5975" w:rsidRPr="007A7CF3">
              <w:rPr>
                <w:rFonts w:ascii="Arial" w:hAnsi="Arial" w:cs="Arial"/>
                <w:sz w:val="22"/>
                <w:szCs w:val="24"/>
              </w:rPr>
              <w:t>:</w:t>
            </w:r>
          </w:p>
        </w:tc>
        <w:tc>
          <w:tcPr>
            <w:tcW w:w="1548" w:type="dxa"/>
            <w:shd w:val="clear" w:color="auto" w:fill="auto"/>
          </w:tcPr>
          <w:p w:rsidR="009270C6" w:rsidRPr="007A7CF3" w:rsidRDefault="009270C6" w:rsidP="007A7CF3">
            <w:pPr>
              <w:keepLines/>
              <w:widowControl/>
              <w:spacing w:line="240" w:lineRule="exact"/>
              <w:jc w:val="right"/>
              <w:rPr>
                <w:rFonts w:ascii="Arial" w:hAnsi="Arial" w:cs="Arial"/>
                <w:sz w:val="22"/>
                <w:szCs w:val="24"/>
              </w:rPr>
            </w:pPr>
          </w:p>
        </w:tc>
      </w:tr>
      <w:tr w:rsidR="009270C6" w:rsidRPr="007A7CF3">
        <w:tc>
          <w:tcPr>
            <w:tcW w:w="468" w:type="dxa"/>
            <w:shd w:val="clear" w:color="auto" w:fill="auto"/>
          </w:tcPr>
          <w:p w:rsidR="009270C6" w:rsidRPr="007A7CF3" w:rsidRDefault="009270C6" w:rsidP="007A7CF3">
            <w:pPr>
              <w:keepLines/>
              <w:widowControl/>
              <w:spacing w:line="240" w:lineRule="exact"/>
              <w:rPr>
                <w:rFonts w:ascii="Arial" w:hAnsi="Arial" w:cs="Arial"/>
                <w:sz w:val="22"/>
                <w:szCs w:val="24"/>
              </w:rPr>
            </w:pPr>
          </w:p>
        </w:tc>
        <w:tc>
          <w:tcPr>
            <w:tcW w:w="6840" w:type="dxa"/>
            <w:shd w:val="clear" w:color="auto" w:fill="auto"/>
          </w:tcPr>
          <w:p w:rsidR="009270C6" w:rsidRPr="007A7CF3" w:rsidRDefault="009270C6" w:rsidP="007A7CF3">
            <w:pPr>
              <w:keepLines/>
              <w:widowControl/>
              <w:spacing w:line="240" w:lineRule="exact"/>
              <w:rPr>
                <w:rFonts w:ascii="Arial" w:hAnsi="Arial" w:cs="Arial"/>
                <w:sz w:val="22"/>
                <w:szCs w:val="24"/>
              </w:rPr>
            </w:pPr>
          </w:p>
        </w:tc>
        <w:tc>
          <w:tcPr>
            <w:tcW w:w="1548" w:type="dxa"/>
            <w:shd w:val="clear" w:color="auto" w:fill="auto"/>
          </w:tcPr>
          <w:p w:rsidR="009270C6" w:rsidRPr="007A7CF3" w:rsidRDefault="009270C6" w:rsidP="007A7CF3">
            <w:pPr>
              <w:keepLines/>
              <w:widowControl/>
              <w:spacing w:line="240" w:lineRule="exact"/>
              <w:jc w:val="right"/>
              <w:rPr>
                <w:rFonts w:ascii="Arial" w:hAnsi="Arial" w:cs="Arial"/>
                <w:sz w:val="22"/>
                <w:szCs w:val="24"/>
              </w:rPr>
            </w:pPr>
          </w:p>
        </w:tc>
      </w:tr>
      <w:tr w:rsidR="009270C6" w:rsidRPr="007A7CF3">
        <w:tc>
          <w:tcPr>
            <w:tcW w:w="468" w:type="dxa"/>
            <w:shd w:val="clear" w:color="auto" w:fill="auto"/>
          </w:tcPr>
          <w:p w:rsidR="009270C6" w:rsidRPr="007A7CF3" w:rsidRDefault="009270C6" w:rsidP="007A7CF3">
            <w:pPr>
              <w:keepLines/>
              <w:widowControl/>
              <w:spacing w:line="240" w:lineRule="exact"/>
              <w:rPr>
                <w:rFonts w:ascii="Arial" w:hAnsi="Arial" w:cs="Arial"/>
                <w:sz w:val="22"/>
                <w:szCs w:val="24"/>
              </w:rPr>
            </w:pPr>
          </w:p>
        </w:tc>
        <w:tc>
          <w:tcPr>
            <w:tcW w:w="6840" w:type="dxa"/>
            <w:shd w:val="clear" w:color="auto" w:fill="auto"/>
          </w:tcPr>
          <w:p w:rsidR="009270C6" w:rsidRPr="007A7CF3" w:rsidRDefault="009270C6" w:rsidP="007A7CF3">
            <w:pPr>
              <w:keepLines/>
              <w:widowControl/>
              <w:spacing w:line="240" w:lineRule="exact"/>
              <w:rPr>
                <w:rFonts w:ascii="Arial" w:hAnsi="Arial" w:cs="Arial"/>
                <w:sz w:val="22"/>
                <w:szCs w:val="24"/>
              </w:rPr>
            </w:pPr>
            <w:r w:rsidRPr="007A7CF3">
              <w:rPr>
                <w:rFonts w:ascii="Arial" w:hAnsi="Arial" w:cs="Arial"/>
                <w:sz w:val="22"/>
                <w:szCs w:val="24"/>
              </w:rPr>
              <w:t>Capital Stock [$200,000 + ($20 x 3,000 shares)]</w:t>
            </w:r>
          </w:p>
        </w:tc>
        <w:tc>
          <w:tcPr>
            <w:tcW w:w="1548" w:type="dxa"/>
            <w:shd w:val="clear" w:color="auto" w:fill="auto"/>
          </w:tcPr>
          <w:p w:rsidR="009270C6" w:rsidRPr="007A7CF3" w:rsidRDefault="009270C6" w:rsidP="007A7CF3">
            <w:pPr>
              <w:keepLines/>
              <w:widowControl/>
              <w:spacing w:line="240" w:lineRule="exact"/>
              <w:jc w:val="right"/>
              <w:rPr>
                <w:rFonts w:ascii="Arial" w:hAnsi="Arial" w:cs="Arial"/>
                <w:sz w:val="22"/>
                <w:szCs w:val="24"/>
              </w:rPr>
            </w:pPr>
            <w:r w:rsidRPr="007A7CF3">
              <w:rPr>
                <w:rFonts w:ascii="Arial" w:hAnsi="Arial" w:cs="Arial"/>
                <w:sz w:val="22"/>
                <w:szCs w:val="24"/>
              </w:rPr>
              <w:t xml:space="preserve">$ </w:t>
            </w:r>
            <w:r w:rsidR="00B72220" w:rsidRPr="007A7CF3">
              <w:rPr>
                <w:rFonts w:ascii="Arial" w:hAnsi="Arial" w:cs="Arial"/>
                <w:sz w:val="22"/>
                <w:szCs w:val="24"/>
              </w:rPr>
              <w:t xml:space="preserve"> </w:t>
            </w:r>
            <w:r w:rsidRPr="007A7CF3">
              <w:rPr>
                <w:rFonts w:ascii="Arial" w:hAnsi="Arial" w:cs="Arial"/>
                <w:sz w:val="22"/>
                <w:szCs w:val="24"/>
              </w:rPr>
              <w:t xml:space="preserve"> 260,000</w:t>
            </w:r>
          </w:p>
        </w:tc>
      </w:tr>
      <w:tr w:rsidR="009270C6" w:rsidRPr="007A7CF3">
        <w:tc>
          <w:tcPr>
            <w:tcW w:w="468" w:type="dxa"/>
            <w:shd w:val="clear" w:color="auto" w:fill="auto"/>
          </w:tcPr>
          <w:p w:rsidR="009270C6" w:rsidRPr="007A7CF3" w:rsidRDefault="009270C6" w:rsidP="007A7CF3">
            <w:pPr>
              <w:keepLines/>
              <w:widowControl/>
              <w:spacing w:line="240" w:lineRule="exact"/>
              <w:rPr>
                <w:rFonts w:ascii="Arial" w:hAnsi="Arial" w:cs="Arial"/>
                <w:sz w:val="22"/>
                <w:szCs w:val="24"/>
              </w:rPr>
            </w:pPr>
          </w:p>
        </w:tc>
        <w:tc>
          <w:tcPr>
            <w:tcW w:w="6840" w:type="dxa"/>
            <w:shd w:val="clear" w:color="auto" w:fill="auto"/>
          </w:tcPr>
          <w:p w:rsidR="009270C6" w:rsidRPr="007A7CF3" w:rsidRDefault="009270C6" w:rsidP="007A7CF3">
            <w:pPr>
              <w:keepLines/>
              <w:widowControl/>
              <w:spacing w:line="240" w:lineRule="exact"/>
              <w:ind w:left="252" w:hanging="252"/>
              <w:rPr>
                <w:rFonts w:ascii="Arial" w:hAnsi="Arial" w:cs="Arial"/>
                <w:sz w:val="22"/>
                <w:szCs w:val="24"/>
              </w:rPr>
            </w:pPr>
            <w:r w:rsidRPr="007A7CF3">
              <w:rPr>
                <w:rFonts w:ascii="Arial" w:hAnsi="Arial" w:cs="Arial"/>
                <w:sz w:val="22"/>
                <w:szCs w:val="24"/>
              </w:rPr>
              <w:t>Capital in Excess of Par Value</w:t>
            </w:r>
            <w:r w:rsidRPr="007A7CF3">
              <w:rPr>
                <w:rFonts w:ascii="Arial" w:hAnsi="Arial" w:cs="Arial"/>
                <w:sz w:val="22"/>
                <w:szCs w:val="24"/>
              </w:rPr>
              <w:br/>
              <w:t>[$20,000 + ($300 - $20) x 3,000 shares]</w:t>
            </w:r>
          </w:p>
        </w:tc>
        <w:tc>
          <w:tcPr>
            <w:tcW w:w="1548" w:type="dxa"/>
            <w:shd w:val="clear" w:color="auto" w:fill="auto"/>
            <w:vAlign w:val="bottom"/>
          </w:tcPr>
          <w:p w:rsidR="009270C6" w:rsidRPr="007A7CF3" w:rsidRDefault="009270C6" w:rsidP="007A7CF3">
            <w:pPr>
              <w:keepLines/>
              <w:widowControl/>
              <w:spacing w:line="240" w:lineRule="exact"/>
              <w:jc w:val="right"/>
              <w:rPr>
                <w:rFonts w:ascii="Arial" w:hAnsi="Arial" w:cs="Arial"/>
                <w:sz w:val="22"/>
                <w:szCs w:val="24"/>
              </w:rPr>
            </w:pPr>
            <w:r w:rsidRPr="007A7CF3">
              <w:rPr>
                <w:rFonts w:ascii="Arial" w:hAnsi="Arial" w:cs="Arial"/>
                <w:sz w:val="22"/>
                <w:szCs w:val="24"/>
              </w:rPr>
              <w:t>860,000</w:t>
            </w:r>
          </w:p>
        </w:tc>
      </w:tr>
      <w:tr w:rsidR="009270C6" w:rsidRPr="007A7CF3">
        <w:tc>
          <w:tcPr>
            <w:tcW w:w="468" w:type="dxa"/>
            <w:shd w:val="clear" w:color="auto" w:fill="auto"/>
          </w:tcPr>
          <w:p w:rsidR="009270C6" w:rsidRPr="007A7CF3" w:rsidRDefault="009270C6" w:rsidP="007A7CF3">
            <w:pPr>
              <w:keepLines/>
              <w:widowControl/>
              <w:spacing w:line="240" w:lineRule="exact"/>
              <w:rPr>
                <w:rFonts w:ascii="Arial" w:hAnsi="Arial" w:cs="Arial"/>
                <w:sz w:val="22"/>
                <w:szCs w:val="24"/>
              </w:rPr>
            </w:pPr>
          </w:p>
        </w:tc>
        <w:tc>
          <w:tcPr>
            <w:tcW w:w="6840" w:type="dxa"/>
            <w:shd w:val="clear" w:color="auto" w:fill="auto"/>
          </w:tcPr>
          <w:p w:rsidR="009270C6" w:rsidRPr="007A7CF3" w:rsidRDefault="009270C6" w:rsidP="007A7CF3">
            <w:pPr>
              <w:keepLines/>
              <w:widowControl/>
              <w:spacing w:line="240" w:lineRule="exact"/>
              <w:rPr>
                <w:rFonts w:ascii="Arial" w:hAnsi="Arial" w:cs="Arial"/>
                <w:sz w:val="22"/>
                <w:szCs w:val="24"/>
              </w:rPr>
            </w:pPr>
            <w:r w:rsidRPr="007A7CF3">
              <w:rPr>
                <w:rFonts w:ascii="Arial" w:hAnsi="Arial" w:cs="Arial"/>
                <w:sz w:val="22"/>
                <w:szCs w:val="24"/>
              </w:rPr>
              <w:t>Retained Earnings</w:t>
            </w:r>
          </w:p>
        </w:tc>
        <w:tc>
          <w:tcPr>
            <w:tcW w:w="1548" w:type="dxa"/>
            <w:shd w:val="clear" w:color="auto" w:fill="auto"/>
          </w:tcPr>
          <w:p w:rsidR="009270C6" w:rsidRPr="007A7CF3" w:rsidRDefault="00B72220" w:rsidP="007A7CF3">
            <w:pPr>
              <w:keepLines/>
              <w:widowControl/>
              <w:spacing w:line="240" w:lineRule="exact"/>
              <w:jc w:val="right"/>
              <w:rPr>
                <w:rFonts w:ascii="Arial" w:hAnsi="Arial" w:cs="Arial"/>
                <w:sz w:val="22"/>
                <w:szCs w:val="24"/>
              </w:rPr>
            </w:pPr>
            <w:r w:rsidRPr="007A7CF3">
              <w:rPr>
                <w:rFonts w:ascii="Arial" w:hAnsi="Arial" w:cs="Arial"/>
                <w:sz w:val="22"/>
                <w:szCs w:val="24"/>
                <w:u w:val="single"/>
              </w:rPr>
              <w:t>  </w:t>
            </w:r>
            <w:r w:rsidR="009270C6" w:rsidRPr="007A7CF3">
              <w:rPr>
                <w:rFonts w:ascii="Arial" w:hAnsi="Arial" w:cs="Arial"/>
                <w:sz w:val="22"/>
                <w:szCs w:val="24"/>
                <w:u w:val="single"/>
              </w:rPr>
              <w:t xml:space="preserve">   240,000</w:t>
            </w:r>
          </w:p>
        </w:tc>
      </w:tr>
      <w:tr w:rsidR="009270C6" w:rsidRPr="007A7CF3">
        <w:tc>
          <w:tcPr>
            <w:tcW w:w="468" w:type="dxa"/>
            <w:shd w:val="clear" w:color="auto" w:fill="auto"/>
          </w:tcPr>
          <w:p w:rsidR="009270C6" w:rsidRPr="007A7CF3" w:rsidRDefault="009270C6" w:rsidP="007A7CF3">
            <w:pPr>
              <w:keepLines/>
              <w:widowControl/>
              <w:spacing w:line="240" w:lineRule="exact"/>
              <w:rPr>
                <w:rFonts w:ascii="Arial" w:hAnsi="Arial" w:cs="Arial"/>
                <w:sz w:val="22"/>
                <w:szCs w:val="24"/>
              </w:rPr>
            </w:pPr>
          </w:p>
        </w:tc>
        <w:tc>
          <w:tcPr>
            <w:tcW w:w="6840" w:type="dxa"/>
            <w:shd w:val="clear" w:color="auto" w:fill="auto"/>
          </w:tcPr>
          <w:p w:rsidR="009270C6" w:rsidRPr="007A7CF3" w:rsidRDefault="009270C6" w:rsidP="007A7CF3">
            <w:pPr>
              <w:keepLines/>
              <w:widowControl/>
              <w:spacing w:line="240" w:lineRule="exact"/>
              <w:rPr>
                <w:rFonts w:ascii="Arial" w:hAnsi="Arial" w:cs="Arial"/>
                <w:sz w:val="22"/>
                <w:szCs w:val="24"/>
              </w:rPr>
            </w:pPr>
          </w:p>
        </w:tc>
        <w:tc>
          <w:tcPr>
            <w:tcW w:w="1548" w:type="dxa"/>
            <w:shd w:val="clear" w:color="auto" w:fill="auto"/>
          </w:tcPr>
          <w:p w:rsidR="009270C6" w:rsidRPr="007A7CF3" w:rsidRDefault="009270C6" w:rsidP="007A7CF3">
            <w:pPr>
              <w:keepLines/>
              <w:widowControl/>
              <w:spacing w:line="240" w:lineRule="exact"/>
              <w:jc w:val="right"/>
              <w:rPr>
                <w:rFonts w:ascii="Arial" w:hAnsi="Arial" w:cs="Arial"/>
                <w:sz w:val="22"/>
                <w:szCs w:val="24"/>
              </w:rPr>
            </w:pPr>
            <w:r w:rsidRPr="007A7CF3">
              <w:rPr>
                <w:rFonts w:ascii="Arial" w:hAnsi="Arial" w:cs="Arial"/>
                <w:sz w:val="22"/>
                <w:szCs w:val="24"/>
                <w:u w:val="double"/>
              </w:rPr>
              <w:t>$1,360,000</w:t>
            </w:r>
          </w:p>
        </w:tc>
      </w:tr>
      <w:tr w:rsidR="009270C6" w:rsidRPr="007A7CF3">
        <w:tc>
          <w:tcPr>
            <w:tcW w:w="468" w:type="dxa"/>
            <w:shd w:val="clear" w:color="auto" w:fill="auto"/>
          </w:tcPr>
          <w:p w:rsidR="009270C6" w:rsidRPr="007A7CF3" w:rsidRDefault="009270C6" w:rsidP="007A7CF3">
            <w:pPr>
              <w:keepLines/>
              <w:widowControl/>
              <w:spacing w:line="240" w:lineRule="exact"/>
              <w:rPr>
                <w:rFonts w:ascii="Arial" w:hAnsi="Arial" w:cs="Arial"/>
                <w:sz w:val="22"/>
                <w:szCs w:val="24"/>
              </w:rPr>
            </w:pPr>
          </w:p>
        </w:tc>
        <w:tc>
          <w:tcPr>
            <w:tcW w:w="6840" w:type="dxa"/>
            <w:shd w:val="clear" w:color="auto" w:fill="auto"/>
          </w:tcPr>
          <w:p w:rsidR="009270C6" w:rsidRPr="007A7CF3" w:rsidRDefault="009270C6" w:rsidP="007A7CF3">
            <w:pPr>
              <w:keepLines/>
              <w:widowControl/>
              <w:spacing w:line="240" w:lineRule="exact"/>
              <w:rPr>
                <w:rFonts w:ascii="Arial" w:hAnsi="Arial" w:cs="Arial"/>
                <w:sz w:val="22"/>
                <w:szCs w:val="24"/>
              </w:rPr>
            </w:pPr>
          </w:p>
        </w:tc>
        <w:tc>
          <w:tcPr>
            <w:tcW w:w="1548" w:type="dxa"/>
            <w:shd w:val="clear" w:color="auto" w:fill="auto"/>
          </w:tcPr>
          <w:p w:rsidR="009270C6" w:rsidRPr="007A7CF3" w:rsidRDefault="009270C6" w:rsidP="007A7CF3">
            <w:pPr>
              <w:keepLines/>
              <w:widowControl/>
              <w:spacing w:line="240" w:lineRule="exact"/>
              <w:jc w:val="right"/>
              <w:rPr>
                <w:rFonts w:ascii="Arial" w:hAnsi="Arial" w:cs="Arial"/>
                <w:sz w:val="22"/>
                <w:szCs w:val="24"/>
              </w:rPr>
            </w:pPr>
          </w:p>
        </w:tc>
      </w:tr>
    </w:tbl>
    <w:p w:rsidR="009270C6" w:rsidRPr="00874A0D" w:rsidRDefault="009270C6"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p w:rsidR="00822693" w:rsidRPr="00874A0D" w:rsidRDefault="00F34AFB" w:rsidP="005A4F14">
      <w:pPr>
        <w:keepLines/>
        <w:widowControl/>
        <w:spacing w:line="240" w:lineRule="exact"/>
        <w:rPr>
          <w:rFonts w:ascii="Arial" w:hAnsi="Arial" w:cs="Arial"/>
          <w:sz w:val="22"/>
          <w:szCs w:val="24"/>
        </w:rPr>
      </w:pPr>
      <w:r w:rsidRPr="00874A0D">
        <w:rPr>
          <w:rFonts w:ascii="Arial" w:hAnsi="Arial" w:cs="Arial"/>
          <w:b/>
          <w:bCs/>
          <w:sz w:val="22"/>
          <w:szCs w:val="24"/>
        </w:rPr>
        <w:br w:type="page"/>
      </w:r>
      <w:r w:rsidR="00265D6D">
        <w:rPr>
          <w:rFonts w:ascii="Arial" w:hAnsi="Arial" w:cs="Arial"/>
          <w:b/>
          <w:bCs/>
          <w:sz w:val="22"/>
          <w:szCs w:val="24"/>
        </w:rPr>
        <w:lastRenderedPageBreak/>
        <w:t>P1-</w:t>
      </w:r>
      <w:proofErr w:type="gramStart"/>
      <w:r w:rsidR="00DF13C8">
        <w:rPr>
          <w:rFonts w:ascii="Arial" w:hAnsi="Arial" w:cs="Arial"/>
          <w:b/>
          <w:bCs/>
          <w:sz w:val="22"/>
          <w:szCs w:val="24"/>
        </w:rPr>
        <w:t>38</w:t>
      </w:r>
      <w:r w:rsidR="00822693" w:rsidRPr="00874A0D">
        <w:rPr>
          <w:rFonts w:ascii="Arial" w:hAnsi="Arial" w:cs="Arial"/>
          <w:b/>
          <w:bCs/>
          <w:sz w:val="22"/>
          <w:szCs w:val="24"/>
        </w:rPr>
        <w:t xml:space="preserve">  Incomplete</w:t>
      </w:r>
      <w:proofErr w:type="gramEnd"/>
      <w:r w:rsidR="00822693" w:rsidRPr="00874A0D">
        <w:rPr>
          <w:rFonts w:ascii="Arial" w:hAnsi="Arial" w:cs="Arial"/>
          <w:b/>
          <w:bCs/>
          <w:sz w:val="22"/>
          <w:szCs w:val="24"/>
        </w:rPr>
        <w:t xml:space="preserve"> Data Problem</w:t>
      </w:r>
    </w:p>
    <w:p w:rsidR="00822693" w:rsidRPr="00874A0D" w:rsidRDefault="00822693" w:rsidP="005A4F14">
      <w:pPr>
        <w:keepLines/>
        <w:widowControl/>
        <w:spacing w:line="240" w:lineRule="exact"/>
        <w:rPr>
          <w:rFonts w:ascii="Arial" w:hAnsi="Arial" w:cs="Arial"/>
          <w:sz w:val="22"/>
          <w:szCs w:val="24"/>
        </w:rPr>
      </w:pPr>
    </w:p>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480" w:hanging="480"/>
        <w:rPr>
          <w:rFonts w:ascii="Arial" w:hAnsi="Arial" w:cs="Arial"/>
          <w:sz w:val="22"/>
          <w:szCs w:val="24"/>
        </w:rPr>
      </w:pPr>
      <w:r w:rsidRPr="00874A0D">
        <w:rPr>
          <w:rFonts w:ascii="Arial" w:hAnsi="Arial" w:cs="Arial"/>
          <w:sz w:val="22"/>
          <w:szCs w:val="24"/>
        </w:rPr>
        <w:t>a</w:t>
      </w:r>
      <w:r w:rsidR="002F2B80">
        <w:rPr>
          <w:rFonts w:ascii="Arial" w:hAnsi="Arial" w:cs="Arial"/>
          <w:sz w:val="22"/>
          <w:szCs w:val="24"/>
        </w:rPr>
        <w:t xml:space="preserve">. </w:t>
      </w:r>
      <w:r w:rsidRPr="00874A0D">
        <w:rPr>
          <w:rFonts w:ascii="Arial" w:hAnsi="Arial" w:cs="Arial"/>
          <w:sz w:val="22"/>
          <w:szCs w:val="24"/>
        </w:rPr>
        <w:t>5,200 = ($126,000 - $100,000)/$5</w:t>
      </w:r>
    </w:p>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480" w:hanging="480"/>
        <w:rPr>
          <w:rFonts w:ascii="Arial" w:hAnsi="Arial" w:cs="Arial"/>
          <w:sz w:val="22"/>
          <w:szCs w:val="24"/>
        </w:rPr>
      </w:pPr>
      <w:proofErr w:type="gramStart"/>
      <w:r w:rsidRPr="00874A0D">
        <w:rPr>
          <w:rFonts w:ascii="Arial" w:hAnsi="Arial" w:cs="Arial"/>
          <w:sz w:val="22"/>
          <w:szCs w:val="24"/>
        </w:rPr>
        <w:t>b</w:t>
      </w:r>
      <w:proofErr w:type="gramEnd"/>
      <w:r w:rsidR="002F2B80">
        <w:rPr>
          <w:rFonts w:ascii="Arial" w:hAnsi="Arial" w:cs="Arial"/>
          <w:sz w:val="22"/>
          <w:szCs w:val="24"/>
        </w:rPr>
        <w:t xml:space="preserve">. </w:t>
      </w:r>
      <w:r w:rsidRPr="00874A0D">
        <w:rPr>
          <w:rFonts w:ascii="Arial" w:hAnsi="Arial" w:cs="Arial"/>
          <w:sz w:val="22"/>
          <w:szCs w:val="24"/>
        </w:rPr>
        <w:t>$208,000 = ($126,000 + $247,000) - ($100,000 + $65,000)</w:t>
      </w:r>
    </w:p>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480" w:hanging="480"/>
        <w:rPr>
          <w:rFonts w:ascii="Arial" w:hAnsi="Arial" w:cs="Arial"/>
          <w:sz w:val="22"/>
          <w:szCs w:val="24"/>
        </w:rPr>
      </w:pPr>
      <w:proofErr w:type="gramStart"/>
      <w:r w:rsidRPr="00874A0D">
        <w:rPr>
          <w:rFonts w:ascii="Arial" w:hAnsi="Arial" w:cs="Arial"/>
          <w:sz w:val="22"/>
          <w:szCs w:val="24"/>
        </w:rPr>
        <w:t>c</w:t>
      </w:r>
      <w:proofErr w:type="gramEnd"/>
      <w:r w:rsidR="002F2B80">
        <w:rPr>
          <w:rFonts w:ascii="Arial" w:hAnsi="Arial" w:cs="Arial"/>
          <w:sz w:val="22"/>
          <w:szCs w:val="24"/>
        </w:rPr>
        <w:t xml:space="preserve">. </w:t>
      </w:r>
      <w:r w:rsidRPr="00874A0D">
        <w:rPr>
          <w:rFonts w:ascii="Arial" w:hAnsi="Arial" w:cs="Arial"/>
          <w:sz w:val="22"/>
          <w:szCs w:val="24"/>
        </w:rPr>
        <w:t>$46,000 = $96,000 - $50,000</w:t>
      </w:r>
    </w:p>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480" w:hanging="480"/>
        <w:rPr>
          <w:rFonts w:ascii="Arial" w:hAnsi="Arial" w:cs="Arial"/>
          <w:sz w:val="22"/>
          <w:szCs w:val="24"/>
        </w:rPr>
      </w:pPr>
      <w:proofErr w:type="gramStart"/>
      <w:r w:rsidRPr="00874A0D">
        <w:rPr>
          <w:rFonts w:ascii="Arial" w:hAnsi="Arial" w:cs="Arial"/>
          <w:sz w:val="22"/>
          <w:szCs w:val="24"/>
        </w:rPr>
        <w:t>d</w:t>
      </w:r>
      <w:proofErr w:type="gramEnd"/>
      <w:r w:rsidR="002F2B80">
        <w:rPr>
          <w:rFonts w:ascii="Arial" w:hAnsi="Arial" w:cs="Arial"/>
          <w:sz w:val="22"/>
          <w:szCs w:val="24"/>
        </w:rPr>
        <w:t xml:space="preserve">. </w:t>
      </w:r>
      <w:r w:rsidRPr="00874A0D">
        <w:rPr>
          <w:rFonts w:ascii="Arial" w:hAnsi="Arial" w:cs="Arial"/>
          <w:sz w:val="22"/>
          <w:szCs w:val="24"/>
        </w:rPr>
        <w:t xml:space="preserve">$130,000 = ($50,000 + $88,000 + $96,000 + $430,000 - $46,000 -  </w:t>
      </w:r>
    </w:p>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r w:rsidRPr="00874A0D">
        <w:rPr>
          <w:rFonts w:ascii="Arial" w:hAnsi="Arial" w:cs="Arial"/>
          <w:sz w:val="22"/>
          <w:szCs w:val="24"/>
        </w:rPr>
        <w:t xml:space="preserve">     </w:t>
      </w:r>
      <w:r w:rsidR="00431F51">
        <w:rPr>
          <w:rFonts w:ascii="Arial" w:hAnsi="Arial" w:cs="Arial"/>
          <w:sz w:val="22"/>
          <w:szCs w:val="24"/>
        </w:rPr>
        <w:t xml:space="preserve">  </w:t>
      </w:r>
      <w:r w:rsidRPr="00874A0D">
        <w:rPr>
          <w:rFonts w:ascii="Arial" w:hAnsi="Arial" w:cs="Arial"/>
          <w:sz w:val="22"/>
          <w:szCs w:val="24"/>
        </w:rPr>
        <w:t xml:space="preserve"> $220,000 - $6,000) - ($40,000 + $60,000 + $50,000 + $300,000 -</w:t>
      </w:r>
    </w:p>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r w:rsidRPr="00874A0D">
        <w:rPr>
          <w:rFonts w:ascii="Arial" w:hAnsi="Arial" w:cs="Arial"/>
          <w:sz w:val="22"/>
          <w:szCs w:val="24"/>
        </w:rPr>
        <w:t xml:space="preserve">   </w:t>
      </w:r>
      <w:r w:rsidR="00431F51">
        <w:rPr>
          <w:rFonts w:ascii="Arial" w:hAnsi="Arial" w:cs="Arial"/>
          <w:sz w:val="22"/>
          <w:szCs w:val="24"/>
        </w:rPr>
        <w:t xml:space="preserve">  </w:t>
      </w:r>
      <w:r w:rsidRPr="00874A0D">
        <w:rPr>
          <w:rFonts w:ascii="Arial" w:hAnsi="Arial" w:cs="Arial"/>
          <w:sz w:val="22"/>
          <w:szCs w:val="24"/>
        </w:rPr>
        <w:t xml:space="preserve">   $32,000 - $150,000 - $6,000)</w:t>
      </w:r>
    </w:p>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480" w:hanging="480"/>
        <w:rPr>
          <w:rFonts w:ascii="Arial" w:hAnsi="Arial" w:cs="Arial"/>
          <w:sz w:val="22"/>
          <w:szCs w:val="24"/>
        </w:rPr>
      </w:pPr>
      <w:proofErr w:type="gramStart"/>
      <w:r w:rsidRPr="00874A0D">
        <w:rPr>
          <w:rFonts w:ascii="Arial" w:hAnsi="Arial" w:cs="Arial"/>
          <w:sz w:val="22"/>
          <w:szCs w:val="24"/>
        </w:rPr>
        <w:t>e</w:t>
      </w:r>
      <w:proofErr w:type="gramEnd"/>
      <w:r w:rsidR="002F2B80">
        <w:rPr>
          <w:rFonts w:ascii="Arial" w:hAnsi="Arial" w:cs="Arial"/>
          <w:sz w:val="22"/>
          <w:szCs w:val="24"/>
        </w:rPr>
        <w:t xml:space="preserve">. </w:t>
      </w:r>
      <w:r w:rsidRPr="00874A0D">
        <w:rPr>
          <w:rFonts w:ascii="Arial" w:hAnsi="Arial" w:cs="Arial"/>
          <w:sz w:val="22"/>
          <w:szCs w:val="24"/>
        </w:rPr>
        <w:t>$78,000 = $208,000 - $130,000</w:t>
      </w:r>
    </w:p>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480" w:hanging="480"/>
        <w:rPr>
          <w:rFonts w:ascii="Arial" w:hAnsi="Arial" w:cs="Arial"/>
          <w:sz w:val="22"/>
          <w:szCs w:val="24"/>
        </w:rPr>
      </w:pPr>
      <w:proofErr w:type="gramStart"/>
      <w:r w:rsidRPr="00874A0D">
        <w:rPr>
          <w:rFonts w:ascii="Arial" w:hAnsi="Arial" w:cs="Arial"/>
          <w:sz w:val="22"/>
          <w:szCs w:val="24"/>
        </w:rPr>
        <w:t>f</w:t>
      </w:r>
      <w:proofErr w:type="gramEnd"/>
      <w:r w:rsidR="002F2B80">
        <w:rPr>
          <w:rFonts w:ascii="Arial" w:hAnsi="Arial" w:cs="Arial"/>
          <w:sz w:val="22"/>
          <w:szCs w:val="24"/>
        </w:rPr>
        <w:t xml:space="preserve">. </w:t>
      </w:r>
      <w:r w:rsidRPr="00874A0D">
        <w:rPr>
          <w:rFonts w:ascii="Arial" w:hAnsi="Arial" w:cs="Arial"/>
          <w:sz w:val="22"/>
          <w:szCs w:val="24"/>
        </w:rPr>
        <w:t>$97,000 (as reported by End Corporation)</w:t>
      </w:r>
    </w:p>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480" w:hanging="480"/>
        <w:rPr>
          <w:rFonts w:ascii="Arial" w:hAnsi="Arial" w:cs="Arial"/>
          <w:sz w:val="22"/>
          <w:szCs w:val="24"/>
        </w:rPr>
      </w:pPr>
      <w:proofErr w:type="gramStart"/>
      <w:r w:rsidRPr="00874A0D">
        <w:rPr>
          <w:rFonts w:ascii="Arial" w:hAnsi="Arial" w:cs="Arial"/>
          <w:sz w:val="22"/>
          <w:szCs w:val="24"/>
        </w:rPr>
        <w:t>g</w:t>
      </w:r>
      <w:proofErr w:type="gramEnd"/>
      <w:r w:rsidR="002F2B80">
        <w:rPr>
          <w:rFonts w:ascii="Arial" w:hAnsi="Arial" w:cs="Arial"/>
          <w:sz w:val="22"/>
          <w:szCs w:val="24"/>
        </w:rPr>
        <w:t xml:space="preserve">. </w:t>
      </w:r>
      <w:r w:rsidRPr="00874A0D">
        <w:rPr>
          <w:rFonts w:ascii="Arial" w:hAnsi="Arial" w:cs="Arial"/>
          <w:sz w:val="22"/>
          <w:szCs w:val="24"/>
        </w:rPr>
        <w:t>$13,000 = ($430,000 - $300,000)/10 years</w:t>
      </w:r>
    </w:p>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r w:rsidRPr="00874A0D">
        <w:rPr>
          <w:rFonts w:ascii="Arial" w:hAnsi="Arial" w:cs="Arial"/>
          <w:b/>
          <w:bCs/>
          <w:sz w:val="22"/>
          <w:szCs w:val="24"/>
        </w:rPr>
        <w:t>P1-</w:t>
      </w:r>
      <w:proofErr w:type="gramStart"/>
      <w:r w:rsidR="00DF13C8">
        <w:rPr>
          <w:rFonts w:ascii="Arial" w:hAnsi="Arial" w:cs="Arial"/>
          <w:b/>
          <w:bCs/>
          <w:sz w:val="22"/>
          <w:szCs w:val="24"/>
        </w:rPr>
        <w:t>39</w:t>
      </w:r>
      <w:r w:rsidR="004E1456">
        <w:rPr>
          <w:rFonts w:ascii="Arial" w:hAnsi="Arial" w:cs="Arial"/>
          <w:b/>
          <w:bCs/>
          <w:sz w:val="22"/>
          <w:szCs w:val="24"/>
        </w:rPr>
        <w:t xml:space="preserve">  </w:t>
      </w:r>
      <w:r w:rsidRPr="00874A0D">
        <w:rPr>
          <w:rFonts w:ascii="Arial" w:hAnsi="Arial" w:cs="Arial"/>
          <w:b/>
          <w:bCs/>
          <w:sz w:val="22"/>
          <w:szCs w:val="24"/>
        </w:rPr>
        <w:t>Incomplete</w:t>
      </w:r>
      <w:proofErr w:type="gramEnd"/>
      <w:r w:rsidRPr="00874A0D">
        <w:rPr>
          <w:rFonts w:ascii="Arial" w:hAnsi="Arial" w:cs="Arial"/>
          <w:b/>
          <w:bCs/>
          <w:sz w:val="22"/>
          <w:szCs w:val="24"/>
        </w:rPr>
        <w:t xml:space="preserve"> Data Following Purchase</w:t>
      </w:r>
    </w:p>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480" w:hanging="480"/>
        <w:rPr>
          <w:rFonts w:ascii="Arial" w:hAnsi="Arial" w:cs="Arial"/>
          <w:sz w:val="22"/>
          <w:szCs w:val="24"/>
        </w:rPr>
      </w:pPr>
      <w:r w:rsidRPr="00874A0D">
        <w:rPr>
          <w:rFonts w:ascii="Arial" w:hAnsi="Arial" w:cs="Arial"/>
          <w:sz w:val="22"/>
          <w:szCs w:val="24"/>
        </w:rPr>
        <w:t>a</w:t>
      </w:r>
      <w:r w:rsidR="002F2B80">
        <w:rPr>
          <w:rFonts w:ascii="Arial" w:hAnsi="Arial" w:cs="Arial"/>
          <w:sz w:val="22"/>
          <w:szCs w:val="24"/>
        </w:rPr>
        <w:t xml:space="preserve">. </w:t>
      </w:r>
      <w:r w:rsidRPr="00874A0D">
        <w:rPr>
          <w:rFonts w:ascii="Arial" w:hAnsi="Arial" w:cs="Arial"/>
          <w:sz w:val="22"/>
          <w:szCs w:val="24"/>
        </w:rPr>
        <w:t>14,000 = $70,000/$5</w:t>
      </w:r>
    </w:p>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480" w:hanging="480"/>
        <w:rPr>
          <w:rFonts w:ascii="Arial" w:hAnsi="Arial" w:cs="Arial"/>
          <w:sz w:val="22"/>
          <w:szCs w:val="24"/>
        </w:rPr>
      </w:pPr>
      <w:proofErr w:type="gramStart"/>
      <w:r w:rsidRPr="00874A0D">
        <w:rPr>
          <w:rFonts w:ascii="Arial" w:hAnsi="Arial" w:cs="Arial"/>
          <w:sz w:val="22"/>
          <w:szCs w:val="24"/>
        </w:rPr>
        <w:t>b</w:t>
      </w:r>
      <w:proofErr w:type="gramEnd"/>
      <w:r w:rsidR="002F2B80">
        <w:rPr>
          <w:rFonts w:ascii="Arial" w:hAnsi="Arial" w:cs="Arial"/>
          <w:sz w:val="22"/>
          <w:szCs w:val="24"/>
        </w:rPr>
        <w:t xml:space="preserve">. </w:t>
      </w:r>
      <w:r w:rsidRPr="00874A0D">
        <w:rPr>
          <w:rFonts w:ascii="Arial" w:hAnsi="Arial" w:cs="Arial"/>
          <w:sz w:val="22"/>
          <w:szCs w:val="24"/>
        </w:rPr>
        <w:t>$8.00 = ($70,000 + $42,000)/14,000</w:t>
      </w:r>
    </w:p>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480" w:hanging="480"/>
        <w:rPr>
          <w:rFonts w:ascii="Arial" w:hAnsi="Arial" w:cs="Arial"/>
          <w:sz w:val="22"/>
          <w:szCs w:val="24"/>
        </w:rPr>
      </w:pPr>
      <w:r w:rsidRPr="00874A0D">
        <w:rPr>
          <w:rFonts w:ascii="Arial" w:hAnsi="Arial" w:cs="Arial"/>
          <w:sz w:val="22"/>
          <w:szCs w:val="24"/>
        </w:rPr>
        <w:t>c</w:t>
      </w:r>
      <w:r w:rsidR="002F2B80">
        <w:rPr>
          <w:rFonts w:ascii="Arial" w:hAnsi="Arial" w:cs="Arial"/>
          <w:sz w:val="22"/>
          <w:szCs w:val="24"/>
        </w:rPr>
        <w:t xml:space="preserve">. </w:t>
      </w:r>
      <w:r w:rsidRPr="00874A0D">
        <w:rPr>
          <w:rFonts w:ascii="Arial" w:hAnsi="Arial" w:cs="Arial"/>
          <w:sz w:val="22"/>
          <w:szCs w:val="24"/>
        </w:rPr>
        <w:t>7,000 = ($117,000 - $96,000)/$3</w:t>
      </w:r>
    </w:p>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480" w:hanging="480"/>
        <w:rPr>
          <w:rFonts w:ascii="Arial" w:hAnsi="Arial" w:cs="Arial"/>
          <w:sz w:val="22"/>
          <w:szCs w:val="24"/>
        </w:rPr>
      </w:pPr>
      <w:proofErr w:type="gramStart"/>
      <w:r w:rsidRPr="00874A0D">
        <w:rPr>
          <w:rFonts w:ascii="Arial" w:hAnsi="Arial" w:cs="Arial"/>
          <w:sz w:val="22"/>
          <w:szCs w:val="24"/>
        </w:rPr>
        <w:t>d</w:t>
      </w:r>
      <w:proofErr w:type="gramEnd"/>
      <w:r w:rsidR="002F2B80">
        <w:rPr>
          <w:rFonts w:ascii="Arial" w:hAnsi="Arial" w:cs="Arial"/>
          <w:sz w:val="22"/>
          <w:szCs w:val="24"/>
        </w:rPr>
        <w:t xml:space="preserve">. </w:t>
      </w:r>
      <w:r w:rsidRPr="00874A0D">
        <w:rPr>
          <w:rFonts w:ascii="Arial" w:hAnsi="Arial" w:cs="Arial"/>
          <w:sz w:val="22"/>
          <w:szCs w:val="24"/>
        </w:rPr>
        <w:t>$</w:t>
      </w:r>
      <w:r w:rsidR="004E1456">
        <w:rPr>
          <w:rFonts w:ascii="Arial" w:hAnsi="Arial" w:cs="Arial"/>
          <w:sz w:val="22"/>
          <w:szCs w:val="24"/>
        </w:rPr>
        <w:t>2</w:t>
      </w:r>
      <w:r w:rsidRPr="00874A0D">
        <w:rPr>
          <w:rFonts w:ascii="Arial" w:hAnsi="Arial" w:cs="Arial"/>
          <w:sz w:val="22"/>
          <w:szCs w:val="24"/>
        </w:rPr>
        <w:t xml:space="preserve">4,000 = </w:t>
      </w:r>
      <w:r w:rsidR="004E1456">
        <w:rPr>
          <w:rFonts w:ascii="Arial" w:hAnsi="Arial" w:cs="Arial"/>
          <w:sz w:val="22"/>
          <w:szCs w:val="24"/>
        </w:rPr>
        <w:t>$65,000 + $15,000 - $56,000</w:t>
      </w:r>
    </w:p>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p w:rsidR="00822693"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480" w:hanging="480"/>
        <w:rPr>
          <w:rFonts w:ascii="Arial" w:hAnsi="Arial" w:cs="Arial"/>
          <w:sz w:val="22"/>
          <w:szCs w:val="24"/>
        </w:rPr>
      </w:pPr>
      <w:proofErr w:type="gramStart"/>
      <w:r w:rsidRPr="00874A0D">
        <w:rPr>
          <w:rFonts w:ascii="Arial" w:hAnsi="Arial" w:cs="Arial"/>
          <w:sz w:val="22"/>
          <w:szCs w:val="24"/>
        </w:rPr>
        <w:t>e</w:t>
      </w:r>
      <w:proofErr w:type="gramEnd"/>
      <w:r w:rsidR="002F2B80">
        <w:rPr>
          <w:rFonts w:ascii="Arial" w:hAnsi="Arial" w:cs="Arial"/>
          <w:sz w:val="22"/>
          <w:szCs w:val="24"/>
        </w:rPr>
        <w:t xml:space="preserve">. </w:t>
      </w:r>
      <w:r w:rsidRPr="00874A0D">
        <w:rPr>
          <w:rFonts w:ascii="Arial" w:hAnsi="Arial" w:cs="Arial"/>
          <w:sz w:val="22"/>
          <w:szCs w:val="24"/>
        </w:rPr>
        <w:t>$</w:t>
      </w:r>
      <w:r w:rsidR="009F01AB">
        <w:rPr>
          <w:rFonts w:ascii="Arial" w:hAnsi="Arial" w:cs="Arial"/>
          <w:sz w:val="22"/>
          <w:szCs w:val="24"/>
        </w:rPr>
        <w:t>364</w:t>
      </w:r>
      <w:r w:rsidRPr="00874A0D">
        <w:rPr>
          <w:rFonts w:ascii="Arial" w:hAnsi="Arial" w:cs="Arial"/>
          <w:sz w:val="22"/>
          <w:szCs w:val="24"/>
        </w:rPr>
        <w:t xml:space="preserve">,000 = </w:t>
      </w:r>
      <w:r w:rsidR="009F01AB">
        <w:rPr>
          <w:rFonts w:ascii="Arial" w:hAnsi="Arial" w:cs="Arial"/>
          <w:sz w:val="22"/>
          <w:szCs w:val="24"/>
        </w:rPr>
        <w:t>($117,000 + $553,000 + $24,000) – ($96,000 + $234,000)</w:t>
      </w:r>
    </w:p>
    <w:p w:rsidR="009F01AB" w:rsidRPr="00874A0D" w:rsidRDefault="009F01AB"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480" w:hanging="480"/>
        <w:rPr>
          <w:rFonts w:ascii="Arial" w:hAnsi="Arial" w:cs="Arial"/>
          <w:sz w:val="22"/>
          <w:szCs w:val="24"/>
        </w:rPr>
      </w:pPr>
    </w:p>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480" w:hanging="480"/>
        <w:rPr>
          <w:rFonts w:ascii="Arial" w:hAnsi="Arial" w:cs="Arial"/>
          <w:sz w:val="22"/>
          <w:szCs w:val="24"/>
        </w:rPr>
      </w:pPr>
      <w:proofErr w:type="gramStart"/>
      <w:r w:rsidRPr="00874A0D">
        <w:rPr>
          <w:rFonts w:ascii="Arial" w:hAnsi="Arial" w:cs="Arial"/>
          <w:sz w:val="22"/>
          <w:szCs w:val="24"/>
        </w:rPr>
        <w:t>f</w:t>
      </w:r>
      <w:proofErr w:type="gramEnd"/>
      <w:r w:rsidR="002F2B80">
        <w:rPr>
          <w:rFonts w:ascii="Arial" w:hAnsi="Arial" w:cs="Arial"/>
          <w:sz w:val="22"/>
          <w:szCs w:val="24"/>
        </w:rPr>
        <w:t xml:space="preserve">. </w:t>
      </w:r>
      <w:r w:rsidRPr="00874A0D">
        <w:rPr>
          <w:rFonts w:ascii="Arial" w:hAnsi="Arial" w:cs="Arial"/>
          <w:sz w:val="22"/>
          <w:szCs w:val="24"/>
        </w:rPr>
        <w:t>$110,000 = $320,000 - $210,000</w:t>
      </w:r>
    </w:p>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480" w:hanging="480"/>
        <w:rPr>
          <w:rFonts w:ascii="Arial" w:hAnsi="Arial" w:cs="Arial"/>
          <w:sz w:val="22"/>
          <w:szCs w:val="24"/>
        </w:rPr>
      </w:pPr>
      <w:proofErr w:type="gramStart"/>
      <w:r w:rsidRPr="00874A0D">
        <w:rPr>
          <w:rFonts w:ascii="Arial" w:hAnsi="Arial" w:cs="Arial"/>
          <w:sz w:val="22"/>
          <w:szCs w:val="24"/>
        </w:rPr>
        <w:t>g</w:t>
      </w:r>
      <w:proofErr w:type="gramEnd"/>
      <w:r w:rsidR="002F2B80">
        <w:rPr>
          <w:rFonts w:ascii="Arial" w:hAnsi="Arial" w:cs="Arial"/>
          <w:sz w:val="22"/>
          <w:szCs w:val="24"/>
        </w:rPr>
        <w:t xml:space="preserve">. </w:t>
      </w:r>
      <w:r w:rsidRPr="00874A0D">
        <w:rPr>
          <w:rFonts w:ascii="Arial" w:hAnsi="Arial" w:cs="Arial"/>
          <w:sz w:val="22"/>
          <w:szCs w:val="24"/>
        </w:rPr>
        <w:t>$306,000 = ($15,000 + $30,000 + $110,000 + $293,000) -</w:t>
      </w:r>
    </w:p>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r w:rsidRPr="00874A0D">
        <w:rPr>
          <w:rFonts w:ascii="Arial" w:hAnsi="Arial" w:cs="Arial"/>
          <w:sz w:val="22"/>
          <w:szCs w:val="24"/>
        </w:rPr>
        <w:t xml:space="preserve">      </w:t>
      </w:r>
      <w:r w:rsidR="00431F51">
        <w:rPr>
          <w:rFonts w:ascii="Arial" w:hAnsi="Arial" w:cs="Arial"/>
          <w:sz w:val="22"/>
          <w:szCs w:val="24"/>
        </w:rPr>
        <w:t xml:space="preserve">   </w:t>
      </w:r>
      <w:r w:rsidRPr="00874A0D">
        <w:rPr>
          <w:rFonts w:ascii="Arial" w:hAnsi="Arial" w:cs="Arial"/>
          <w:sz w:val="22"/>
          <w:szCs w:val="24"/>
        </w:rPr>
        <w:t>($22,000 + $120,000)</w:t>
      </w:r>
    </w:p>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480" w:hanging="480"/>
        <w:rPr>
          <w:rFonts w:ascii="Arial" w:hAnsi="Arial" w:cs="Arial"/>
          <w:sz w:val="22"/>
          <w:szCs w:val="24"/>
        </w:rPr>
      </w:pPr>
      <w:proofErr w:type="gramStart"/>
      <w:r w:rsidRPr="00874A0D">
        <w:rPr>
          <w:rFonts w:ascii="Arial" w:hAnsi="Arial" w:cs="Arial"/>
          <w:sz w:val="22"/>
          <w:szCs w:val="24"/>
        </w:rPr>
        <w:t>h</w:t>
      </w:r>
      <w:proofErr w:type="gramEnd"/>
      <w:r w:rsidR="002F2B80">
        <w:rPr>
          <w:rFonts w:ascii="Arial" w:hAnsi="Arial" w:cs="Arial"/>
          <w:sz w:val="22"/>
          <w:szCs w:val="24"/>
        </w:rPr>
        <w:t xml:space="preserve">. </w:t>
      </w:r>
      <w:r w:rsidRPr="00874A0D">
        <w:rPr>
          <w:rFonts w:ascii="Arial" w:hAnsi="Arial" w:cs="Arial"/>
          <w:sz w:val="22"/>
          <w:szCs w:val="24"/>
        </w:rPr>
        <w:t>$</w:t>
      </w:r>
      <w:r w:rsidR="009F01AB">
        <w:rPr>
          <w:rFonts w:ascii="Arial" w:hAnsi="Arial" w:cs="Arial"/>
          <w:sz w:val="22"/>
          <w:szCs w:val="24"/>
        </w:rPr>
        <w:t>58</w:t>
      </w:r>
      <w:r w:rsidRPr="00874A0D">
        <w:rPr>
          <w:rFonts w:ascii="Arial" w:hAnsi="Arial" w:cs="Arial"/>
          <w:sz w:val="22"/>
          <w:szCs w:val="24"/>
        </w:rPr>
        <w:t>,000 = $364,000 - $306,000</w:t>
      </w:r>
    </w:p>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p w:rsidR="00822693" w:rsidRPr="00874A0D" w:rsidRDefault="00F34AFB" w:rsidP="005A4F14">
      <w:pPr>
        <w:keepLines/>
        <w:widowControl/>
        <w:spacing w:line="240" w:lineRule="exact"/>
        <w:rPr>
          <w:rFonts w:ascii="Arial" w:hAnsi="Arial" w:cs="Arial"/>
          <w:sz w:val="22"/>
          <w:szCs w:val="24"/>
        </w:rPr>
      </w:pPr>
      <w:r w:rsidRPr="00874A0D">
        <w:rPr>
          <w:rFonts w:ascii="Arial" w:hAnsi="Arial" w:cs="Arial"/>
          <w:b/>
          <w:bCs/>
          <w:sz w:val="22"/>
          <w:szCs w:val="24"/>
        </w:rPr>
        <w:br w:type="page"/>
      </w:r>
      <w:r w:rsidR="00265D6D">
        <w:rPr>
          <w:rFonts w:ascii="Arial" w:hAnsi="Arial" w:cs="Arial"/>
          <w:b/>
          <w:bCs/>
          <w:sz w:val="22"/>
          <w:szCs w:val="24"/>
        </w:rPr>
        <w:lastRenderedPageBreak/>
        <w:t>P1-</w:t>
      </w:r>
      <w:proofErr w:type="gramStart"/>
      <w:r w:rsidR="00265D6D">
        <w:rPr>
          <w:rFonts w:ascii="Arial" w:hAnsi="Arial" w:cs="Arial"/>
          <w:b/>
          <w:bCs/>
          <w:sz w:val="22"/>
          <w:szCs w:val="24"/>
        </w:rPr>
        <w:t>4</w:t>
      </w:r>
      <w:r w:rsidR="00DF13C8">
        <w:rPr>
          <w:rFonts w:ascii="Arial" w:hAnsi="Arial" w:cs="Arial"/>
          <w:b/>
          <w:bCs/>
          <w:sz w:val="22"/>
          <w:szCs w:val="24"/>
        </w:rPr>
        <w:t>0</w:t>
      </w:r>
      <w:r w:rsidR="00822693" w:rsidRPr="00874A0D">
        <w:rPr>
          <w:rFonts w:ascii="Arial" w:hAnsi="Arial" w:cs="Arial"/>
          <w:b/>
          <w:bCs/>
          <w:sz w:val="22"/>
          <w:szCs w:val="24"/>
        </w:rPr>
        <w:t xml:space="preserve">  Comprehensive</w:t>
      </w:r>
      <w:proofErr w:type="gramEnd"/>
      <w:r w:rsidR="00822693" w:rsidRPr="00874A0D">
        <w:rPr>
          <w:rFonts w:ascii="Arial" w:hAnsi="Arial" w:cs="Arial"/>
          <w:b/>
          <w:bCs/>
          <w:sz w:val="22"/>
          <w:szCs w:val="24"/>
        </w:rPr>
        <w:t xml:space="preserve"> </w:t>
      </w:r>
      <w:r w:rsidR="000E0866" w:rsidRPr="00874A0D">
        <w:rPr>
          <w:rFonts w:ascii="Arial" w:hAnsi="Arial" w:cs="Arial"/>
          <w:b/>
          <w:bCs/>
          <w:sz w:val="22"/>
          <w:szCs w:val="24"/>
        </w:rPr>
        <w:t xml:space="preserve">Business Combination </w:t>
      </w:r>
      <w:r w:rsidR="00822693" w:rsidRPr="00874A0D">
        <w:rPr>
          <w:rFonts w:ascii="Arial" w:hAnsi="Arial" w:cs="Arial"/>
          <w:b/>
          <w:bCs/>
          <w:sz w:val="22"/>
          <w:szCs w:val="24"/>
        </w:rPr>
        <w:t>Problem</w:t>
      </w:r>
    </w:p>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ascii="Arial" w:hAnsi="Arial" w:cs="Arial"/>
          <w:sz w:val="22"/>
          <w:szCs w:val="24"/>
        </w:rPr>
      </w:pPr>
    </w:p>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480" w:hanging="480"/>
        <w:jc w:val="both"/>
        <w:rPr>
          <w:rFonts w:ascii="Arial" w:hAnsi="Arial" w:cs="Arial"/>
          <w:sz w:val="22"/>
          <w:szCs w:val="24"/>
        </w:rPr>
      </w:pPr>
      <w:r w:rsidRPr="00874A0D">
        <w:rPr>
          <w:rFonts w:ascii="Arial" w:hAnsi="Arial" w:cs="Arial"/>
          <w:sz w:val="22"/>
          <w:szCs w:val="24"/>
        </w:rPr>
        <w:t>a</w:t>
      </w:r>
      <w:r w:rsidR="002F2B80">
        <w:rPr>
          <w:rFonts w:ascii="Arial" w:hAnsi="Arial" w:cs="Arial"/>
          <w:sz w:val="22"/>
          <w:szCs w:val="24"/>
        </w:rPr>
        <w:t xml:space="preserve">. </w:t>
      </w:r>
      <w:r w:rsidRPr="00874A0D">
        <w:rPr>
          <w:rFonts w:ascii="Arial" w:hAnsi="Arial" w:cs="Arial"/>
          <w:sz w:val="22"/>
          <w:szCs w:val="24"/>
        </w:rPr>
        <w:t xml:space="preserve">Journal entries on the books of </w:t>
      </w:r>
      <w:r w:rsidR="00C8252A">
        <w:rPr>
          <w:rFonts w:ascii="Arial" w:hAnsi="Arial" w:cs="Arial"/>
          <w:sz w:val="22"/>
          <w:szCs w:val="24"/>
        </w:rPr>
        <w:t xml:space="preserve">Bigtime </w:t>
      </w:r>
      <w:r w:rsidRPr="00874A0D">
        <w:rPr>
          <w:rFonts w:ascii="Arial" w:hAnsi="Arial" w:cs="Arial"/>
          <w:sz w:val="22"/>
          <w:szCs w:val="24"/>
        </w:rPr>
        <w:t>Industries to record the combination:</w:t>
      </w:r>
    </w:p>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tbl>
      <w:tblPr>
        <w:tblW w:w="0" w:type="auto"/>
        <w:tblLook w:val="01E0" w:firstRow="1" w:lastRow="1" w:firstColumn="1" w:lastColumn="1" w:noHBand="0" w:noVBand="0"/>
      </w:tblPr>
      <w:tblGrid>
        <w:gridCol w:w="1188"/>
        <w:gridCol w:w="5220"/>
        <w:gridCol w:w="1296"/>
        <w:gridCol w:w="1296"/>
      </w:tblGrid>
      <w:tr w:rsidR="007B5DFF" w:rsidRPr="007A7CF3">
        <w:tc>
          <w:tcPr>
            <w:tcW w:w="1188" w:type="dxa"/>
            <w:tcBorders>
              <w:right w:val="single" w:sz="4" w:space="0" w:color="auto"/>
            </w:tcBorders>
            <w:shd w:val="clear" w:color="auto" w:fill="auto"/>
          </w:tcPr>
          <w:p w:rsidR="007B5DFF" w:rsidRPr="007A7CF3" w:rsidRDefault="007B5DFF" w:rsidP="007A7CF3">
            <w:pPr>
              <w:keepLines/>
              <w:widowControl/>
              <w:spacing w:line="240" w:lineRule="exact"/>
              <w:rPr>
                <w:rFonts w:ascii="Arial" w:hAnsi="Arial" w:cs="Arial"/>
                <w:sz w:val="22"/>
                <w:szCs w:val="24"/>
              </w:rPr>
            </w:pPr>
          </w:p>
        </w:tc>
        <w:tc>
          <w:tcPr>
            <w:tcW w:w="5220" w:type="dxa"/>
            <w:tcBorders>
              <w:top w:val="single" w:sz="4" w:space="0" w:color="auto"/>
              <w:left w:val="single" w:sz="4" w:space="0" w:color="auto"/>
            </w:tcBorders>
            <w:shd w:val="clear" w:color="auto" w:fill="auto"/>
          </w:tcPr>
          <w:p w:rsidR="007B5DFF" w:rsidRPr="007A7CF3" w:rsidRDefault="007B5DFF" w:rsidP="007A7CF3">
            <w:pPr>
              <w:keepLines/>
              <w:widowControl/>
              <w:spacing w:line="240" w:lineRule="exact"/>
              <w:rPr>
                <w:rFonts w:ascii="Arial" w:hAnsi="Arial" w:cs="Arial"/>
                <w:sz w:val="22"/>
                <w:szCs w:val="24"/>
              </w:rPr>
            </w:pPr>
            <w:r w:rsidRPr="007A7CF3">
              <w:rPr>
                <w:rFonts w:ascii="Arial" w:hAnsi="Arial" w:cs="Arial"/>
                <w:sz w:val="22"/>
                <w:szCs w:val="24"/>
              </w:rPr>
              <w:t xml:space="preserve">Merger </w:t>
            </w:r>
            <w:r w:rsidR="009F01AB" w:rsidRPr="007A7CF3">
              <w:rPr>
                <w:rFonts w:ascii="Arial" w:hAnsi="Arial" w:cs="Arial"/>
                <w:sz w:val="22"/>
                <w:szCs w:val="24"/>
              </w:rPr>
              <w:t>Expense</w:t>
            </w:r>
          </w:p>
        </w:tc>
        <w:tc>
          <w:tcPr>
            <w:tcW w:w="1296" w:type="dxa"/>
            <w:tcBorders>
              <w:top w:val="single" w:sz="4" w:space="0" w:color="auto"/>
            </w:tcBorders>
            <w:shd w:val="clear" w:color="auto" w:fill="auto"/>
          </w:tcPr>
          <w:p w:rsidR="007B5DFF" w:rsidRPr="007A7CF3" w:rsidRDefault="007B5DFF" w:rsidP="007A7CF3">
            <w:pPr>
              <w:keepLines/>
              <w:widowControl/>
              <w:spacing w:line="240" w:lineRule="exact"/>
              <w:jc w:val="right"/>
              <w:rPr>
                <w:rFonts w:ascii="Arial" w:hAnsi="Arial" w:cs="Arial"/>
                <w:sz w:val="22"/>
                <w:szCs w:val="24"/>
              </w:rPr>
            </w:pPr>
            <w:r w:rsidRPr="007A7CF3">
              <w:rPr>
                <w:rFonts w:ascii="Arial" w:hAnsi="Arial" w:cs="Arial"/>
                <w:sz w:val="22"/>
                <w:szCs w:val="24"/>
              </w:rPr>
              <w:t>135,000</w:t>
            </w:r>
          </w:p>
        </w:tc>
        <w:tc>
          <w:tcPr>
            <w:tcW w:w="1296" w:type="dxa"/>
            <w:tcBorders>
              <w:top w:val="single" w:sz="4" w:space="0" w:color="auto"/>
              <w:right w:val="single" w:sz="4" w:space="0" w:color="auto"/>
            </w:tcBorders>
            <w:shd w:val="clear" w:color="auto" w:fill="auto"/>
          </w:tcPr>
          <w:p w:rsidR="007B5DFF" w:rsidRPr="007A7CF3" w:rsidRDefault="007B5DFF" w:rsidP="007A7CF3">
            <w:pPr>
              <w:keepLines/>
              <w:widowControl/>
              <w:spacing w:line="240" w:lineRule="exact"/>
              <w:jc w:val="right"/>
              <w:rPr>
                <w:rFonts w:ascii="Arial" w:hAnsi="Arial" w:cs="Arial"/>
                <w:sz w:val="22"/>
                <w:szCs w:val="24"/>
              </w:rPr>
            </w:pPr>
          </w:p>
        </w:tc>
      </w:tr>
      <w:tr w:rsidR="007B5DFF" w:rsidRPr="007A7CF3">
        <w:tc>
          <w:tcPr>
            <w:tcW w:w="1188" w:type="dxa"/>
            <w:tcBorders>
              <w:right w:val="single" w:sz="4" w:space="0" w:color="auto"/>
            </w:tcBorders>
            <w:shd w:val="clear" w:color="auto" w:fill="auto"/>
          </w:tcPr>
          <w:p w:rsidR="007B5DFF" w:rsidRPr="007A7CF3" w:rsidRDefault="007B5DFF" w:rsidP="007A7CF3">
            <w:pPr>
              <w:keepLines/>
              <w:widowControl/>
              <w:spacing w:line="240" w:lineRule="exact"/>
              <w:rPr>
                <w:rFonts w:ascii="Arial" w:hAnsi="Arial" w:cs="Arial"/>
                <w:sz w:val="22"/>
                <w:szCs w:val="24"/>
              </w:rPr>
            </w:pPr>
          </w:p>
        </w:tc>
        <w:tc>
          <w:tcPr>
            <w:tcW w:w="5220" w:type="dxa"/>
            <w:tcBorders>
              <w:left w:val="single" w:sz="4" w:space="0" w:color="auto"/>
              <w:bottom w:val="single" w:sz="4" w:space="0" w:color="auto"/>
            </w:tcBorders>
            <w:shd w:val="clear" w:color="auto" w:fill="auto"/>
          </w:tcPr>
          <w:p w:rsidR="007B5DFF" w:rsidRPr="007A7CF3" w:rsidRDefault="007B5DFF" w:rsidP="007A7CF3">
            <w:pPr>
              <w:keepLines/>
              <w:widowControl/>
              <w:spacing w:line="240" w:lineRule="exact"/>
              <w:rPr>
                <w:rFonts w:ascii="Arial" w:hAnsi="Arial" w:cs="Arial"/>
                <w:sz w:val="22"/>
                <w:szCs w:val="24"/>
              </w:rPr>
            </w:pPr>
            <w:r w:rsidRPr="007A7CF3">
              <w:rPr>
                <w:rFonts w:ascii="Arial" w:hAnsi="Arial" w:cs="Arial"/>
                <w:sz w:val="22"/>
                <w:szCs w:val="24"/>
              </w:rPr>
              <w:t xml:space="preserve">     Cash</w:t>
            </w:r>
          </w:p>
        </w:tc>
        <w:tc>
          <w:tcPr>
            <w:tcW w:w="1296" w:type="dxa"/>
            <w:tcBorders>
              <w:bottom w:val="single" w:sz="4" w:space="0" w:color="auto"/>
            </w:tcBorders>
            <w:shd w:val="clear" w:color="auto" w:fill="auto"/>
          </w:tcPr>
          <w:p w:rsidR="007B5DFF" w:rsidRPr="007A7CF3" w:rsidRDefault="007B5DFF" w:rsidP="007A7CF3">
            <w:pPr>
              <w:keepLines/>
              <w:widowControl/>
              <w:spacing w:line="240" w:lineRule="exact"/>
              <w:jc w:val="right"/>
              <w:rPr>
                <w:rFonts w:ascii="Arial" w:hAnsi="Arial" w:cs="Arial"/>
                <w:sz w:val="22"/>
                <w:szCs w:val="24"/>
              </w:rPr>
            </w:pPr>
          </w:p>
        </w:tc>
        <w:tc>
          <w:tcPr>
            <w:tcW w:w="1296" w:type="dxa"/>
            <w:tcBorders>
              <w:bottom w:val="single" w:sz="4" w:space="0" w:color="auto"/>
              <w:right w:val="single" w:sz="4" w:space="0" w:color="auto"/>
            </w:tcBorders>
            <w:shd w:val="clear" w:color="auto" w:fill="auto"/>
          </w:tcPr>
          <w:p w:rsidR="007B5DFF" w:rsidRPr="007A7CF3" w:rsidRDefault="007B5DFF" w:rsidP="007A7CF3">
            <w:pPr>
              <w:keepLines/>
              <w:widowControl/>
              <w:spacing w:line="240" w:lineRule="exact"/>
              <w:jc w:val="right"/>
              <w:rPr>
                <w:rFonts w:ascii="Arial" w:hAnsi="Arial" w:cs="Arial"/>
                <w:sz w:val="22"/>
                <w:szCs w:val="24"/>
              </w:rPr>
            </w:pPr>
            <w:r w:rsidRPr="007A7CF3">
              <w:rPr>
                <w:rFonts w:ascii="Arial" w:hAnsi="Arial" w:cs="Arial"/>
                <w:sz w:val="22"/>
                <w:szCs w:val="24"/>
              </w:rPr>
              <w:t>135,000</w:t>
            </w:r>
          </w:p>
        </w:tc>
      </w:tr>
      <w:tr w:rsidR="007B5DFF" w:rsidRPr="007A7CF3">
        <w:tc>
          <w:tcPr>
            <w:tcW w:w="1188" w:type="dxa"/>
            <w:shd w:val="clear" w:color="auto" w:fill="auto"/>
          </w:tcPr>
          <w:p w:rsidR="007B5DFF" w:rsidRPr="007A7CF3" w:rsidRDefault="007B5DFF" w:rsidP="007A7CF3">
            <w:pPr>
              <w:keepLines/>
              <w:widowControl/>
              <w:spacing w:line="240" w:lineRule="exact"/>
              <w:rPr>
                <w:rFonts w:ascii="Arial" w:hAnsi="Arial" w:cs="Arial"/>
                <w:sz w:val="22"/>
                <w:szCs w:val="24"/>
              </w:rPr>
            </w:pPr>
          </w:p>
        </w:tc>
        <w:tc>
          <w:tcPr>
            <w:tcW w:w="5220" w:type="dxa"/>
            <w:tcBorders>
              <w:top w:val="single" w:sz="4" w:space="0" w:color="auto"/>
              <w:bottom w:val="single" w:sz="4" w:space="0" w:color="auto"/>
            </w:tcBorders>
            <w:shd w:val="clear" w:color="auto" w:fill="auto"/>
          </w:tcPr>
          <w:p w:rsidR="007B5DFF" w:rsidRPr="007A7CF3" w:rsidRDefault="007B5DFF" w:rsidP="007A7CF3">
            <w:pPr>
              <w:keepLines/>
              <w:widowControl/>
              <w:spacing w:line="240" w:lineRule="exact"/>
              <w:rPr>
                <w:rFonts w:ascii="Arial" w:hAnsi="Arial" w:cs="Arial"/>
                <w:sz w:val="22"/>
                <w:szCs w:val="24"/>
              </w:rPr>
            </w:pPr>
          </w:p>
        </w:tc>
        <w:tc>
          <w:tcPr>
            <w:tcW w:w="1296" w:type="dxa"/>
            <w:tcBorders>
              <w:top w:val="single" w:sz="4" w:space="0" w:color="auto"/>
              <w:bottom w:val="single" w:sz="4" w:space="0" w:color="auto"/>
            </w:tcBorders>
            <w:shd w:val="clear" w:color="auto" w:fill="auto"/>
          </w:tcPr>
          <w:p w:rsidR="007B5DFF" w:rsidRPr="007A7CF3" w:rsidRDefault="007B5DFF" w:rsidP="007A7CF3">
            <w:pPr>
              <w:keepLines/>
              <w:widowControl/>
              <w:spacing w:line="240" w:lineRule="exact"/>
              <w:jc w:val="right"/>
              <w:rPr>
                <w:rFonts w:ascii="Arial" w:hAnsi="Arial" w:cs="Arial"/>
                <w:sz w:val="22"/>
                <w:szCs w:val="24"/>
              </w:rPr>
            </w:pPr>
          </w:p>
        </w:tc>
        <w:tc>
          <w:tcPr>
            <w:tcW w:w="1296" w:type="dxa"/>
            <w:tcBorders>
              <w:top w:val="single" w:sz="4" w:space="0" w:color="auto"/>
              <w:bottom w:val="single" w:sz="4" w:space="0" w:color="auto"/>
            </w:tcBorders>
            <w:shd w:val="clear" w:color="auto" w:fill="auto"/>
          </w:tcPr>
          <w:p w:rsidR="007B5DFF" w:rsidRPr="007A7CF3" w:rsidRDefault="007B5DFF" w:rsidP="007A7CF3">
            <w:pPr>
              <w:keepLines/>
              <w:widowControl/>
              <w:spacing w:line="240" w:lineRule="exact"/>
              <w:jc w:val="right"/>
              <w:rPr>
                <w:rFonts w:ascii="Arial" w:hAnsi="Arial" w:cs="Arial"/>
                <w:sz w:val="22"/>
                <w:szCs w:val="24"/>
              </w:rPr>
            </w:pPr>
          </w:p>
        </w:tc>
      </w:tr>
      <w:tr w:rsidR="007B5DFF" w:rsidRPr="007A7CF3">
        <w:tc>
          <w:tcPr>
            <w:tcW w:w="1188" w:type="dxa"/>
            <w:tcBorders>
              <w:right w:val="single" w:sz="4" w:space="0" w:color="auto"/>
            </w:tcBorders>
            <w:shd w:val="clear" w:color="auto" w:fill="auto"/>
          </w:tcPr>
          <w:p w:rsidR="007B5DFF" w:rsidRPr="007A7CF3" w:rsidRDefault="007B5DFF" w:rsidP="007A7CF3">
            <w:pPr>
              <w:keepLines/>
              <w:widowControl/>
              <w:spacing w:line="240" w:lineRule="exact"/>
              <w:rPr>
                <w:rFonts w:ascii="Arial" w:hAnsi="Arial" w:cs="Arial"/>
                <w:sz w:val="22"/>
                <w:szCs w:val="24"/>
              </w:rPr>
            </w:pPr>
          </w:p>
        </w:tc>
        <w:tc>
          <w:tcPr>
            <w:tcW w:w="5220" w:type="dxa"/>
            <w:tcBorders>
              <w:top w:val="single" w:sz="4" w:space="0" w:color="auto"/>
              <w:left w:val="single" w:sz="4" w:space="0" w:color="auto"/>
            </w:tcBorders>
            <w:shd w:val="clear" w:color="auto" w:fill="auto"/>
          </w:tcPr>
          <w:p w:rsidR="007B5DFF" w:rsidRPr="007A7CF3" w:rsidRDefault="007B5DFF" w:rsidP="007A7CF3">
            <w:pPr>
              <w:keepLines/>
              <w:widowControl/>
              <w:spacing w:line="240" w:lineRule="exact"/>
              <w:rPr>
                <w:rFonts w:ascii="Arial" w:hAnsi="Arial" w:cs="Arial"/>
                <w:sz w:val="22"/>
                <w:szCs w:val="24"/>
              </w:rPr>
            </w:pPr>
            <w:r w:rsidRPr="007A7CF3">
              <w:rPr>
                <w:rFonts w:ascii="Arial" w:hAnsi="Arial" w:cs="Arial"/>
                <w:sz w:val="22"/>
                <w:szCs w:val="24"/>
              </w:rPr>
              <w:t>Deferred Stock Issue Costs</w:t>
            </w:r>
          </w:p>
        </w:tc>
        <w:tc>
          <w:tcPr>
            <w:tcW w:w="1296" w:type="dxa"/>
            <w:tcBorders>
              <w:top w:val="single" w:sz="4" w:space="0" w:color="auto"/>
            </w:tcBorders>
            <w:shd w:val="clear" w:color="auto" w:fill="auto"/>
          </w:tcPr>
          <w:p w:rsidR="007B5DFF" w:rsidRPr="007A7CF3" w:rsidRDefault="007B5DFF" w:rsidP="007A7CF3">
            <w:pPr>
              <w:keepLines/>
              <w:widowControl/>
              <w:spacing w:line="240" w:lineRule="exact"/>
              <w:jc w:val="right"/>
              <w:rPr>
                <w:rFonts w:ascii="Arial" w:hAnsi="Arial" w:cs="Arial"/>
                <w:sz w:val="22"/>
                <w:szCs w:val="24"/>
              </w:rPr>
            </w:pPr>
            <w:r w:rsidRPr="007A7CF3">
              <w:rPr>
                <w:rFonts w:ascii="Arial" w:hAnsi="Arial" w:cs="Arial"/>
                <w:sz w:val="22"/>
                <w:szCs w:val="24"/>
              </w:rPr>
              <w:t>42,000</w:t>
            </w:r>
          </w:p>
        </w:tc>
        <w:tc>
          <w:tcPr>
            <w:tcW w:w="1296" w:type="dxa"/>
            <w:tcBorders>
              <w:top w:val="single" w:sz="4" w:space="0" w:color="auto"/>
              <w:right w:val="single" w:sz="4" w:space="0" w:color="auto"/>
            </w:tcBorders>
            <w:shd w:val="clear" w:color="auto" w:fill="auto"/>
          </w:tcPr>
          <w:p w:rsidR="007B5DFF" w:rsidRPr="007A7CF3" w:rsidRDefault="007B5DFF" w:rsidP="007A7CF3">
            <w:pPr>
              <w:keepLines/>
              <w:widowControl/>
              <w:spacing w:line="240" w:lineRule="exact"/>
              <w:jc w:val="right"/>
              <w:rPr>
                <w:rFonts w:ascii="Arial" w:hAnsi="Arial" w:cs="Arial"/>
                <w:sz w:val="22"/>
                <w:szCs w:val="24"/>
              </w:rPr>
            </w:pPr>
          </w:p>
        </w:tc>
      </w:tr>
      <w:tr w:rsidR="007B5DFF" w:rsidRPr="007A7CF3">
        <w:tc>
          <w:tcPr>
            <w:tcW w:w="1188" w:type="dxa"/>
            <w:tcBorders>
              <w:right w:val="single" w:sz="4" w:space="0" w:color="auto"/>
            </w:tcBorders>
            <w:shd w:val="clear" w:color="auto" w:fill="auto"/>
          </w:tcPr>
          <w:p w:rsidR="007B5DFF" w:rsidRPr="007A7CF3" w:rsidRDefault="007B5DFF" w:rsidP="007A7CF3">
            <w:pPr>
              <w:keepLines/>
              <w:widowControl/>
              <w:spacing w:line="240" w:lineRule="exact"/>
              <w:rPr>
                <w:rFonts w:ascii="Arial" w:hAnsi="Arial" w:cs="Arial"/>
                <w:sz w:val="22"/>
                <w:szCs w:val="24"/>
              </w:rPr>
            </w:pPr>
          </w:p>
        </w:tc>
        <w:tc>
          <w:tcPr>
            <w:tcW w:w="5220" w:type="dxa"/>
            <w:tcBorders>
              <w:left w:val="single" w:sz="4" w:space="0" w:color="auto"/>
              <w:bottom w:val="single" w:sz="4" w:space="0" w:color="auto"/>
            </w:tcBorders>
            <w:shd w:val="clear" w:color="auto" w:fill="auto"/>
          </w:tcPr>
          <w:p w:rsidR="007B5DFF" w:rsidRPr="007A7CF3" w:rsidRDefault="007B5DFF" w:rsidP="007A7CF3">
            <w:pPr>
              <w:keepLines/>
              <w:widowControl/>
              <w:spacing w:line="240" w:lineRule="exact"/>
              <w:rPr>
                <w:rFonts w:ascii="Arial" w:hAnsi="Arial" w:cs="Arial"/>
                <w:sz w:val="22"/>
                <w:szCs w:val="24"/>
              </w:rPr>
            </w:pPr>
            <w:r w:rsidRPr="007A7CF3">
              <w:rPr>
                <w:rFonts w:ascii="Arial" w:hAnsi="Arial" w:cs="Arial"/>
                <w:sz w:val="22"/>
                <w:szCs w:val="24"/>
              </w:rPr>
              <w:t xml:space="preserve">     Cash</w:t>
            </w:r>
          </w:p>
        </w:tc>
        <w:tc>
          <w:tcPr>
            <w:tcW w:w="1296" w:type="dxa"/>
            <w:tcBorders>
              <w:bottom w:val="single" w:sz="4" w:space="0" w:color="auto"/>
            </w:tcBorders>
            <w:shd w:val="clear" w:color="auto" w:fill="auto"/>
          </w:tcPr>
          <w:p w:rsidR="007B5DFF" w:rsidRPr="007A7CF3" w:rsidRDefault="007B5DFF" w:rsidP="007A7CF3">
            <w:pPr>
              <w:keepLines/>
              <w:widowControl/>
              <w:spacing w:line="240" w:lineRule="exact"/>
              <w:jc w:val="right"/>
              <w:rPr>
                <w:rFonts w:ascii="Arial" w:hAnsi="Arial" w:cs="Arial"/>
                <w:sz w:val="22"/>
                <w:szCs w:val="24"/>
              </w:rPr>
            </w:pPr>
          </w:p>
        </w:tc>
        <w:tc>
          <w:tcPr>
            <w:tcW w:w="1296" w:type="dxa"/>
            <w:tcBorders>
              <w:bottom w:val="single" w:sz="4" w:space="0" w:color="auto"/>
              <w:right w:val="single" w:sz="4" w:space="0" w:color="auto"/>
            </w:tcBorders>
            <w:shd w:val="clear" w:color="auto" w:fill="auto"/>
          </w:tcPr>
          <w:p w:rsidR="007B5DFF" w:rsidRPr="007A7CF3" w:rsidRDefault="007B5DFF" w:rsidP="007A7CF3">
            <w:pPr>
              <w:keepLines/>
              <w:widowControl/>
              <w:spacing w:line="240" w:lineRule="exact"/>
              <w:jc w:val="right"/>
              <w:rPr>
                <w:rFonts w:ascii="Arial" w:hAnsi="Arial" w:cs="Arial"/>
                <w:sz w:val="22"/>
                <w:szCs w:val="24"/>
              </w:rPr>
            </w:pPr>
            <w:r w:rsidRPr="007A7CF3">
              <w:rPr>
                <w:rFonts w:ascii="Arial" w:hAnsi="Arial" w:cs="Arial"/>
                <w:sz w:val="22"/>
                <w:szCs w:val="24"/>
              </w:rPr>
              <w:t>42,000</w:t>
            </w:r>
          </w:p>
        </w:tc>
      </w:tr>
      <w:tr w:rsidR="007B5DFF" w:rsidRPr="007A7CF3">
        <w:tc>
          <w:tcPr>
            <w:tcW w:w="1188" w:type="dxa"/>
            <w:shd w:val="clear" w:color="auto" w:fill="auto"/>
          </w:tcPr>
          <w:p w:rsidR="007B5DFF" w:rsidRPr="007A7CF3" w:rsidRDefault="007B5DFF" w:rsidP="007A7CF3">
            <w:pPr>
              <w:keepLines/>
              <w:widowControl/>
              <w:spacing w:line="240" w:lineRule="exact"/>
              <w:rPr>
                <w:rFonts w:ascii="Arial" w:hAnsi="Arial" w:cs="Arial"/>
                <w:sz w:val="22"/>
                <w:szCs w:val="24"/>
              </w:rPr>
            </w:pPr>
          </w:p>
        </w:tc>
        <w:tc>
          <w:tcPr>
            <w:tcW w:w="5220" w:type="dxa"/>
            <w:tcBorders>
              <w:top w:val="single" w:sz="4" w:space="0" w:color="auto"/>
              <w:bottom w:val="single" w:sz="4" w:space="0" w:color="auto"/>
            </w:tcBorders>
            <w:shd w:val="clear" w:color="auto" w:fill="auto"/>
          </w:tcPr>
          <w:p w:rsidR="007B5DFF" w:rsidRPr="007A7CF3" w:rsidRDefault="007B5DFF" w:rsidP="007A7CF3">
            <w:pPr>
              <w:keepLines/>
              <w:widowControl/>
              <w:spacing w:line="240" w:lineRule="exact"/>
              <w:rPr>
                <w:rFonts w:ascii="Arial" w:hAnsi="Arial" w:cs="Arial"/>
                <w:sz w:val="22"/>
                <w:szCs w:val="24"/>
              </w:rPr>
            </w:pPr>
          </w:p>
        </w:tc>
        <w:tc>
          <w:tcPr>
            <w:tcW w:w="1296" w:type="dxa"/>
            <w:tcBorders>
              <w:top w:val="single" w:sz="4" w:space="0" w:color="auto"/>
              <w:bottom w:val="single" w:sz="4" w:space="0" w:color="auto"/>
            </w:tcBorders>
            <w:shd w:val="clear" w:color="auto" w:fill="auto"/>
          </w:tcPr>
          <w:p w:rsidR="007B5DFF" w:rsidRPr="007A7CF3" w:rsidRDefault="007B5DFF" w:rsidP="007A7CF3">
            <w:pPr>
              <w:keepLines/>
              <w:widowControl/>
              <w:spacing w:line="240" w:lineRule="exact"/>
              <w:jc w:val="right"/>
              <w:rPr>
                <w:rFonts w:ascii="Arial" w:hAnsi="Arial" w:cs="Arial"/>
                <w:sz w:val="22"/>
                <w:szCs w:val="24"/>
              </w:rPr>
            </w:pPr>
          </w:p>
        </w:tc>
        <w:tc>
          <w:tcPr>
            <w:tcW w:w="1296" w:type="dxa"/>
            <w:tcBorders>
              <w:top w:val="single" w:sz="4" w:space="0" w:color="auto"/>
              <w:bottom w:val="single" w:sz="4" w:space="0" w:color="auto"/>
            </w:tcBorders>
            <w:shd w:val="clear" w:color="auto" w:fill="auto"/>
          </w:tcPr>
          <w:p w:rsidR="007B5DFF" w:rsidRPr="007A7CF3" w:rsidRDefault="007B5DFF" w:rsidP="007A7CF3">
            <w:pPr>
              <w:keepLines/>
              <w:widowControl/>
              <w:spacing w:line="240" w:lineRule="exact"/>
              <w:jc w:val="right"/>
              <w:rPr>
                <w:rFonts w:ascii="Arial" w:hAnsi="Arial" w:cs="Arial"/>
                <w:sz w:val="22"/>
                <w:szCs w:val="24"/>
              </w:rPr>
            </w:pPr>
          </w:p>
        </w:tc>
      </w:tr>
      <w:tr w:rsidR="007B5DFF" w:rsidRPr="007A7CF3">
        <w:tc>
          <w:tcPr>
            <w:tcW w:w="1188" w:type="dxa"/>
            <w:tcBorders>
              <w:right w:val="single" w:sz="4" w:space="0" w:color="auto"/>
            </w:tcBorders>
            <w:shd w:val="clear" w:color="auto" w:fill="auto"/>
          </w:tcPr>
          <w:p w:rsidR="007B5DFF" w:rsidRPr="007A7CF3" w:rsidRDefault="007B5DFF" w:rsidP="007A7CF3">
            <w:pPr>
              <w:keepLines/>
              <w:widowControl/>
              <w:spacing w:line="240" w:lineRule="exact"/>
              <w:rPr>
                <w:rFonts w:ascii="Arial" w:hAnsi="Arial" w:cs="Arial"/>
                <w:sz w:val="22"/>
                <w:szCs w:val="24"/>
              </w:rPr>
            </w:pPr>
          </w:p>
        </w:tc>
        <w:tc>
          <w:tcPr>
            <w:tcW w:w="5220" w:type="dxa"/>
            <w:tcBorders>
              <w:top w:val="single" w:sz="4" w:space="0" w:color="auto"/>
              <w:left w:val="single" w:sz="4" w:space="0" w:color="auto"/>
            </w:tcBorders>
            <w:shd w:val="clear" w:color="auto" w:fill="auto"/>
          </w:tcPr>
          <w:p w:rsidR="007B5DFF" w:rsidRPr="007A7CF3" w:rsidRDefault="007B5DFF" w:rsidP="007A7CF3">
            <w:pPr>
              <w:keepLines/>
              <w:widowControl/>
              <w:spacing w:line="240" w:lineRule="exact"/>
              <w:rPr>
                <w:rFonts w:ascii="Arial" w:hAnsi="Arial" w:cs="Arial"/>
                <w:sz w:val="22"/>
                <w:szCs w:val="24"/>
              </w:rPr>
            </w:pPr>
            <w:r w:rsidRPr="007A7CF3">
              <w:rPr>
                <w:rFonts w:ascii="Arial" w:hAnsi="Arial" w:cs="Arial"/>
                <w:sz w:val="22"/>
                <w:szCs w:val="24"/>
              </w:rPr>
              <w:t>Cash</w:t>
            </w:r>
          </w:p>
        </w:tc>
        <w:tc>
          <w:tcPr>
            <w:tcW w:w="1296" w:type="dxa"/>
            <w:tcBorders>
              <w:top w:val="single" w:sz="4" w:space="0" w:color="auto"/>
            </w:tcBorders>
            <w:shd w:val="clear" w:color="auto" w:fill="auto"/>
          </w:tcPr>
          <w:p w:rsidR="007B5DFF" w:rsidRPr="007A7CF3" w:rsidRDefault="007B5DFF" w:rsidP="007A7CF3">
            <w:pPr>
              <w:keepLines/>
              <w:widowControl/>
              <w:spacing w:line="240" w:lineRule="exact"/>
              <w:jc w:val="right"/>
              <w:rPr>
                <w:rFonts w:ascii="Arial" w:hAnsi="Arial" w:cs="Arial"/>
                <w:sz w:val="22"/>
                <w:szCs w:val="24"/>
              </w:rPr>
            </w:pPr>
            <w:r w:rsidRPr="007A7CF3">
              <w:rPr>
                <w:rFonts w:ascii="Arial" w:hAnsi="Arial" w:cs="Arial"/>
                <w:sz w:val="22"/>
                <w:szCs w:val="24"/>
              </w:rPr>
              <w:t>28,000</w:t>
            </w:r>
          </w:p>
        </w:tc>
        <w:tc>
          <w:tcPr>
            <w:tcW w:w="1296" w:type="dxa"/>
            <w:tcBorders>
              <w:top w:val="single" w:sz="4" w:space="0" w:color="auto"/>
              <w:right w:val="single" w:sz="4" w:space="0" w:color="auto"/>
            </w:tcBorders>
            <w:shd w:val="clear" w:color="auto" w:fill="auto"/>
          </w:tcPr>
          <w:p w:rsidR="007B5DFF" w:rsidRPr="007A7CF3" w:rsidRDefault="007B5DFF" w:rsidP="007A7CF3">
            <w:pPr>
              <w:keepLines/>
              <w:widowControl/>
              <w:spacing w:line="240" w:lineRule="exact"/>
              <w:jc w:val="right"/>
              <w:rPr>
                <w:rFonts w:ascii="Arial" w:hAnsi="Arial" w:cs="Arial"/>
                <w:sz w:val="22"/>
                <w:szCs w:val="24"/>
              </w:rPr>
            </w:pPr>
          </w:p>
        </w:tc>
      </w:tr>
      <w:tr w:rsidR="007B5DFF" w:rsidRPr="007A7CF3">
        <w:tc>
          <w:tcPr>
            <w:tcW w:w="1188" w:type="dxa"/>
            <w:tcBorders>
              <w:right w:val="single" w:sz="4" w:space="0" w:color="auto"/>
            </w:tcBorders>
            <w:shd w:val="clear" w:color="auto" w:fill="auto"/>
          </w:tcPr>
          <w:p w:rsidR="007B5DFF" w:rsidRPr="007A7CF3" w:rsidRDefault="007B5DFF"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rsidR="007B5DFF" w:rsidRPr="007A7CF3" w:rsidRDefault="007B5DFF" w:rsidP="007A7CF3">
            <w:pPr>
              <w:keepLines/>
              <w:widowControl/>
              <w:spacing w:line="240" w:lineRule="exact"/>
              <w:rPr>
                <w:rFonts w:ascii="Arial" w:hAnsi="Arial" w:cs="Arial"/>
                <w:sz w:val="22"/>
                <w:szCs w:val="24"/>
              </w:rPr>
            </w:pPr>
            <w:r w:rsidRPr="007A7CF3">
              <w:rPr>
                <w:rFonts w:ascii="Arial" w:hAnsi="Arial" w:cs="Arial"/>
                <w:sz w:val="22"/>
                <w:szCs w:val="24"/>
              </w:rPr>
              <w:t>Accounts Receivable</w:t>
            </w:r>
          </w:p>
        </w:tc>
        <w:tc>
          <w:tcPr>
            <w:tcW w:w="1296" w:type="dxa"/>
            <w:shd w:val="clear" w:color="auto" w:fill="auto"/>
          </w:tcPr>
          <w:p w:rsidR="007B5DFF" w:rsidRPr="007A7CF3" w:rsidRDefault="007B5DFF" w:rsidP="007A7CF3">
            <w:pPr>
              <w:keepLines/>
              <w:widowControl/>
              <w:spacing w:line="240" w:lineRule="exact"/>
              <w:jc w:val="right"/>
              <w:rPr>
                <w:rFonts w:ascii="Arial" w:hAnsi="Arial" w:cs="Arial"/>
                <w:sz w:val="22"/>
                <w:szCs w:val="24"/>
              </w:rPr>
            </w:pPr>
            <w:r w:rsidRPr="007A7CF3">
              <w:rPr>
                <w:rFonts w:ascii="Arial" w:hAnsi="Arial" w:cs="Arial"/>
                <w:sz w:val="22"/>
                <w:szCs w:val="24"/>
              </w:rPr>
              <w:t>25</w:t>
            </w:r>
            <w:r w:rsidR="009F01AB" w:rsidRPr="007A7CF3">
              <w:rPr>
                <w:rFonts w:ascii="Arial" w:hAnsi="Arial" w:cs="Arial"/>
                <w:sz w:val="22"/>
                <w:szCs w:val="24"/>
              </w:rPr>
              <w:t>1</w:t>
            </w:r>
            <w:r w:rsidRPr="007A7CF3">
              <w:rPr>
                <w:rFonts w:ascii="Arial" w:hAnsi="Arial" w:cs="Arial"/>
                <w:sz w:val="22"/>
                <w:szCs w:val="24"/>
              </w:rPr>
              <w:t>,</w:t>
            </w:r>
            <w:r w:rsidR="009F01AB" w:rsidRPr="007A7CF3">
              <w:rPr>
                <w:rFonts w:ascii="Arial" w:hAnsi="Arial" w:cs="Arial"/>
                <w:sz w:val="22"/>
                <w:szCs w:val="24"/>
              </w:rPr>
              <w:t>5</w:t>
            </w:r>
            <w:r w:rsidRPr="007A7CF3">
              <w:rPr>
                <w:rFonts w:ascii="Arial" w:hAnsi="Arial" w:cs="Arial"/>
                <w:sz w:val="22"/>
                <w:szCs w:val="24"/>
              </w:rPr>
              <w:t>00</w:t>
            </w:r>
          </w:p>
        </w:tc>
        <w:tc>
          <w:tcPr>
            <w:tcW w:w="1296" w:type="dxa"/>
            <w:tcBorders>
              <w:right w:val="single" w:sz="4" w:space="0" w:color="auto"/>
            </w:tcBorders>
            <w:shd w:val="clear" w:color="auto" w:fill="auto"/>
          </w:tcPr>
          <w:p w:rsidR="007B5DFF" w:rsidRPr="007A7CF3" w:rsidRDefault="007B5DFF" w:rsidP="007A7CF3">
            <w:pPr>
              <w:keepLines/>
              <w:widowControl/>
              <w:spacing w:line="240" w:lineRule="exact"/>
              <w:jc w:val="right"/>
              <w:rPr>
                <w:rFonts w:ascii="Arial" w:hAnsi="Arial" w:cs="Arial"/>
                <w:sz w:val="22"/>
                <w:szCs w:val="24"/>
              </w:rPr>
            </w:pPr>
          </w:p>
        </w:tc>
      </w:tr>
      <w:tr w:rsidR="007B5DFF" w:rsidRPr="007A7CF3">
        <w:tc>
          <w:tcPr>
            <w:tcW w:w="1188" w:type="dxa"/>
            <w:tcBorders>
              <w:right w:val="single" w:sz="4" w:space="0" w:color="auto"/>
            </w:tcBorders>
            <w:shd w:val="clear" w:color="auto" w:fill="auto"/>
          </w:tcPr>
          <w:p w:rsidR="007B5DFF" w:rsidRPr="007A7CF3" w:rsidRDefault="007B5DFF"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rsidR="007B5DFF" w:rsidRPr="007A7CF3" w:rsidRDefault="007B5DFF" w:rsidP="007A7CF3">
            <w:pPr>
              <w:keepLines/>
              <w:widowControl/>
              <w:spacing w:line="240" w:lineRule="exact"/>
              <w:rPr>
                <w:rFonts w:ascii="Arial" w:hAnsi="Arial" w:cs="Arial"/>
                <w:sz w:val="22"/>
                <w:szCs w:val="24"/>
              </w:rPr>
            </w:pPr>
            <w:r w:rsidRPr="007A7CF3">
              <w:rPr>
                <w:rFonts w:ascii="Arial" w:hAnsi="Arial" w:cs="Arial"/>
                <w:sz w:val="22"/>
                <w:szCs w:val="24"/>
              </w:rPr>
              <w:t>Inventory</w:t>
            </w:r>
          </w:p>
        </w:tc>
        <w:tc>
          <w:tcPr>
            <w:tcW w:w="1296" w:type="dxa"/>
            <w:shd w:val="clear" w:color="auto" w:fill="auto"/>
          </w:tcPr>
          <w:p w:rsidR="007B5DFF" w:rsidRPr="007A7CF3" w:rsidRDefault="007B5DFF" w:rsidP="007A7CF3">
            <w:pPr>
              <w:keepLines/>
              <w:widowControl/>
              <w:spacing w:line="240" w:lineRule="exact"/>
              <w:jc w:val="right"/>
              <w:rPr>
                <w:rFonts w:ascii="Arial" w:hAnsi="Arial" w:cs="Arial"/>
                <w:sz w:val="22"/>
                <w:szCs w:val="24"/>
              </w:rPr>
            </w:pPr>
            <w:r w:rsidRPr="007A7CF3">
              <w:rPr>
                <w:rFonts w:ascii="Arial" w:hAnsi="Arial" w:cs="Arial"/>
                <w:sz w:val="22"/>
                <w:szCs w:val="24"/>
              </w:rPr>
              <w:t>395,000</w:t>
            </w:r>
          </w:p>
        </w:tc>
        <w:tc>
          <w:tcPr>
            <w:tcW w:w="1296" w:type="dxa"/>
            <w:tcBorders>
              <w:right w:val="single" w:sz="4" w:space="0" w:color="auto"/>
            </w:tcBorders>
            <w:shd w:val="clear" w:color="auto" w:fill="auto"/>
          </w:tcPr>
          <w:p w:rsidR="007B5DFF" w:rsidRPr="007A7CF3" w:rsidRDefault="007B5DFF" w:rsidP="007A7CF3">
            <w:pPr>
              <w:keepLines/>
              <w:widowControl/>
              <w:spacing w:line="240" w:lineRule="exact"/>
              <w:jc w:val="right"/>
              <w:rPr>
                <w:rFonts w:ascii="Arial" w:hAnsi="Arial" w:cs="Arial"/>
                <w:sz w:val="22"/>
                <w:szCs w:val="24"/>
              </w:rPr>
            </w:pPr>
          </w:p>
        </w:tc>
      </w:tr>
      <w:tr w:rsidR="007B5DFF" w:rsidRPr="007A7CF3">
        <w:tc>
          <w:tcPr>
            <w:tcW w:w="1188" w:type="dxa"/>
            <w:tcBorders>
              <w:right w:val="single" w:sz="4" w:space="0" w:color="auto"/>
            </w:tcBorders>
            <w:shd w:val="clear" w:color="auto" w:fill="auto"/>
          </w:tcPr>
          <w:p w:rsidR="007B5DFF" w:rsidRPr="007A7CF3" w:rsidRDefault="007B5DFF"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rsidR="007B5DFF" w:rsidRPr="007A7CF3" w:rsidRDefault="007B5DFF" w:rsidP="007A7CF3">
            <w:pPr>
              <w:keepLines/>
              <w:widowControl/>
              <w:spacing w:line="240" w:lineRule="exact"/>
              <w:rPr>
                <w:rFonts w:ascii="Arial" w:hAnsi="Arial" w:cs="Arial"/>
                <w:sz w:val="22"/>
                <w:szCs w:val="24"/>
              </w:rPr>
            </w:pPr>
            <w:r w:rsidRPr="007A7CF3">
              <w:rPr>
                <w:rFonts w:ascii="Arial" w:hAnsi="Arial" w:cs="Arial"/>
                <w:sz w:val="22"/>
                <w:szCs w:val="24"/>
              </w:rPr>
              <w:t>Long-Term Investments</w:t>
            </w:r>
          </w:p>
        </w:tc>
        <w:tc>
          <w:tcPr>
            <w:tcW w:w="1296" w:type="dxa"/>
            <w:shd w:val="clear" w:color="auto" w:fill="auto"/>
          </w:tcPr>
          <w:p w:rsidR="007B5DFF" w:rsidRPr="007A7CF3" w:rsidRDefault="007B5DFF" w:rsidP="007A7CF3">
            <w:pPr>
              <w:keepLines/>
              <w:widowControl/>
              <w:spacing w:line="240" w:lineRule="exact"/>
              <w:jc w:val="right"/>
              <w:rPr>
                <w:rFonts w:ascii="Arial" w:hAnsi="Arial" w:cs="Arial"/>
                <w:sz w:val="22"/>
                <w:szCs w:val="24"/>
              </w:rPr>
            </w:pPr>
            <w:r w:rsidRPr="007A7CF3">
              <w:rPr>
                <w:rFonts w:ascii="Arial" w:hAnsi="Arial" w:cs="Arial"/>
                <w:sz w:val="22"/>
                <w:szCs w:val="24"/>
              </w:rPr>
              <w:t>175,000</w:t>
            </w:r>
          </w:p>
        </w:tc>
        <w:tc>
          <w:tcPr>
            <w:tcW w:w="1296" w:type="dxa"/>
            <w:tcBorders>
              <w:right w:val="single" w:sz="4" w:space="0" w:color="auto"/>
            </w:tcBorders>
            <w:shd w:val="clear" w:color="auto" w:fill="auto"/>
          </w:tcPr>
          <w:p w:rsidR="007B5DFF" w:rsidRPr="007A7CF3" w:rsidRDefault="007B5DFF" w:rsidP="007A7CF3">
            <w:pPr>
              <w:keepLines/>
              <w:widowControl/>
              <w:spacing w:line="240" w:lineRule="exact"/>
              <w:jc w:val="right"/>
              <w:rPr>
                <w:rFonts w:ascii="Arial" w:hAnsi="Arial" w:cs="Arial"/>
                <w:sz w:val="22"/>
                <w:szCs w:val="24"/>
              </w:rPr>
            </w:pPr>
          </w:p>
        </w:tc>
      </w:tr>
      <w:tr w:rsidR="007B5DFF" w:rsidRPr="007A7CF3">
        <w:tc>
          <w:tcPr>
            <w:tcW w:w="1188" w:type="dxa"/>
            <w:tcBorders>
              <w:right w:val="single" w:sz="4" w:space="0" w:color="auto"/>
            </w:tcBorders>
            <w:shd w:val="clear" w:color="auto" w:fill="auto"/>
          </w:tcPr>
          <w:p w:rsidR="007B5DFF" w:rsidRPr="007A7CF3" w:rsidRDefault="007B5DFF"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rsidR="007B5DFF" w:rsidRPr="007A7CF3" w:rsidRDefault="007B5DFF" w:rsidP="007A7CF3">
            <w:pPr>
              <w:keepLines/>
              <w:widowControl/>
              <w:spacing w:line="240" w:lineRule="exact"/>
              <w:rPr>
                <w:rFonts w:ascii="Arial" w:hAnsi="Arial" w:cs="Arial"/>
                <w:sz w:val="22"/>
                <w:szCs w:val="24"/>
              </w:rPr>
            </w:pPr>
            <w:r w:rsidRPr="007A7CF3">
              <w:rPr>
                <w:rFonts w:ascii="Arial" w:hAnsi="Arial" w:cs="Arial"/>
                <w:sz w:val="22"/>
                <w:szCs w:val="24"/>
              </w:rPr>
              <w:t>Land</w:t>
            </w:r>
          </w:p>
        </w:tc>
        <w:tc>
          <w:tcPr>
            <w:tcW w:w="1296" w:type="dxa"/>
            <w:shd w:val="clear" w:color="auto" w:fill="auto"/>
          </w:tcPr>
          <w:p w:rsidR="007B5DFF" w:rsidRPr="007A7CF3" w:rsidRDefault="007B5DFF" w:rsidP="007A7CF3">
            <w:pPr>
              <w:keepLines/>
              <w:widowControl/>
              <w:spacing w:line="240" w:lineRule="exact"/>
              <w:jc w:val="right"/>
              <w:rPr>
                <w:rFonts w:ascii="Arial" w:hAnsi="Arial" w:cs="Arial"/>
                <w:sz w:val="22"/>
                <w:szCs w:val="24"/>
              </w:rPr>
            </w:pPr>
            <w:r w:rsidRPr="007A7CF3">
              <w:rPr>
                <w:rFonts w:ascii="Arial" w:hAnsi="Arial" w:cs="Arial"/>
                <w:sz w:val="22"/>
                <w:szCs w:val="24"/>
              </w:rPr>
              <w:t>100,000</w:t>
            </w:r>
          </w:p>
        </w:tc>
        <w:tc>
          <w:tcPr>
            <w:tcW w:w="1296" w:type="dxa"/>
            <w:tcBorders>
              <w:right w:val="single" w:sz="4" w:space="0" w:color="auto"/>
            </w:tcBorders>
            <w:shd w:val="clear" w:color="auto" w:fill="auto"/>
          </w:tcPr>
          <w:p w:rsidR="007B5DFF" w:rsidRPr="007A7CF3" w:rsidRDefault="007B5DFF" w:rsidP="007A7CF3">
            <w:pPr>
              <w:keepLines/>
              <w:widowControl/>
              <w:spacing w:line="240" w:lineRule="exact"/>
              <w:jc w:val="right"/>
              <w:rPr>
                <w:rFonts w:ascii="Arial" w:hAnsi="Arial" w:cs="Arial"/>
                <w:sz w:val="22"/>
                <w:szCs w:val="24"/>
              </w:rPr>
            </w:pPr>
          </w:p>
        </w:tc>
      </w:tr>
      <w:tr w:rsidR="007B5DFF" w:rsidRPr="007A7CF3">
        <w:tc>
          <w:tcPr>
            <w:tcW w:w="1188" w:type="dxa"/>
            <w:tcBorders>
              <w:right w:val="single" w:sz="4" w:space="0" w:color="auto"/>
            </w:tcBorders>
            <w:shd w:val="clear" w:color="auto" w:fill="auto"/>
          </w:tcPr>
          <w:p w:rsidR="007B5DFF" w:rsidRPr="007A7CF3" w:rsidRDefault="007B5DFF"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rsidR="007B5DFF" w:rsidRPr="007A7CF3" w:rsidRDefault="007B5DFF" w:rsidP="007A7CF3">
            <w:pPr>
              <w:keepLines/>
              <w:widowControl/>
              <w:spacing w:line="240" w:lineRule="exact"/>
              <w:rPr>
                <w:rFonts w:ascii="Arial" w:hAnsi="Arial" w:cs="Arial"/>
                <w:sz w:val="22"/>
                <w:szCs w:val="24"/>
              </w:rPr>
            </w:pPr>
            <w:r w:rsidRPr="007A7CF3">
              <w:rPr>
                <w:rFonts w:ascii="Arial" w:hAnsi="Arial" w:cs="Arial"/>
                <w:sz w:val="22"/>
                <w:szCs w:val="24"/>
              </w:rPr>
              <w:t>Rolling Stock</w:t>
            </w:r>
          </w:p>
        </w:tc>
        <w:tc>
          <w:tcPr>
            <w:tcW w:w="1296" w:type="dxa"/>
            <w:shd w:val="clear" w:color="auto" w:fill="auto"/>
          </w:tcPr>
          <w:p w:rsidR="007B5DFF" w:rsidRPr="007A7CF3" w:rsidRDefault="007B5DFF" w:rsidP="007A7CF3">
            <w:pPr>
              <w:keepLines/>
              <w:widowControl/>
              <w:spacing w:line="240" w:lineRule="exact"/>
              <w:jc w:val="right"/>
              <w:rPr>
                <w:rFonts w:ascii="Arial" w:hAnsi="Arial" w:cs="Arial"/>
                <w:sz w:val="22"/>
                <w:szCs w:val="24"/>
              </w:rPr>
            </w:pPr>
            <w:r w:rsidRPr="007A7CF3">
              <w:rPr>
                <w:rFonts w:ascii="Arial" w:hAnsi="Arial" w:cs="Arial"/>
                <w:sz w:val="22"/>
                <w:szCs w:val="24"/>
              </w:rPr>
              <w:t>63,000</w:t>
            </w:r>
          </w:p>
        </w:tc>
        <w:tc>
          <w:tcPr>
            <w:tcW w:w="1296" w:type="dxa"/>
            <w:tcBorders>
              <w:right w:val="single" w:sz="4" w:space="0" w:color="auto"/>
            </w:tcBorders>
            <w:shd w:val="clear" w:color="auto" w:fill="auto"/>
          </w:tcPr>
          <w:p w:rsidR="007B5DFF" w:rsidRPr="007A7CF3" w:rsidRDefault="007B5DFF" w:rsidP="007A7CF3">
            <w:pPr>
              <w:keepLines/>
              <w:widowControl/>
              <w:spacing w:line="240" w:lineRule="exact"/>
              <w:jc w:val="right"/>
              <w:rPr>
                <w:rFonts w:ascii="Arial" w:hAnsi="Arial" w:cs="Arial"/>
                <w:sz w:val="22"/>
                <w:szCs w:val="24"/>
              </w:rPr>
            </w:pPr>
          </w:p>
        </w:tc>
      </w:tr>
      <w:tr w:rsidR="007B5DFF" w:rsidRPr="007A7CF3">
        <w:tc>
          <w:tcPr>
            <w:tcW w:w="1188" w:type="dxa"/>
            <w:tcBorders>
              <w:right w:val="single" w:sz="4" w:space="0" w:color="auto"/>
            </w:tcBorders>
            <w:shd w:val="clear" w:color="auto" w:fill="auto"/>
          </w:tcPr>
          <w:p w:rsidR="007B5DFF" w:rsidRPr="007A7CF3" w:rsidRDefault="007B5DFF"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rsidR="007B5DFF" w:rsidRPr="007A7CF3" w:rsidRDefault="007B5DFF" w:rsidP="007A7CF3">
            <w:pPr>
              <w:keepLines/>
              <w:widowControl/>
              <w:spacing w:line="240" w:lineRule="exact"/>
              <w:rPr>
                <w:rFonts w:ascii="Arial" w:hAnsi="Arial" w:cs="Arial"/>
                <w:sz w:val="22"/>
                <w:szCs w:val="24"/>
              </w:rPr>
            </w:pPr>
            <w:r w:rsidRPr="007A7CF3">
              <w:rPr>
                <w:rFonts w:ascii="Arial" w:hAnsi="Arial" w:cs="Arial"/>
                <w:sz w:val="22"/>
                <w:szCs w:val="24"/>
              </w:rPr>
              <w:t>Plant and Equipment</w:t>
            </w:r>
          </w:p>
        </w:tc>
        <w:tc>
          <w:tcPr>
            <w:tcW w:w="1296" w:type="dxa"/>
            <w:shd w:val="clear" w:color="auto" w:fill="auto"/>
          </w:tcPr>
          <w:p w:rsidR="007B5DFF" w:rsidRPr="007A7CF3" w:rsidRDefault="007B5DFF" w:rsidP="007A7CF3">
            <w:pPr>
              <w:keepLines/>
              <w:widowControl/>
              <w:spacing w:line="240" w:lineRule="exact"/>
              <w:jc w:val="right"/>
              <w:rPr>
                <w:rFonts w:ascii="Arial" w:hAnsi="Arial" w:cs="Arial"/>
                <w:sz w:val="22"/>
                <w:szCs w:val="24"/>
              </w:rPr>
            </w:pPr>
            <w:r w:rsidRPr="007A7CF3">
              <w:rPr>
                <w:rFonts w:ascii="Arial" w:hAnsi="Arial" w:cs="Arial"/>
                <w:sz w:val="22"/>
                <w:szCs w:val="24"/>
              </w:rPr>
              <w:t>2,500,000</w:t>
            </w:r>
          </w:p>
        </w:tc>
        <w:tc>
          <w:tcPr>
            <w:tcW w:w="1296" w:type="dxa"/>
            <w:tcBorders>
              <w:right w:val="single" w:sz="4" w:space="0" w:color="auto"/>
            </w:tcBorders>
            <w:shd w:val="clear" w:color="auto" w:fill="auto"/>
          </w:tcPr>
          <w:p w:rsidR="007B5DFF" w:rsidRPr="007A7CF3" w:rsidRDefault="007B5DFF" w:rsidP="007A7CF3">
            <w:pPr>
              <w:keepLines/>
              <w:widowControl/>
              <w:spacing w:line="240" w:lineRule="exact"/>
              <w:jc w:val="right"/>
              <w:rPr>
                <w:rFonts w:ascii="Arial" w:hAnsi="Arial" w:cs="Arial"/>
                <w:sz w:val="22"/>
                <w:szCs w:val="24"/>
              </w:rPr>
            </w:pPr>
          </w:p>
        </w:tc>
      </w:tr>
      <w:tr w:rsidR="007B5DFF" w:rsidRPr="007A7CF3">
        <w:tc>
          <w:tcPr>
            <w:tcW w:w="1188" w:type="dxa"/>
            <w:tcBorders>
              <w:right w:val="single" w:sz="4" w:space="0" w:color="auto"/>
            </w:tcBorders>
            <w:shd w:val="clear" w:color="auto" w:fill="auto"/>
          </w:tcPr>
          <w:p w:rsidR="007B5DFF" w:rsidRPr="007A7CF3" w:rsidRDefault="007B5DFF"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rsidR="007B5DFF" w:rsidRPr="007A7CF3" w:rsidRDefault="007B5DFF" w:rsidP="007A7CF3">
            <w:pPr>
              <w:keepLines/>
              <w:widowControl/>
              <w:spacing w:line="240" w:lineRule="exact"/>
              <w:rPr>
                <w:rFonts w:ascii="Arial" w:hAnsi="Arial" w:cs="Arial"/>
                <w:sz w:val="22"/>
                <w:szCs w:val="24"/>
              </w:rPr>
            </w:pPr>
            <w:r w:rsidRPr="007A7CF3">
              <w:rPr>
                <w:rFonts w:ascii="Arial" w:hAnsi="Arial" w:cs="Arial"/>
                <w:sz w:val="22"/>
                <w:szCs w:val="24"/>
              </w:rPr>
              <w:t>Patents</w:t>
            </w:r>
          </w:p>
        </w:tc>
        <w:tc>
          <w:tcPr>
            <w:tcW w:w="1296" w:type="dxa"/>
            <w:shd w:val="clear" w:color="auto" w:fill="auto"/>
          </w:tcPr>
          <w:p w:rsidR="007B5DFF" w:rsidRPr="007A7CF3" w:rsidRDefault="007B5DFF" w:rsidP="007A7CF3">
            <w:pPr>
              <w:keepLines/>
              <w:widowControl/>
              <w:spacing w:line="240" w:lineRule="exact"/>
              <w:jc w:val="right"/>
              <w:rPr>
                <w:rFonts w:ascii="Arial" w:hAnsi="Arial" w:cs="Arial"/>
                <w:sz w:val="22"/>
                <w:szCs w:val="24"/>
              </w:rPr>
            </w:pPr>
            <w:r w:rsidRPr="007A7CF3">
              <w:rPr>
                <w:rFonts w:ascii="Arial" w:hAnsi="Arial" w:cs="Arial"/>
                <w:sz w:val="22"/>
                <w:szCs w:val="24"/>
              </w:rPr>
              <w:t>500,000</w:t>
            </w:r>
          </w:p>
        </w:tc>
        <w:tc>
          <w:tcPr>
            <w:tcW w:w="1296" w:type="dxa"/>
            <w:tcBorders>
              <w:right w:val="single" w:sz="4" w:space="0" w:color="auto"/>
            </w:tcBorders>
            <w:shd w:val="clear" w:color="auto" w:fill="auto"/>
          </w:tcPr>
          <w:p w:rsidR="007B5DFF" w:rsidRPr="007A7CF3" w:rsidRDefault="007B5DFF" w:rsidP="007A7CF3">
            <w:pPr>
              <w:keepLines/>
              <w:widowControl/>
              <w:spacing w:line="240" w:lineRule="exact"/>
              <w:jc w:val="right"/>
              <w:rPr>
                <w:rFonts w:ascii="Arial" w:hAnsi="Arial" w:cs="Arial"/>
                <w:sz w:val="22"/>
                <w:szCs w:val="24"/>
              </w:rPr>
            </w:pPr>
          </w:p>
        </w:tc>
      </w:tr>
      <w:tr w:rsidR="007B5DFF" w:rsidRPr="007A7CF3">
        <w:tc>
          <w:tcPr>
            <w:tcW w:w="1188" w:type="dxa"/>
            <w:tcBorders>
              <w:right w:val="single" w:sz="4" w:space="0" w:color="auto"/>
            </w:tcBorders>
            <w:shd w:val="clear" w:color="auto" w:fill="auto"/>
          </w:tcPr>
          <w:p w:rsidR="007B5DFF" w:rsidRPr="007A7CF3" w:rsidRDefault="007B5DFF"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rsidR="007B5DFF" w:rsidRPr="007A7CF3" w:rsidRDefault="007B5DFF" w:rsidP="007A7CF3">
            <w:pPr>
              <w:keepLines/>
              <w:widowControl/>
              <w:spacing w:line="240" w:lineRule="exact"/>
              <w:rPr>
                <w:rFonts w:ascii="Arial" w:hAnsi="Arial" w:cs="Arial"/>
                <w:sz w:val="22"/>
                <w:szCs w:val="24"/>
              </w:rPr>
            </w:pPr>
            <w:r w:rsidRPr="007A7CF3">
              <w:rPr>
                <w:rFonts w:ascii="Arial" w:hAnsi="Arial" w:cs="Arial"/>
                <w:sz w:val="22"/>
                <w:szCs w:val="24"/>
              </w:rPr>
              <w:t>Special Licenses</w:t>
            </w:r>
          </w:p>
        </w:tc>
        <w:tc>
          <w:tcPr>
            <w:tcW w:w="1296" w:type="dxa"/>
            <w:shd w:val="clear" w:color="auto" w:fill="auto"/>
          </w:tcPr>
          <w:p w:rsidR="007B5DFF" w:rsidRPr="007A7CF3" w:rsidRDefault="007B5DFF" w:rsidP="007A7CF3">
            <w:pPr>
              <w:keepLines/>
              <w:widowControl/>
              <w:spacing w:line="240" w:lineRule="exact"/>
              <w:jc w:val="right"/>
              <w:rPr>
                <w:rFonts w:ascii="Arial" w:hAnsi="Arial" w:cs="Arial"/>
                <w:sz w:val="22"/>
                <w:szCs w:val="24"/>
              </w:rPr>
            </w:pPr>
            <w:r w:rsidRPr="007A7CF3">
              <w:rPr>
                <w:rFonts w:ascii="Arial" w:hAnsi="Arial" w:cs="Arial"/>
                <w:sz w:val="22"/>
                <w:szCs w:val="24"/>
              </w:rPr>
              <w:t>100,000</w:t>
            </w:r>
          </w:p>
        </w:tc>
        <w:tc>
          <w:tcPr>
            <w:tcW w:w="1296" w:type="dxa"/>
            <w:tcBorders>
              <w:right w:val="single" w:sz="4" w:space="0" w:color="auto"/>
            </w:tcBorders>
            <w:shd w:val="clear" w:color="auto" w:fill="auto"/>
          </w:tcPr>
          <w:p w:rsidR="007B5DFF" w:rsidRPr="007A7CF3" w:rsidRDefault="007B5DFF" w:rsidP="007A7CF3">
            <w:pPr>
              <w:keepLines/>
              <w:widowControl/>
              <w:spacing w:line="240" w:lineRule="exact"/>
              <w:jc w:val="right"/>
              <w:rPr>
                <w:rFonts w:ascii="Arial" w:hAnsi="Arial" w:cs="Arial"/>
                <w:sz w:val="22"/>
                <w:szCs w:val="24"/>
              </w:rPr>
            </w:pPr>
          </w:p>
        </w:tc>
      </w:tr>
      <w:tr w:rsidR="007B5DFF" w:rsidRPr="007A7CF3">
        <w:tc>
          <w:tcPr>
            <w:tcW w:w="1188" w:type="dxa"/>
            <w:tcBorders>
              <w:right w:val="single" w:sz="4" w:space="0" w:color="auto"/>
            </w:tcBorders>
            <w:shd w:val="clear" w:color="auto" w:fill="auto"/>
          </w:tcPr>
          <w:p w:rsidR="007B5DFF" w:rsidRPr="007A7CF3" w:rsidRDefault="007B5DFF"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rsidR="007B5DFF" w:rsidRPr="007A7CF3" w:rsidRDefault="007B5DFF" w:rsidP="007A7CF3">
            <w:pPr>
              <w:keepLines/>
              <w:widowControl/>
              <w:spacing w:line="240" w:lineRule="exact"/>
              <w:rPr>
                <w:rFonts w:ascii="Arial" w:hAnsi="Arial" w:cs="Arial"/>
                <w:sz w:val="22"/>
                <w:szCs w:val="24"/>
              </w:rPr>
            </w:pPr>
            <w:r w:rsidRPr="007A7CF3">
              <w:rPr>
                <w:rFonts w:ascii="Arial" w:hAnsi="Arial" w:cs="Arial"/>
                <w:sz w:val="22"/>
                <w:szCs w:val="24"/>
              </w:rPr>
              <w:t>Discount on Equipment Trust Notes</w:t>
            </w:r>
          </w:p>
        </w:tc>
        <w:tc>
          <w:tcPr>
            <w:tcW w:w="1296" w:type="dxa"/>
            <w:shd w:val="clear" w:color="auto" w:fill="auto"/>
          </w:tcPr>
          <w:p w:rsidR="007B5DFF" w:rsidRPr="007A7CF3" w:rsidRDefault="007B5DFF" w:rsidP="007A7CF3">
            <w:pPr>
              <w:keepLines/>
              <w:widowControl/>
              <w:spacing w:line="240" w:lineRule="exact"/>
              <w:jc w:val="right"/>
              <w:rPr>
                <w:rFonts w:ascii="Arial" w:hAnsi="Arial" w:cs="Arial"/>
                <w:sz w:val="22"/>
                <w:szCs w:val="24"/>
              </w:rPr>
            </w:pPr>
            <w:r w:rsidRPr="007A7CF3">
              <w:rPr>
                <w:rFonts w:ascii="Arial" w:hAnsi="Arial" w:cs="Arial"/>
                <w:sz w:val="22"/>
                <w:szCs w:val="24"/>
              </w:rPr>
              <w:t>5,000</w:t>
            </w:r>
          </w:p>
        </w:tc>
        <w:tc>
          <w:tcPr>
            <w:tcW w:w="1296" w:type="dxa"/>
            <w:tcBorders>
              <w:right w:val="single" w:sz="4" w:space="0" w:color="auto"/>
            </w:tcBorders>
            <w:shd w:val="clear" w:color="auto" w:fill="auto"/>
          </w:tcPr>
          <w:p w:rsidR="007B5DFF" w:rsidRPr="007A7CF3" w:rsidRDefault="007B5DFF" w:rsidP="007A7CF3">
            <w:pPr>
              <w:keepLines/>
              <w:widowControl/>
              <w:spacing w:line="240" w:lineRule="exact"/>
              <w:jc w:val="right"/>
              <w:rPr>
                <w:rFonts w:ascii="Arial" w:hAnsi="Arial" w:cs="Arial"/>
                <w:sz w:val="22"/>
                <w:szCs w:val="24"/>
              </w:rPr>
            </w:pPr>
          </w:p>
        </w:tc>
      </w:tr>
      <w:tr w:rsidR="007B5DFF" w:rsidRPr="007A7CF3">
        <w:tc>
          <w:tcPr>
            <w:tcW w:w="1188" w:type="dxa"/>
            <w:tcBorders>
              <w:right w:val="single" w:sz="4" w:space="0" w:color="auto"/>
            </w:tcBorders>
            <w:shd w:val="clear" w:color="auto" w:fill="auto"/>
          </w:tcPr>
          <w:p w:rsidR="007B5DFF" w:rsidRPr="007A7CF3" w:rsidRDefault="007B5DFF"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rsidR="007B5DFF" w:rsidRPr="007A7CF3" w:rsidRDefault="007B5DFF" w:rsidP="007A7CF3">
            <w:pPr>
              <w:keepLines/>
              <w:widowControl/>
              <w:spacing w:line="240" w:lineRule="exact"/>
              <w:rPr>
                <w:rFonts w:ascii="Arial" w:hAnsi="Arial" w:cs="Arial"/>
                <w:sz w:val="22"/>
                <w:szCs w:val="24"/>
              </w:rPr>
            </w:pPr>
            <w:r w:rsidRPr="007A7CF3">
              <w:rPr>
                <w:rFonts w:ascii="Arial" w:hAnsi="Arial" w:cs="Arial"/>
                <w:sz w:val="22"/>
                <w:szCs w:val="24"/>
              </w:rPr>
              <w:t>Discount on Debentures</w:t>
            </w:r>
          </w:p>
        </w:tc>
        <w:tc>
          <w:tcPr>
            <w:tcW w:w="1296" w:type="dxa"/>
            <w:shd w:val="clear" w:color="auto" w:fill="auto"/>
          </w:tcPr>
          <w:p w:rsidR="007B5DFF" w:rsidRPr="007A7CF3" w:rsidRDefault="007B5DFF" w:rsidP="007A7CF3">
            <w:pPr>
              <w:keepLines/>
              <w:widowControl/>
              <w:spacing w:line="240" w:lineRule="exact"/>
              <w:jc w:val="right"/>
              <w:rPr>
                <w:rFonts w:ascii="Arial" w:hAnsi="Arial" w:cs="Arial"/>
                <w:sz w:val="22"/>
                <w:szCs w:val="24"/>
              </w:rPr>
            </w:pPr>
            <w:r w:rsidRPr="007A7CF3">
              <w:rPr>
                <w:rFonts w:ascii="Arial" w:hAnsi="Arial" w:cs="Arial"/>
                <w:sz w:val="22"/>
                <w:szCs w:val="24"/>
              </w:rPr>
              <w:t>50,000</w:t>
            </w:r>
          </w:p>
        </w:tc>
        <w:tc>
          <w:tcPr>
            <w:tcW w:w="1296" w:type="dxa"/>
            <w:tcBorders>
              <w:right w:val="single" w:sz="4" w:space="0" w:color="auto"/>
            </w:tcBorders>
            <w:shd w:val="clear" w:color="auto" w:fill="auto"/>
          </w:tcPr>
          <w:p w:rsidR="007B5DFF" w:rsidRPr="007A7CF3" w:rsidRDefault="007B5DFF" w:rsidP="007A7CF3">
            <w:pPr>
              <w:keepLines/>
              <w:widowControl/>
              <w:spacing w:line="240" w:lineRule="exact"/>
              <w:jc w:val="right"/>
              <w:rPr>
                <w:rFonts w:ascii="Arial" w:hAnsi="Arial" w:cs="Arial"/>
                <w:sz w:val="22"/>
                <w:szCs w:val="24"/>
              </w:rPr>
            </w:pPr>
          </w:p>
        </w:tc>
      </w:tr>
      <w:tr w:rsidR="007B5DFF" w:rsidRPr="007A7CF3">
        <w:tc>
          <w:tcPr>
            <w:tcW w:w="1188" w:type="dxa"/>
            <w:tcBorders>
              <w:right w:val="single" w:sz="4" w:space="0" w:color="auto"/>
            </w:tcBorders>
            <w:shd w:val="clear" w:color="auto" w:fill="auto"/>
          </w:tcPr>
          <w:p w:rsidR="007B5DFF" w:rsidRPr="007A7CF3" w:rsidRDefault="007B5DFF"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rsidR="007B5DFF" w:rsidRPr="007A7CF3" w:rsidRDefault="007B5DFF" w:rsidP="007A7CF3">
            <w:pPr>
              <w:keepLines/>
              <w:widowControl/>
              <w:spacing w:line="240" w:lineRule="exact"/>
              <w:rPr>
                <w:rFonts w:ascii="Arial" w:hAnsi="Arial" w:cs="Arial"/>
                <w:sz w:val="22"/>
                <w:szCs w:val="24"/>
              </w:rPr>
            </w:pPr>
            <w:r w:rsidRPr="007A7CF3">
              <w:rPr>
                <w:rFonts w:ascii="Arial" w:hAnsi="Arial" w:cs="Arial"/>
                <w:sz w:val="22"/>
                <w:szCs w:val="24"/>
              </w:rPr>
              <w:t>Goodwill</w:t>
            </w:r>
          </w:p>
        </w:tc>
        <w:tc>
          <w:tcPr>
            <w:tcW w:w="1296" w:type="dxa"/>
            <w:shd w:val="clear" w:color="auto" w:fill="auto"/>
          </w:tcPr>
          <w:p w:rsidR="007B5DFF" w:rsidRPr="007A7CF3" w:rsidRDefault="009F01AB" w:rsidP="007A7CF3">
            <w:pPr>
              <w:keepLines/>
              <w:widowControl/>
              <w:spacing w:line="240" w:lineRule="exact"/>
              <w:jc w:val="right"/>
              <w:rPr>
                <w:rFonts w:ascii="Arial" w:hAnsi="Arial" w:cs="Arial"/>
                <w:sz w:val="22"/>
                <w:szCs w:val="24"/>
              </w:rPr>
            </w:pPr>
            <w:r w:rsidRPr="007A7CF3">
              <w:rPr>
                <w:rFonts w:ascii="Arial" w:hAnsi="Arial" w:cs="Arial"/>
                <w:sz w:val="22"/>
                <w:szCs w:val="24"/>
              </w:rPr>
              <w:t>109</w:t>
            </w:r>
            <w:r w:rsidR="007B5DFF" w:rsidRPr="007A7CF3">
              <w:rPr>
                <w:rFonts w:ascii="Arial" w:hAnsi="Arial" w:cs="Arial"/>
                <w:sz w:val="22"/>
                <w:szCs w:val="24"/>
              </w:rPr>
              <w:t>,700</w:t>
            </w:r>
          </w:p>
        </w:tc>
        <w:tc>
          <w:tcPr>
            <w:tcW w:w="1296" w:type="dxa"/>
            <w:tcBorders>
              <w:right w:val="single" w:sz="4" w:space="0" w:color="auto"/>
            </w:tcBorders>
            <w:shd w:val="clear" w:color="auto" w:fill="auto"/>
          </w:tcPr>
          <w:p w:rsidR="007B5DFF" w:rsidRPr="007A7CF3" w:rsidRDefault="007B5DFF" w:rsidP="007A7CF3">
            <w:pPr>
              <w:keepLines/>
              <w:widowControl/>
              <w:spacing w:line="240" w:lineRule="exact"/>
              <w:jc w:val="right"/>
              <w:rPr>
                <w:rFonts w:ascii="Arial" w:hAnsi="Arial" w:cs="Arial"/>
                <w:sz w:val="22"/>
                <w:szCs w:val="24"/>
              </w:rPr>
            </w:pPr>
          </w:p>
        </w:tc>
      </w:tr>
      <w:tr w:rsidR="007B5DFF" w:rsidRPr="007A7CF3">
        <w:tc>
          <w:tcPr>
            <w:tcW w:w="1188" w:type="dxa"/>
            <w:tcBorders>
              <w:right w:val="single" w:sz="4" w:space="0" w:color="auto"/>
            </w:tcBorders>
            <w:shd w:val="clear" w:color="auto" w:fill="auto"/>
          </w:tcPr>
          <w:p w:rsidR="007B5DFF" w:rsidRPr="007A7CF3" w:rsidRDefault="007B5DFF"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rsidR="007B5DFF" w:rsidRPr="007A7CF3" w:rsidRDefault="007B5DFF" w:rsidP="007A7CF3">
            <w:pPr>
              <w:keepLines/>
              <w:widowControl/>
              <w:spacing w:line="240" w:lineRule="exact"/>
              <w:rPr>
                <w:rFonts w:ascii="Arial" w:hAnsi="Arial" w:cs="Arial"/>
                <w:sz w:val="22"/>
                <w:szCs w:val="24"/>
              </w:rPr>
            </w:pPr>
            <w:r w:rsidRPr="007A7CF3">
              <w:rPr>
                <w:rFonts w:ascii="Arial" w:hAnsi="Arial" w:cs="Arial"/>
                <w:sz w:val="22"/>
                <w:szCs w:val="24"/>
              </w:rPr>
              <w:t xml:space="preserve">     Current Payables</w:t>
            </w:r>
          </w:p>
        </w:tc>
        <w:tc>
          <w:tcPr>
            <w:tcW w:w="1296" w:type="dxa"/>
            <w:shd w:val="clear" w:color="auto" w:fill="auto"/>
          </w:tcPr>
          <w:p w:rsidR="007B5DFF" w:rsidRPr="007A7CF3" w:rsidRDefault="007B5DFF" w:rsidP="007A7CF3">
            <w:pPr>
              <w:keepLines/>
              <w:widowControl/>
              <w:spacing w:line="240" w:lineRule="exact"/>
              <w:jc w:val="right"/>
              <w:rPr>
                <w:rFonts w:ascii="Arial" w:hAnsi="Arial" w:cs="Arial"/>
                <w:sz w:val="22"/>
                <w:szCs w:val="24"/>
              </w:rPr>
            </w:pPr>
          </w:p>
        </w:tc>
        <w:tc>
          <w:tcPr>
            <w:tcW w:w="1296" w:type="dxa"/>
            <w:tcBorders>
              <w:right w:val="single" w:sz="4" w:space="0" w:color="auto"/>
            </w:tcBorders>
            <w:shd w:val="clear" w:color="auto" w:fill="auto"/>
          </w:tcPr>
          <w:p w:rsidR="007B5DFF" w:rsidRPr="007A7CF3" w:rsidRDefault="007B5DFF" w:rsidP="007A7CF3">
            <w:pPr>
              <w:keepLines/>
              <w:widowControl/>
              <w:spacing w:line="240" w:lineRule="exact"/>
              <w:jc w:val="right"/>
              <w:rPr>
                <w:rFonts w:ascii="Arial" w:hAnsi="Arial" w:cs="Arial"/>
                <w:sz w:val="22"/>
                <w:szCs w:val="24"/>
              </w:rPr>
            </w:pPr>
            <w:r w:rsidRPr="007A7CF3">
              <w:rPr>
                <w:rFonts w:ascii="Arial" w:hAnsi="Arial" w:cs="Arial"/>
                <w:sz w:val="22"/>
                <w:szCs w:val="24"/>
              </w:rPr>
              <w:t>137,200</w:t>
            </w:r>
          </w:p>
        </w:tc>
      </w:tr>
      <w:tr w:rsidR="007B5DFF" w:rsidRPr="007A7CF3">
        <w:tc>
          <w:tcPr>
            <w:tcW w:w="1188" w:type="dxa"/>
            <w:tcBorders>
              <w:right w:val="single" w:sz="4" w:space="0" w:color="auto"/>
            </w:tcBorders>
            <w:shd w:val="clear" w:color="auto" w:fill="auto"/>
          </w:tcPr>
          <w:p w:rsidR="007B5DFF" w:rsidRPr="007A7CF3" w:rsidRDefault="007B5DFF"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rsidR="007B5DFF" w:rsidRPr="007A7CF3" w:rsidRDefault="007B5DFF" w:rsidP="007A7CF3">
            <w:pPr>
              <w:keepLines/>
              <w:widowControl/>
              <w:spacing w:line="240" w:lineRule="exact"/>
              <w:rPr>
                <w:rFonts w:ascii="Arial" w:hAnsi="Arial" w:cs="Arial"/>
                <w:sz w:val="22"/>
                <w:szCs w:val="24"/>
              </w:rPr>
            </w:pPr>
            <w:r w:rsidRPr="007A7CF3">
              <w:rPr>
                <w:rFonts w:ascii="Arial" w:hAnsi="Arial" w:cs="Arial"/>
                <w:sz w:val="22"/>
                <w:szCs w:val="24"/>
              </w:rPr>
              <w:t xml:space="preserve">     Mortgages Payable</w:t>
            </w:r>
          </w:p>
        </w:tc>
        <w:tc>
          <w:tcPr>
            <w:tcW w:w="1296" w:type="dxa"/>
            <w:shd w:val="clear" w:color="auto" w:fill="auto"/>
          </w:tcPr>
          <w:p w:rsidR="007B5DFF" w:rsidRPr="007A7CF3" w:rsidRDefault="007B5DFF" w:rsidP="007A7CF3">
            <w:pPr>
              <w:keepLines/>
              <w:widowControl/>
              <w:spacing w:line="240" w:lineRule="exact"/>
              <w:jc w:val="right"/>
              <w:rPr>
                <w:rFonts w:ascii="Arial" w:hAnsi="Arial" w:cs="Arial"/>
                <w:sz w:val="22"/>
                <w:szCs w:val="24"/>
              </w:rPr>
            </w:pPr>
          </w:p>
        </w:tc>
        <w:tc>
          <w:tcPr>
            <w:tcW w:w="1296" w:type="dxa"/>
            <w:tcBorders>
              <w:right w:val="single" w:sz="4" w:space="0" w:color="auto"/>
            </w:tcBorders>
            <w:shd w:val="clear" w:color="auto" w:fill="auto"/>
          </w:tcPr>
          <w:p w:rsidR="007B5DFF" w:rsidRPr="007A7CF3" w:rsidRDefault="007B5DFF" w:rsidP="007A7CF3">
            <w:pPr>
              <w:keepLines/>
              <w:widowControl/>
              <w:spacing w:line="240" w:lineRule="exact"/>
              <w:jc w:val="right"/>
              <w:rPr>
                <w:rFonts w:ascii="Arial" w:hAnsi="Arial" w:cs="Arial"/>
                <w:sz w:val="22"/>
                <w:szCs w:val="24"/>
              </w:rPr>
            </w:pPr>
            <w:r w:rsidRPr="007A7CF3">
              <w:rPr>
                <w:rFonts w:ascii="Arial" w:hAnsi="Arial" w:cs="Arial"/>
                <w:sz w:val="22"/>
                <w:szCs w:val="24"/>
              </w:rPr>
              <w:t>500,000</w:t>
            </w:r>
          </w:p>
        </w:tc>
      </w:tr>
      <w:tr w:rsidR="007B5DFF" w:rsidRPr="007A7CF3">
        <w:tc>
          <w:tcPr>
            <w:tcW w:w="1188" w:type="dxa"/>
            <w:tcBorders>
              <w:right w:val="single" w:sz="4" w:space="0" w:color="auto"/>
            </w:tcBorders>
            <w:shd w:val="clear" w:color="auto" w:fill="auto"/>
          </w:tcPr>
          <w:p w:rsidR="007B5DFF" w:rsidRPr="007A7CF3" w:rsidRDefault="007B5DFF"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rsidR="007B5DFF" w:rsidRPr="007A7CF3" w:rsidRDefault="007B5DFF" w:rsidP="007A7CF3">
            <w:pPr>
              <w:keepLines/>
              <w:widowControl/>
              <w:spacing w:line="240" w:lineRule="exact"/>
              <w:rPr>
                <w:rFonts w:ascii="Arial" w:hAnsi="Arial" w:cs="Arial"/>
                <w:sz w:val="22"/>
                <w:szCs w:val="24"/>
              </w:rPr>
            </w:pPr>
            <w:r w:rsidRPr="007A7CF3">
              <w:rPr>
                <w:rFonts w:ascii="Arial" w:hAnsi="Arial" w:cs="Arial"/>
                <w:sz w:val="22"/>
                <w:szCs w:val="24"/>
              </w:rPr>
              <w:t xml:space="preserve">     Premium on Mortgages Payable</w:t>
            </w:r>
          </w:p>
        </w:tc>
        <w:tc>
          <w:tcPr>
            <w:tcW w:w="1296" w:type="dxa"/>
            <w:shd w:val="clear" w:color="auto" w:fill="auto"/>
          </w:tcPr>
          <w:p w:rsidR="007B5DFF" w:rsidRPr="007A7CF3" w:rsidRDefault="007B5DFF" w:rsidP="007A7CF3">
            <w:pPr>
              <w:keepLines/>
              <w:widowControl/>
              <w:spacing w:line="240" w:lineRule="exact"/>
              <w:jc w:val="right"/>
              <w:rPr>
                <w:rFonts w:ascii="Arial" w:hAnsi="Arial" w:cs="Arial"/>
                <w:sz w:val="22"/>
                <w:szCs w:val="24"/>
              </w:rPr>
            </w:pPr>
          </w:p>
        </w:tc>
        <w:tc>
          <w:tcPr>
            <w:tcW w:w="1296" w:type="dxa"/>
            <w:tcBorders>
              <w:right w:val="single" w:sz="4" w:space="0" w:color="auto"/>
            </w:tcBorders>
            <w:shd w:val="clear" w:color="auto" w:fill="auto"/>
          </w:tcPr>
          <w:p w:rsidR="007B5DFF" w:rsidRPr="007A7CF3" w:rsidRDefault="007B5DFF" w:rsidP="007A7CF3">
            <w:pPr>
              <w:keepLines/>
              <w:widowControl/>
              <w:spacing w:line="240" w:lineRule="exact"/>
              <w:jc w:val="right"/>
              <w:rPr>
                <w:rFonts w:ascii="Arial" w:hAnsi="Arial" w:cs="Arial"/>
                <w:sz w:val="22"/>
                <w:szCs w:val="24"/>
              </w:rPr>
            </w:pPr>
            <w:r w:rsidRPr="007A7CF3">
              <w:rPr>
                <w:rFonts w:ascii="Arial" w:hAnsi="Arial" w:cs="Arial"/>
                <w:sz w:val="22"/>
                <w:szCs w:val="24"/>
              </w:rPr>
              <w:t>20,000</w:t>
            </w:r>
          </w:p>
        </w:tc>
      </w:tr>
      <w:tr w:rsidR="007B5DFF" w:rsidRPr="007A7CF3">
        <w:tc>
          <w:tcPr>
            <w:tcW w:w="1188" w:type="dxa"/>
            <w:tcBorders>
              <w:right w:val="single" w:sz="4" w:space="0" w:color="auto"/>
            </w:tcBorders>
            <w:shd w:val="clear" w:color="auto" w:fill="auto"/>
          </w:tcPr>
          <w:p w:rsidR="007B5DFF" w:rsidRPr="007A7CF3" w:rsidRDefault="007B5DFF"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rsidR="007B5DFF" w:rsidRPr="007A7CF3" w:rsidRDefault="007B5DFF" w:rsidP="007A7CF3">
            <w:pPr>
              <w:keepLines/>
              <w:widowControl/>
              <w:spacing w:line="240" w:lineRule="exact"/>
              <w:rPr>
                <w:rFonts w:ascii="Arial" w:hAnsi="Arial" w:cs="Arial"/>
                <w:sz w:val="22"/>
                <w:szCs w:val="24"/>
              </w:rPr>
            </w:pPr>
            <w:r w:rsidRPr="007A7CF3">
              <w:rPr>
                <w:rFonts w:ascii="Arial" w:hAnsi="Arial" w:cs="Arial"/>
                <w:sz w:val="22"/>
                <w:szCs w:val="24"/>
              </w:rPr>
              <w:t xml:space="preserve">     Equipment Trust Notes</w:t>
            </w:r>
          </w:p>
        </w:tc>
        <w:tc>
          <w:tcPr>
            <w:tcW w:w="1296" w:type="dxa"/>
            <w:shd w:val="clear" w:color="auto" w:fill="auto"/>
          </w:tcPr>
          <w:p w:rsidR="007B5DFF" w:rsidRPr="007A7CF3" w:rsidRDefault="007B5DFF" w:rsidP="007A7CF3">
            <w:pPr>
              <w:keepLines/>
              <w:widowControl/>
              <w:spacing w:line="240" w:lineRule="exact"/>
              <w:jc w:val="right"/>
              <w:rPr>
                <w:rFonts w:ascii="Arial" w:hAnsi="Arial" w:cs="Arial"/>
                <w:sz w:val="22"/>
                <w:szCs w:val="24"/>
              </w:rPr>
            </w:pPr>
          </w:p>
        </w:tc>
        <w:tc>
          <w:tcPr>
            <w:tcW w:w="1296" w:type="dxa"/>
            <w:tcBorders>
              <w:right w:val="single" w:sz="4" w:space="0" w:color="auto"/>
            </w:tcBorders>
            <w:shd w:val="clear" w:color="auto" w:fill="auto"/>
          </w:tcPr>
          <w:p w:rsidR="007B5DFF" w:rsidRPr="007A7CF3" w:rsidRDefault="007B5DFF" w:rsidP="007A7CF3">
            <w:pPr>
              <w:keepLines/>
              <w:widowControl/>
              <w:spacing w:line="240" w:lineRule="exact"/>
              <w:jc w:val="right"/>
              <w:rPr>
                <w:rFonts w:ascii="Arial" w:hAnsi="Arial" w:cs="Arial"/>
                <w:sz w:val="22"/>
                <w:szCs w:val="24"/>
              </w:rPr>
            </w:pPr>
            <w:r w:rsidRPr="007A7CF3">
              <w:rPr>
                <w:rFonts w:ascii="Arial" w:hAnsi="Arial" w:cs="Arial"/>
                <w:sz w:val="22"/>
                <w:szCs w:val="24"/>
              </w:rPr>
              <w:t>100,000</w:t>
            </w:r>
          </w:p>
        </w:tc>
      </w:tr>
      <w:tr w:rsidR="007B5DFF" w:rsidRPr="007A7CF3">
        <w:tc>
          <w:tcPr>
            <w:tcW w:w="1188" w:type="dxa"/>
            <w:tcBorders>
              <w:right w:val="single" w:sz="4" w:space="0" w:color="auto"/>
            </w:tcBorders>
            <w:shd w:val="clear" w:color="auto" w:fill="auto"/>
          </w:tcPr>
          <w:p w:rsidR="007B5DFF" w:rsidRPr="007A7CF3" w:rsidRDefault="007B5DFF"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rsidR="007B5DFF" w:rsidRPr="007A7CF3" w:rsidRDefault="007B5DFF" w:rsidP="007A7CF3">
            <w:pPr>
              <w:keepLines/>
              <w:widowControl/>
              <w:spacing w:line="240" w:lineRule="exact"/>
              <w:rPr>
                <w:rFonts w:ascii="Arial" w:hAnsi="Arial" w:cs="Arial"/>
                <w:sz w:val="22"/>
                <w:szCs w:val="24"/>
              </w:rPr>
            </w:pPr>
            <w:r w:rsidRPr="007A7CF3">
              <w:rPr>
                <w:rFonts w:ascii="Arial" w:hAnsi="Arial" w:cs="Arial"/>
                <w:sz w:val="22"/>
                <w:szCs w:val="24"/>
              </w:rPr>
              <w:t xml:space="preserve">     Debentures Payable</w:t>
            </w:r>
          </w:p>
        </w:tc>
        <w:tc>
          <w:tcPr>
            <w:tcW w:w="1296" w:type="dxa"/>
            <w:shd w:val="clear" w:color="auto" w:fill="auto"/>
          </w:tcPr>
          <w:p w:rsidR="007B5DFF" w:rsidRPr="007A7CF3" w:rsidRDefault="007B5DFF" w:rsidP="007A7CF3">
            <w:pPr>
              <w:keepLines/>
              <w:widowControl/>
              <w:spacing w:line="240" w:lineRule="exact"/>
              <w:jc w:val="right"/>
              <w:rPr>
                <w:rFonts w:ascii="Arial" w:hAnsi="Arial" w:cs="Arial"/>
                <w:sz w:val="22"/>
                <w:szCs w:val="24"/>
              </w:rPr>
            </w:pPr>
          </w:p>
        </w:tc>
        <w:tc>
          <w:tcPr>
            <w:tcW w:w="1296" w:type="dxa"/>
            <w:tcBorders>
              <w:right w:val="single" w:sz="4" w:space="0" w:color="auto"/>
            </w:tcBorders>
            <w:shd w:val="clear" w:color="auto" w:fill="auto"/>
          </w:tcPr>
          <w:p w:rsidR="007B5DFF" w:rsidRPr="007A7CF3" w:rsidRDefault="007B5DFF" w:rsidP="007A7CF3">
            <w:pPr>
              <w:keepLines/>
              <w:widowControl/>
              <w:spacing w:line="240" w:lineRule="exact"/>
              <w:jc w:val="right"/>
              <w:rPr>
                <w:rFonts w:ascii="Arial" w:hAnsi="Arial" w:cs="Arial"/>
                <w:sz w:val="22"/>
                <w:szCs w:val="24"/>
              </w:rPr>
            </w:pPr>
            <w:r w:rsidRPr="007A7CF3">
              <w:rPr>
                <w:rFonts w:ascii="Arial" w:hAnsi="Arial" w:cs="Arial"/>
                <w:sz w:val="22"/>
                <w:szCs w:val="24"/>
              </w:rPr>
              <w:t>1,000,000</w:t>
            </w:r>
          </w:p>
        </w:tc>
      </w:tr>
      <w:tr w:rsidR="007B5DFF" w:rsidRPr="007A7CF3">
        <w:tc>
          <w:tcPr>
            <w:tcW w:w="1188" w:type="dxa"/>
            <w:tcBorders>
              <w:right w:val="single" w:sz="4" w:space="0" w:color="auto"/>
            </w:tcBorders>
            <w:shd w:val="clear" w:color="auto" w:fill="auto"/>
          </w:tcPr>
          <w:p w:rsidR="007B5DFF" w:rsidRPr="007A7CF3" w:rsidRDefault="007B5DFF"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rsidR="007B5DFF" w:rsidRPr="007A7CF3" w:rsidRDefault="007B5DFF" w:rsidP="007A7CF3">
            <w:pPr>
              <w:keepLines/>
              <w:widowControl/>
              <w:spacing w:line="240" w:lineRule="exact"/>
              <w:rPr>
                <w:rFonts w:ascii="Arial" w:hAnsi="Arial" w:cs="Arial"/>
                <w:sz w:val="22"/>
                <w:szCs w:val="24"/>
              </w:rPr>
            </w:pPr>
            <w:r w:rsidRPr="007A7CF3">
              <w:rPr>
                <w:rFonts w:ascii="Arial" w:hAnsi="Arial" w:cs="Arial"/>
                <w:sz w:val="22"/>
                <w:szCs w:val="24"/>
              </w:rPr>
              <w:t xml:space="preserve">     Common Stock</w:t>
            </w:r>
          </w:p>
        </w:tc>
        <w:tc>
          <w:tcPr>
            <w:tcW w:w="1296" w:type="dxa"/>
            <w:shd w:val="clear" w:color="auto" w:fill="auto"/>
          </w:tcPr>
          <w:p w:rsidR="007B5DFF" w:rsidRPr="007A7CF3" w:rsidRDefault="007B5DFF" w:rsidP="007A7CF3">
            <w:pPr>
              <w:keepLines/>
              <w:widowControl/>
              <w:spacing w:line="240" w:lineRule="exact"/>
              <w:jc w:val="right"/>
              <w:rPr>
                <w:rFonts w:ascii="Arial" w:hAnsi="Arial" w:cs="Arial"/>
                <w:sz w:val="22"/>
                <w:szCs w:val="24"/>
              </w:rPr>
            </w:pPr>
          </w:p>
        </w:tc>
        <w:tc>
          <w:tcPr>
            <w:tcW w:w="1296" w:type="dxa"/>
            <w:tcBorders>
              <w:right w:val="single" w:sz="4" w:space="0" w:color="auto"/>
            </w:tcBorders>
            <w:shd w:val="clear" w:color="auto" w:fill="auto"/>
          </w:tcPr>
          <w:p w:rsidR="007B5DFF" w:rsidRPr="007A7CF3" w:rsidRDefault="007B5DFF" w:rsidP="007A7CF3">
            <w:pPr>
              <w:keepLines/>
              <w:widowControl/>
              <w:spacing w:line="240" w:lineRule="exact"/>
              <w:jc w:val="right"/>
              <w:rPr>
                <w:rFonts w:ascii="Arial" w:hAnsi="Arial" w:cs="Arial"/>
                <w:sz w:val="22"/>
                <w:szCs w:val="24"/>
              </w:rPr>
            </w:pPr>
            <w:r w:rsidRPr="007A7CF3">
              <w:rPr>
                <w:rFonts w:ascii="Arial" w:hAnsi="Arial" w:cs="Arial"/>
                <w:sz w:val="22"/>
                <w:szCs w:val="24"/>
              </w:rPr>
              <w:t>180,000</w:t>
            </w:r>
          </w:p>
        </w:tc>
      </w:tr>
      <w:tr w:rsidR="007B5DFF" w:rsidRPr="007A7CF3">
        <w:tc>
          <w:tcPr>
            <w:tcW w:w="1188" w:type="dxa"/>
            <w:tcBorders>
              <w:right w:val="single" w:sz="4" w:space="0" w:color="auto"/>
            </w:tcBorders>
            <w:shd w:val="clear" w:color="auto" w:fill="auto"/>
          </w:tcPr>
          <w:p w:rsidR="007B5DFF" w:rsidRPr="007A7CF3" w:rsidRDefault="007B5DFF"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rsidR="007B5DFF" w:rsidRPr="007A7CF3" w:rsidRDefault="007B5DFF" w:rsidP="007A7CF3">
            <w:pPr>
              <w:keepLines/>
              <w:widowControl/>
              <w:spacing w:line="240" w:lineRule="exact"/>
              <w:rPr>
                <w:rFonts w:ascii="Arial" w:hAnsi="Arial" w:cs="Arial"/>
                <w:sz w:val="22"/>
                <w:szCs w:val="24"/>
              </w:rPr>
            </w:pPr>
            <w:r w:rsidRPr="007A7CF3">
              <w:rPr>
                <w:rFonts w:ascii="Arial" w:hAnsi="Arial" w:cs="Arial"/>
                <w:sz w:val="22"/>
                <w:szCs w:val="24"/>
              </w:rPr>
              <w:t xml:space="preserve">     Additional Paid-In Capital — Common</w:t>
            </w:r>
          </w:p>
        </w:tc>
        <w:tc>
          <w:tcPr>
            <w:tcW w:w="1296" w:type="dxa"/>
            <w:shd w:val="clear" w:color="auto" w:fill="auto"/>
          </w:tcPr>
          <w:p w:rsidR="007B5DFF" w:rsidRPr="007A7CF3" w:rsidRDefault="007B5DFF" w:rsidP="007A7CF3">
            <w:pPr>
              <w:keepLines/>
              <w:widowControl/>
              <w:spacing w:line="240" w:lineRule="exact"/>
              <w:jc w:val="right"/>
              <w:rPr>
                <w:rFonts w:ascii="Arial" w:hAnsi="Arial" w:cs="Arial"/>
                <w:sz w:val="22"/>
                <w:szCs w:val="24"/>
              </w:rPr>
            </w:pPr>
          </w:p>
        </w:tc>
        <w:tc>
          <w:tcPr>
            <w:tcW w:w="1296" w:type="dxa"/>
            <w:tcBorders>
              <w:right w:val="single" w:sz="4" w:space="0" w:color="auto"/>
            </w:tcBorders>
            <w:shd w:val="clear" w:color="auto" w:fill="auto"/>
          </w:tcPr>
          <w:p w:rsidR="007B5DFF" w:rsidRPr="007A7CF3" w:rsidRDefault="007B5DFF" w:rsidP="007A7CF3">
            <w:pPr>
              <w:keepLines/>
              <w:widowControl/>
              <w:spacing w:line="240" w:lineRule="exact"/>
              <w:jc w:val="right"/>
              <w:rPr>
                <w:rFonts w:ascii="Arial" w:hAnsi="Arial" w:cs="Arial"/>
                <w:sz w:val="22"/>
                <w:szCs w:val="24"/>
              </w:rPr>
            </w:pPr>
            <w:r w:rsidRPr="007A7CF3">
              <w:rPr>
                <w:rFonts w:ascii="Arial" w:hAnsi="Arial" w:cs="Arial"/>
                <w:sz w:val="22"/>
                <w:szCs w:val="24"/>
              </w:rPr>
              <w:t>2,298,000</w:t>
            </w:r>
          </w:p>
        </w:tc>
      </w:tr>
      <w:tr w:rsidR="007B5DFF" w:rsidRPr="007A7CF3">
        <w:tc>
          <w:tcPr>
            <w:tcW w:w="1188" w:type="dxa"/>
            <w:tcBorders>
              <w:right w:val="single" w:sz="4" w:space="0" w:color="auto"/>
            </w:tcBorders>
            <w:shd w:val="clear" w:color="auto" w:fill="auto"/>
          </w:tcPr>
          <w:p w:rsidR="007B5DFF" w:rsidRPr="007A7CF3" w:rsidRDefault="007B5DFF" w:rsidP="007A7CF3">
            <w:pPr>
              <w:keepLines/>
              <w:widowControl/>
              <w:spacing w:line="240" w:lineRule="exact"/>
              <w:rPr>
                <w:rFonts w:ascii="Arial" w:hAnsi="Arial" w:cs="Arial"/>
                <w:sz w:val="22"/>
                <w:szCs w:val="24"/>
              </w:rPr>
            </w:pPr>
          </w:p>
        </w:tc>
        <w:tc>
          <w:tcPr>
            <w:tcW w:w="5220" w:type="dxa"/>
            <w:tcBorders>
              <w:left w:val="single" w:sz="4" w:space="0" w:color="auto"/>
              <w:bottom w:val="single" w:sz="4" w:space="0" w:color="auto"/>
            </w:tcBorders>
            <w:shd w:val="clear" w:color="auto" w:fill="auto"/>
          </w:tcPr>
          <w:p w:rsidR="007B5DFF" w:rsidRPr="007A7CF3" w:rsidRDefault="007B5DFF" w:rsidP="007A7CF3">
            <w:pPr>
              <w:keepLines/>
              <w:widowControl/>
              <w:spacing w:line="240" w:lineRule="exact"/>
              <w:rPr>
                <w:rFonts w:ascii="Arial" w:hAnsi="Arial" w:cs="Arial"/>
                <w:sz w:val="22"/>
                <w:szCs w:val="24"/>
              </w:rPr>
            </w:pPr>
            <w:r w:rsidRPr="007A7CF3">
              <w:rPr>
                <w:rFonts w:ascii="Arial" w:hAnsi="Arial" w:cs="Arial"/>
                <w:sz w:val="22"/>
                <w:szCs w:val="24"/>
              </w:rPr>
              <w:t xml:space="preserve">     Deferred Stock Issue Costs</w:t>
            </w:r>
          </w:p>
        </w:tc>
        <w:tc>
          <w:tcPr>
            <w:tcW w:w="1296" w:type="dxa"/>
            <w:tcBorders>
              <w:bottom w:val="single" w:sz="4" w:space="0" w:color="auto"/>
            </w:tcBorders>
            <w:shd w:val="clear" w:color="auto" w:fill="auto"/>
          </w:tcPr>
          <w:p w:rsidR="007B5DFF" w:rsidRPr="007A7CF3" w:rsidRDefault="007B5DFF" w:rsidP="007A7CF3">
            <w:pPr>
              <w:keepLines/>
              <w:widowControl/>
              <w:spacing w:line="240" w:lineRule="exact"/>
              <w:jc w:val="right"/>
              <w:rPr>
                <w:rFonts w:ascii="Arial" w:hAnsi="Arial" w:cs="Arial"/>
                <w:sz w:val="22"/>
                <w:szCs w:val="24"/>
              </w:rPr>
            </w:pPr>
          </w:p>
        </w:tc>
        <w:tc>
          <w:tcPr>
            <w:tcW w:w="1296" w:type="dxa"/>
            <w:tcBorders>
              <w:bottom w:val="single" w:sz="4" w:space="0" w:color="auto"/>
              <w:right w:val="single" w:sz="4" w:space="0" w:color="auto"/>
            </w:tcBorders>
            <w:shd w:val="clear" w:color="auto" w:fill="auto"/>
          </w:tcPr>
          <w:p w:rsidR="007B5DFF" w:rsidRPr="007A7CF3" w:rsidRDefault="007B5DFF" w:rsidP="007A7CF3">
            <w:pPr>
              <w:keepLines/>
              <w:widowControl/>
              <w:spacing w:line="240" w:lineRule="exact"/>
              <w:jc w:val="right"/>
              <w:rPr>
                <w:rFonts w:ascii="Arial" w:hAnsi="Arial" w:cs="Arial"/>
                <w:sz w:val="22"/>
                <w:szCs w:val="24"/>
              </w:rPr>
            </w:pPr>
            <w:r w:rsidRPr="007A7CF3">
              <w:rPr>
                <w:rFonts w:ascii="Arial" w:hAnsi="Arial" w:cs="Arial"/>
                <w:sz w:val="22"/>
                <w:szCs w:val="24"/>
              </w:rPr>
              <w:t>42,000</w:t>
            </w:r>
          </w:p>
        </w:tc>
      </w:tr>
    </w:tbl>
    <w:p w:rsidR="007B5DFF" w:rsidRPr="00874A0D" w:rsidRDefault="007B5DFF"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r w:rsidRPr="00874A0D">
        <w:rPr>
          <w:rFonts w:ascii="Arial" w:hAnsi="Arial" w:cs="Arial"/>
          <w:sz w:val="22"/>
          <w:szCs w:val="24"/>
        </w:rPr>
        <w:t xml:space="preserve">    </w:t>
      </w:r>
      <w:r w:rsidRPr="00874A0D">
        <w:rPr>
          <w:rFonts w:ascii="Arial" w:hAnsi="Arial" w:cs="Arial"/>
          <w:sz w:val="22"/>
          <w:szCs w:val="24"/>
          <w:u w:val="single"/>
        </w:rPr>
        <w:t>Computation of goodwill</w:t>
      </w:r>
    </w:p>
    <w:tbl>
      <w:tblPr>
        <w:tblW w:w="0" w:type="auto"/>
        <w:tblLook w:val="01E0" w:firstRow="1" w:lastRow="1" w:firstColumn="1" w:lastColumn="1" w:noHBand="0" w:noVBand="0"/>
      </w:tblPr>
      <w:tblGrid>
        <w:gridCol w:w="468"/>
        <w:gridCol w:w="5220"/>
        <w:gridCol w:w="1536"/>
        <w:gridCol w:w="1728"/>
      </w:tblGrid>
      <w:tr w:rsidR="00A33581" w:rsidRPr="007A7CF3">
        <w:tc>
          <w:tcPr>
            <w:tcW w:w="468" w:type="dxa"/>
            <w:shd w:val="clear" w:color="auto" w:fill="auto"/>
          </w:tcPr>
          <w:p w:rsidR="00A33581" w:rsidRPr="007A7CF3" w:rsidRDefault="00A33581" w:rsidP="007A7CF3">
            <w:pPr>
              <w:keepLines/>
              <w:widowControl/>
              <w:spacing w:line="240" w:lineRule="exact"/>
              <w:rPr>
                <w:rFonts w:ascii="Arial" w:hAnsi="Arial" w:cs="Arial"/>
                <w:sz w:val="22"/>
                <w:szCs w:val="24"/>
              </w:rPr>
            </w:pPr>
          </w:p>
        </w:tc>
        <w:tc>
          <w:tcPr>
            <w:tcW w:w="5220" w:type="dxa"/>
            <w:shd w:val="clear" w:color="auto" w:fill="auto"/>
          </w:tcPr>
          <w:p w:rsidR="00A33581" w:rsidRPr="007A7CF3" w:rsidRDefault="00A33581" w:rsidP="007A7CF3">
            <w:pPr>
              <w:keepLines/>
              <w:widowControl/>
              <w:spacing w:line="240" w:lineRule="exact"/>
              <w:rPr>
                <w:rFonts w:ascii="Arial" w:hAnsi="Arial" w:cs="Arial"/>
                <w:sz w:val="22"/>
                <w:szCs w:val="24"/>
              </w:rPr>
            </w:pPr>
          </w:p>
        </w:tc>
        <w:tc>
          <w:tcPr>
            <w:tcW w:w="1536" w:type="dxa"/>
            <w:shd w:val="clear" w:color="auto" w:fill="auto"/>
          </w:tcPr>
          <w:p w:rsidR="00A33581" w:rsidRPr="007A7CF3" w:rsidRDefault="00A33581" w:rsidP="007A7CF3">
            <w:pPr>
              <w:keepLines/>
              <w:widowControl/>
              <w:spacing w:line="240" w:lineRule="exact"/>
              <w:jc w:val="right"/>
              <w:rPr>
                <w:rFonts w:ascii="Arial" w:hAnsi="Arial" w:cs="Arial"/>
                <w:sz w:val="22"/>
                <w:szCs w:val="24"/>
              </w:rPr>
            </w:pPr>
          </w:p>
        </w:tc>
        <w:tc>
          <w:tcPr>
            <w:tcW w:w="1728" w:type="dxa"/>
            <w:shd w:val="clear" w:color="auto" w:fill="auto"/>
          </w:tcPr>
          <w:p w:rsidR="00A33581" w:rsidRPr="007A7CF3" w:rsidRDefault="00A33581" w:rsidP="007A7CF3">
            <w:pPr>
              <w:keepLines/>
              <w:widowControl/>
              <w:spacing w:line="240" w:lineRule="exact"/>
              <w:jc w:val="right"/>
              <w:rPr>
                <w:rFonts w:ascii="Arial" w:hAnsi="Arial" w:cs="Arial"/>
                <w:sz w:val="22"/>
                <w:szCs w:val="24"/>
              </w:rPr>
            </w:pPr>
          </w:p>
        </w:tc>
      </w:tr>
      <w:tr w:rsidR="00A33581" w:rsidRPr="007A7CF3">
        <w:tc>
          <w:tcPr>
            <w:tcW w:w="468" w:type="dxa"/>
            <w:shd w:val="clear" w:color="auto" w:fill="auto"/>
          </w:tcPr>
          <w:p w:rsidR="00A33581" w:rsidRPr="007A7CF3" w:rsidRDefault="00A33581" w:rsidP="007A7CF3">
            <w:pPr>
              <w:keepLines/>
              <w:widowControl/>
              <w:spacing w:line="240" w:lineRule="exact"/>
              <w:rPr>
                <w:rFonts w:ascii="Arial" w:hAnsi="Arial" w:cs="Arial"/>
                <w:sz w:val="22"/>
                <w:szCs w:val="24"/>
              </w:rPr>
            </w:pPr>
          </w:p>
        </w:tc>
        <w:tc>
          <w:tcPr>
            <w:tcW w:w="5220" w:type="dxa"/>
            <w:shd w:val="clear" w:color="auto" w:fill="auto"/>
          </w:tcPr>
          <w:p w:rsidR="00A33581" w:rsidRPr="007A7CF3" w:rsidRDefault="00A33581" w:rsidP="007A7CF3">
            <w:pPr>
              <w:keepLines/>
              <w:widowControl/>
              <w:spacing w:line="240" w:lineRule="exact"/>
              <w:rPr>
                <w:rFonts w:ascii="Arial" w:hAnsi="Arial" w:cs="Arial"/>
                <w:sz w:val="22"/>
                <w:szCs w:val="24"/>
              </w:rPr>
            </w:pPr>
            <w:r w:rsidRPr="007A7CF3">
              <w:rPr>
                <w:rFonts w:ascii="Arial" w:hAnsi="Arial" w:cs="Arial"/>
                <w:sz w:val="22"/>
                <w:szCs w:val="24"/>
              </w:rPr>
              <w:t>Value of stock issued ($14 x 180,000)</w:t>
            </w:r>
          </w:p>
        </w:tc>
        <w:tc>
          <w:tcPr>
            <w:tcW w:w="1536" w:type="dxa"/>
            <w:shd w:val="clear" w:color="auto" w:fill="auto"/>
          </w:tcPr>
          <w:p w:rsidR="00A33581" w:rsidRPr="007A7CF3" w:rsidRDefault="00A33581" w:rsidP="007A7CF3">
            <w:pPr>
              <w:keepLines/>
              <w:widowControl/>
              <w:spacing w:line="240" w:lineRule="exact"/>
              <w:jc w:val="right"/>
              <w:rPr>
                <w:rFonts w:ascii="Arial" w:hAnsi="Arial" w:cs="Arial"/>
                <w:sz w:val="22"/>
                <w:szCs w:val="24"/>
              </w:rPr>
            </w:pPr>
          </w:p>
        </w:tc>
        <w:tc>
          <w:tcPr>
            <w:tcW w:w="1728" w:type="dxa"/>
            <w:shd w:val="clear" w:color="auto" w:fill="auto"/>
          </w:tcPr>
          <w:p w:rsidR="00A33581" w:rsidRPr="007A7CF3" w:rsidRDefault="00A33581" w:rsidP="007A7CF3">
            <w:pPr>
              <w:keepLines/>
              <w:widowControl/>
              <w:spacing w:line="240" w:lineRule="exact"/>
              <w:jc w:val="right"/>
              <w:rPr>
                <w:rFonts w:ascii="Arial" w:hAnsi="Arial" w:cs="Arial"/>
                <w:sz w:val="22"/>
                <w:szCs w:val="24"/>
              </w:rPr>
            </w:pPr>
            <w:r w:rsidRPr="007A7CF3">
              <w:rPr>
                <w:rFonts w:ascii="Arial" w:hAnsi="Arial" w:cs="Arial"/>
                <w:sz w:val="22"/>
                <w:szCs w:val="24"/>
              </w:rPr>
              <w:t>$2,520,000</w:t>
            </w:r>
            <w:r w:rsidR="001454B2" w:rsidRPr="007A7CF3">
              <w:rPr>
                <w:rFonts w:ascii="Arial" w:hAnsi="Arial" w:cs="Arial"/>
                <w:sz w:val="22"/>
                <w:szCs w:val="24"/>
              </w:rPr>
              <w:t> </w:t>
            </w:r>
          </w:p>
        </w:tc>
      </w:tr>
      <w:tr w:rsidR="00A33581" w:rsidRPr="007A7CF3">
        <w:tc>
          <w:tcPr>
            <w:tcW w:w="468" w:type="dxa"/>
            <w:shd w:val="clear" w:color="auto" w:fill="auto"/>
          </w:tcPr>
          <w:p w:rsidR="00A33581" w:rsidRPr="007A7CF3" w:rsidRDefault="00A33581" w:rsidP="007A7CF3">
            <w:pPr>
              <w:keepLines/>
              <w:widowControl/>
              <w:spacing w:line="240" w:lineRule="exact"/>
              <w:rPr>
                <w:rFonts w:ascii="Arial" w:hAnsi="Arial" w:cs="Arial"/>
                <w:sz w:val="22"/>
                <w:szCs w:val="24"/>
              </w:rPr>
            </w:pPr>
          </w:p>
        </w:tc>
        <w:tc>
          <w:tcPr>
            <w:tcW w:w="5220" w:type="dxa"/>
            <w:shd w:val="clear" w:color="auto" w:fill="auto"/>
          </w:tcPr>
          <w:p w:rsidR="00A33581" w:rsidRPr="007A7CF3" w:rsidRDefault="00A33581" w:rsidP="007A7CF3">
            <w:pPr>
              <w:keepLines/>
              <w:widowControl/>
              <w:spacing w:line="240" w:lineRule="exact"/>
              <w:rPr>
                <w:rFonts w:ascii="Arial" w:hAnsi="Arial" w:cs="Arial"/>
                <w:sz w:val="22"/>
                <w:szCs w:val="24"/>
              </w:rPr>
            </w:pPr>
            <w:r w:rsidRPr="007A7CF3">
              <w:rPr>
                <w:rFonts w:ascii="Arial" w:hAnsi="Arial" w:cs="Arial"/>
                <w:sz w:val="22"/>
                <w:szCs w:val="24"/>
              </w:rPr>
              <w:t>Fair value of assets acquired</w:t>
            </w:r>
          </w:p>
        </w:tc>
        <w:tc>
          <w:tcPr>
            <w:tcW w:w="1536" w:type="dxa"/>
            <w:shd w:val="clear" w:color="auto" w:fill="auto"/>
          </w:tcPr>
          <w:p w:rsidR="00A33581" w:rsidRPr="007A7CF3" w:rsidRDefault="00A33581" w:rsidP="007A7CF3">
            <w:pPr>
              <w:keepLines/>
              <w:widowControl/>
              <w:spacing w:line="240" w:lineRule="exact"/>
              <w:jc w:val="right"/>
              <w:rPr>
                <w:rFonts w:ascii="Arial" w:hAnsi="Arial" w:cs="Arial"/>
                <w:sz w:val="22"/>
                <w:szCs w:val="24"/>
              </w:rPr>
            </w:pPr>
            <w:r w:rsidRPr="007A7CF3">
              <w:rPr>
                <w:rFonts w:ascii="Arial" w:hAnsi="Arial" w:cs="Arial"/>
                <w:sz w:val="22"/>
                <w:szCs w:val="24"/>
              </w:rPr>
              <w:t>$4,112,500</w:t>
            </w:r>
            <w:r w:rsidR="001454B2" w:rsidRPr="007A7CF3">
              <w:rPr>
                <w:rFonts w:ascii="Arial" w:hAnsi="Arial" w:cs="Arial"/>
                <w:sz w:val="22"/>
                <w:szCs w:val="24"/>
              </w:rPr>
              <w:t> </w:t>
            </w:r>
          </w:p>
        </w:tc>
        <w:tc>
          <w:tcPr>
            <w:tcW w:w="1728" w:type="dxa"/>
            <w:shd w:val="clear" w:color="auto" w:fill="auto"/>
          </w:tcPr>
          <w:p w:rsidR="00A33581" w:rsidRPr="007A7CF3" w:rsidRDefault="00A33581" w:rsidP="007A7CF3">
            <w:pPr>
              <w:keepLines/>
              <w:widowControl/>
              <w:spacing w:line="240" w:lineRule="exact"/>
              <w:jc w:val="right"/>
              <w:rPr>
                <w:rFonts w:ascii="Arial" w:hAnsi="Arial" w:cs="Arial"/>
                <w:sz w:val="22"/>
                <w:szCs w:val="24"/>
              </w:rPr>
            </w:pPr>
          </w:p>
        </w:tc>
      </w:tr>
      <w:tr w:rsidR="00A33581" w:rsidRPr="007A7CF3">
        <w:tc>
          <w:tcPr>
            <w:tcW w:w="468" w:type="dxa"/>
            <w:shd w:val="clear" w:color="auto" w:fill="auto"/>
          </w:tcPr>
          <w:p w:rsidR="00A33581" w:rsidRPr="007A7CF3" w:rsidRDefault="00A33581" w:rsidP="007A7CF3">
            <w:pPr>
              <w:keepLines/>
              <w:widowControl/>
              <w:spacing w:line="240" w:lineRule="exact"/>
              <w:rPr>
                <w:rFonts w:ascii="Arial" w:hAnsi="Arial" w:cs="Arial"/>
                <w:sz w:val="22"/>
                <w:szCs w:val="24"/>
              </w:rPr>
            </w:pPr>
          </w:p>
        </w:tc>
        <w:tc>
          <w:tcPr>
            <w:tcW w:w="5220" w:type="dxa"/>
            <w:shd w:val="clear" w:color="auto" w:fill="auto"/>
          </w:tcPr>
          <w:p w:rsidR="00A33581" w:rsidRPr="007A7CF3" w:rsidRDefault="00A33581" w:rsidP="007A7CF3">
            <w:pPr>
              <w:keepLines/>
              <w:widowControl/>
              <w:spacing w:line="240" w:lineRule="exact"/>
              <w:rPr>
                <w:rFonts w:ascii="Arial" w:hAnsi="Arial" w:cs="Arial"/>
                <w:sz w:val="22"/>
                <w:szCs w:val="24"/>
              </w:rPr>
            </w:pPr>
            <w:r w:rsidRPr="007A7CF3">
              <w:rPr>
                <w:rFonts w:ascii="Arial" w:hAnsi="Arial" w:cs="Arial"/>
                <w:sz w:val="22"/>
                <w:szCs w:val="24"/>
              </w:rPr>
              <w:t>Fair value of liabilities assumed</w:t>
            </w:r>
          </w:p>
        </w:tc>
        <w:tc>
          <w:tcPr>
            <w:tcW w:w="1536" w:type="dxa"/>
            <w:shd w:val="clear" w:color="auto" w:fill="auto"/>
          </w:tcPr>
          <w:p w:rsidR="00A33581" w:rsidRPr="007A7CF3" w:rsidRDefault="00A33581" w:rsidP="007A7CF3">
            <w:pPr>
              <w:keepLines/>
              <w:widowControl/>
              <w:spacing w:line="240" w:lineRule="exact"/>
              <w:jc w:val="right"/>
              <w:rPr>
                <w:rFonts w:ascii="Arial" w:hAnsi="Arial" w:cs="Arial"/>
                <w:sz w:val="22"/>
                <w:szCs w:val="24"/>
              </w:rPr>
            </w:pPr>
            <w:r w:rsidRPr="007A7CF3">
              <w:rPr>
                <w:rFonts w:ascii="Arial" w:hAnsi="Arial" w:cs="Arial"/>
                <w:sz w:val="22"/>
                <w:szCs w:val="24"/>
                <w:u w:val="single"/>
              </w:rPr>
              <w:t>(1,702,200</w:t>
            </w:r>
            <w:r w:rsidRPr="007A7CF3">
              <w:rPr>
                <w:rFonts w:ascii="Arial" w:hAnsi="Arial" w:cs="Arial"/>
                <w:sz w:val="22"/>
                <w:szCs w:val="24"/>
              </w:rPr>
              <w:t>)</w:t>
            </w:r>
          </w:p>
        </w:tc>
        <w:tc>
          <w:tcPr>
            <w:tcW w:w="1728" w:type="dxa"/>
            <w:shd w:val="clear" w:color="auto" w:fill="auto"/>
          </w:tcPr>
          <w:p w:rsidR="00A33581" w:rsidRPr="007A7CF3" w:rsidRDefault="00A33581" w:rsidP="007A7CF3">
            <w:pPr>
              <w:keepLines/>
              <w:widowControl/>
              <w:spacing w:line="240" w:lineRule="exact"/>
              <w:jc w:val="right"/>
              <w:rPr>
                <w:rFonts w:ascii="Arial" w:hAnsi="Arial" w:cs="Arial"/>
                <w:sz w:val="22"/>
                <w:szCs w:val="24"/>
              </w:rPr>
            </w:pPr>
          </w:p>
        </w:tc>
      </w:tr>
      <w:tr w:rsidR="00A33581" w:rsidRPr="007A7CF3">
        <w:tc>
          <w:tcPr>
            <w:tcW w:w="468" w:type="dxa"/>
            <w:shd w:val="clear" w:color="auto" w:fill="auto"/>
          </w:tcPr>
          <w:p w:rsidR="00A33581" w:rsidRPr="007A7CF3" w:rsidRDefault="00A33581" w:rsidP="007A7CF3">
            <w:pPr>
              <w:keepLines/>
              <w:widowControl/>
              <w:spacing w:line="240" w:lineRule="exact"/>
              <w:rPr>
                <w:rFonts w:ascii="Arial" w:hAnsi="Arial" w:cs="Arial"/>
                <w:sz w:val="22"/>
                <w:szCs w:val="24"/>
              </w:rPr>
            </w:pPr>
          </w:p>
        </w:tc>
        <w:tc>
          <w:tcPr>
            <w:tcW w:w="5220" w:type="dxa"/>
            <w:shd w:val="clear" w:color="auto" w:fill="auto"/>
          </w:tcPr>
          <w:p w:rsidR="00A33581" w:rsidRPr="007A7CF3" w:rsidRDefault="00A33581" w:rsidP="007A7CF3">
            <w:pPr>
              <w:keepLines/>
              <w:widowControl/>
              <w:spacing w:line="240" w:lineRule="exact"/>
              <w:rPr>
                <w:rFonts w:ascii="Arial" w:hAnsi="Arial" w:cs="Arial"/>
                <w:sz w:val="22"/>
                <w:szCs w:val="24"/>
              </w:rPr>
            </w:pPr>
            <w:r w:rsidRPr="007A7CF3">
              <w:rPr>
                <w:rFonts w:ascii="Arial" w:hAnsi="Arial" w:cs="Arial"/>
                <w:sz w:val="22"/>
                <w:szCs w:val="24"/>
              </w:rPr>
              <w:t>Fair value of net identifiable assets</w:t>
            </w:r>
          </w:p>
        </w:tc>
        <w:tc>
          <w:tcPr>
            <w:tcW w:w="1536" w:type="dxa"/>
            <w:shd w:val="clear" w:color="auto" w:fill="auto"/>
          </w:tcPr>
          <w:p w:rsidR="00A33581" w:rsidRPr="007A7CF3" w:rsidRDefault="00A33581" w:rsidP="007A7CF3">
            <w:pPr>
              <w:keepLines/>
              <w:widowControl/>
              <w:spacing w:line="240" w:lineRule="exact"/>
              <w:jc w:val="right"/>
              <w:rPr>
                <w:rFonts w:ascii="Arial" w:hAnsi="Arial" w:cs="Arial"/>
                <w:sz w:val="22"/>
                <w:szCs w:val="24"/>
              </w:rPr>
            </w:pPr>
          </w:p>
        </w:tc>
        <w:tc>
          <w:tcPr>
            <w:tcW w:w="1728" w:type="dxa"/>
            <w:shd w:val="clear" w:color="auto" w:fill="auto"/>
          </w:tcPr>
          <w:p w:rsidR="00A33581" w:rsidRPr="007A7CF3" w:rsidRDefault="002B621E" w:rsidP="007A7CF3">
            <w:pPr>
              <w:keepLines/>
              <w:widowControl/>
              <w:spacing w:line="240" w:lineRule="exact"/>
              <w:jc w:val="right"/>
              <w:rPr>
                <w:rFonts w:ascii="Arial" w:hAnsi="Arial" w:cs="Arial"/>
                <w:sz w:val="22"/>
                <w:szCs w:val="24"/>
              </w:rPr>
            </w:pPr>
            <w:r w:rsidRPr="007A7CF3">
              <w:rPr>
                <w:rFonts w:ascii="Arial" w:hAnsi="Arial" w:cs="Arial"/>
                <w:w w:val="50"/>
                <w:sz w:val="22"/>
                <w:szCs w:val="22"/>
                <w:u w:val="single"/>
              </w:rPr>
              <w:t> </w:t>
            </w:r>
            <w:r w:rsidR="00A33581" w:rsidRPr="007A7CF3">
              <w:rPr>
                <w:rFonts w:ascii="Arial" w:hAnsi="Arial" w:cs="Arial"/>
                <w:sz w:val="22"/>
                <w:szCs w:val="24"/>
                <w:u w:val="single"/>
              </w:rPr>
              <w:t>(2,410,300</w:t>
            </w:r>
            <w:r w:rsidR="00A33581" w:rsidRPr="007A7CF3">
              <w:rPr>
                <w:rFonts w:ascii="Arial" w:hAnsi="Arial" w:cs="Arial"/>
                <w:sz w:val="22"/>
                <w:szCs w:val="24"/>
              </w:rPr>
              <w:t>)</w:t>
            </w:r>
          </w:p>
        </w:tc>
      </w:tr>
      <w:tr w:rsidR="00A33581" w:rsidRPr="007A7CF3">
        <w:tc>
          <w:tcPr>
            <w:tcW w:w="468" w:type="dxa"/>
            <w:shd w:val="clear" w:color="auto" w:fill="auto"/>
          </w:tcPr>
          <w:p w:rsidR="00A33581" w:rsidRPr="007A7CF3" w:rsidRDefault="00A33581" w:rsidP="007A7CF3">
            <w:pPr>
              <w:keepLines/>
              <w:widowControl/>
              <w:spacing w:line="240" w:lineRule="exact"/>
              <w:rPr>
                <w:rFonts w:ascii="Arial" w:hAnsi="Arial" w:cs="Arial"/>
                <w:sz w:val="22"/>
                <w:szCs w:val="24"/>
              </w:rPr>
            </w:pPr>
          </w:p>
        </w:tc>
        <w:tc>
          <w:tcPr>
            <w:tcW w:w="5220" w:type="dxa"/>
            <w:shd w:val="clear" w:color="auto" w:fill="auto"/>
          </w:tcPr>
          <w:p w:rsidR="00A33581" w:rsidRPr="007A7CF3" w:rsidRDefault="00A33581" w:rsidP="007A7CF3">
            <w:pPr>
              <w:keepLines/>
              <w:widowControl/>
              <w:spacing w:line="240" w:lineRule="exact"/>
              <w:rPr>
                <w:rFonts w:ascii="Arial" w:hAnsi="Arial" w:cs="Arial"/>
                <w:sz w:val="22"/>
                <w:szCs w:val="24"/>
              </w:rPr>
            </w:pPr>
            <w:r w:rsidRPr="007A7CF3">
              <w:rPr>
                <w:rFonts w:ascii="Arial" w:hAnsi="Arial" w:cs="Arial"/>
                <w:sz w:val="22"/>
                <w:szCs w:val="24"/>
              </w:rPr>
              <w:t>Goodwill</w:t>
            </w:r>
          </w:p>
        </w:tc>
        <w:tc>
          <w:tcPr>
            <w:tcW w:w="1536" w:type="dxa"/>
            <w:shd w:val="clear" w:color="auto" w:fill="auto"/>
          </w:tcPr>
          <w:p w:rsidR="00A33581" w:rsidRPr="007A7CF3" w:rsidRDefault="00A33581" w:rsidP="007A7CF3">
            <w:pPr>
              <w:keepLines/>
              <w:widowControl/>
              <w:spacing w:line="240" w:lineRule="exact"/>
              <w:jc w:val="right"/>
              <w:rPr>
                <w:rFonts w:ascii="Arial" w:hAnsi="Arial" w:cs="Arial"/>
                <w:sz w:val="22"/>
                <w:szCs w:val="24"/>
              </w:rPr>
            </w:pPr>
          </w:p>
        </w:tc>
        <w:tc>
          <w:tcPr>
            <w:tcW w:w="1728" w:type="dxa"/>
            <w:shd w:val="clear" w:color="auto" w:fill="auto"/>
          </w:tcPr>
          <w:p w:rsidR="00A33581" w:rsidRPr="007A7CF3" w:rsidRDefault="00A33581" w:rsidP="007A7CF3">
            <w:pPr>
              <w:keepLines/>
              <w:widowControl/>
              <w:spacing w:line="240" w:lineRule="exact"/>
              <w:jc w:val="right"/>
              <w:rPr>
                <w:rFonts w:ascii="Arial" w:hAnsi="Arial" w:cs="Arial"/>
                <w:sz w:val="22"/>
                <w:szCs w:val="24"/>
              </w:rPr>
            </w:pPr>
            <w:r w:rsidRPr="007A7CF3">
              <w:rPr>
                <w:rFonts w:ascii="Arial" w:hAnsi="Arial" w:cs="Arial"/>
                <w:sz w:val="22"/>
                <w:szCs w:val="24"/>
                <w:u w:val="double"/>
              </w:rPr>
              <w:t xml:space="preserve">$ </w:t>
            </w:r>
            <w:r w:rsidR="00DF67DD" w:rsidRPr="007A7CF3">
              <w:rPr>
                <w:rFonts w:ascii="Arial" w:hAnsi="Arial" w:cs="Arial"/>
                <w:sz w:val="22"/>
                <w:szCs w:val="24"/>
                <w:u w:val="double"/>
              </w:rPr>
              <w:t xml:space="preserve"> </w:t>
            </w:r>
            <w:r w:rsidRPr="007A7CF3">
              <w:rPr>
                <w:rFonts w:ascii="Arial" w:hAnsi="Arial" w:cs="Arial"/>
                <w:sz w:val="22"/>
                <w:szCs w:val="24"/>
                <w:u w:val="double"/>
              </w:rPr>
              <w:t xml:space="preserve"> </w:t>
            </w:r>
            <w:r w:rsidR="009F01AB" w:rsidRPr="007A7CF3">
              <w:rPr>
                <w:rFonts w:ascii="Arial" w:hAnsi="Arial" w:cs="Arial"/>
                <w:sz w:val="22"/>
                <w:szCs w:val="24"/>
                <w:u w:val="double"/>
              </w:rPr>
              <w:t>109</w:t>
            </w:r>
            <w:r w:rsidRPr="007A7CF3">
              <w:rPr>
                <w:rFonts w:ascii="Arial" w:hAnsi="Arial" w:cs="Arial"/>
                <w:sz w:val="22"/>
                <w:szCs w:val="24"/>
                <w:u w:val="double"/>
              </w:rPr>
              <w:t>,700</w:t>
            </w:r>
            <w:r w:rsidR="001454B2" w:rsidRPr="007A7CF3">
              <w:rPr>
                <w:rFonts w:ascii="Arial" w:hAnsi="Arial" w:cs="Arial"/>
                <w:sz w:val="22"/>
                <w:szCs w:val="24"/>
              </w:rPr>
              <w:t> </w:t>
            </w:r>
          </w:p>
        </w:tc>
      </w:tr>
    </w:tbl>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b/>
          <w:bCs/>
          <w:sz w:val="22"/>
          <w:szCs w:val="24"/>
        </w:rPr>
      </w:pPr>
    </w:p>
    <w:p w:rsidR="00822693" w:rsidRPr="00874A0D" w:rsidRDefault="00F34AFB"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r w:rsidRPr="00874A0D">
        <w:rPr>
          <w:rFonts w:ascii="Arial" w:hAnsi="Arial" w:cs="Arial"/>
          <w:b/>
          <w:bCs/>
          <w:sz w:val="22"/>
          <w:szCs w:val="24"/>
        </w:rPr>
        <w:br w:type="page"/>
      </w:r>
      <w:r w:rsidR="00822693" w:rsidRPr="00874A0D">
        <w:rPr>
          <w:rFonts w:ascii="Arial" w:hAnsi="Arial" w:cs="Arial"/>
          <w:b/>
          <w:bCs/>
          <w:sz w:val="22"/>
          <w:szCs w:val="24"/>
        </w:rPr>
        <w:lastRenderedPageBreak/>
        <w:t>P1-</w:t>
      </w:r>
      <w:proofErr w:type="gramStart"/>
      <w:r w:rsidR="00D11599">
        <w:rPr>
          <w:rFonts w:ascii="Arial" w:hAnsi="Arial" w:cs="Arial"/>
          <w:b/>
          <w:bCs/>
          <w:sz w:val="22"/>
          <w:szCs w:val="24"/>
        </w:rPr>
        <w:t>4</w:t>
      </w:r>
      <w:r w:rsidR="00DF13C8">
        <w:rPr>
          <w:rFonts w:ascii="Arial" w:hAnsi="Arial" w:cs="Arial"/>
          <w:b/>
          <w:bCs/>
          <w:sz w:val="22"/>
          <w:szCs w:val="24"/>
        </w:rPr>
        <w:t>0</w:t>
      </w:r>
      <w:r w:rsidR="00822693" w:rsidRPr="00874A0D">
        <w:rPr>
          <w:rFonts w:ascii="Arial" w:hAnsi="Arial" w:cs="Arial"/>
          <w:sz w:val="22"/>
          <w:szCs w:val="24"/>
        </w:rPr>
        <w:t xml:space="preserve">  (</w:t>
      </w:r>
      <w:proofErr w:type="gramEnd"/>
      <w:r w:rsidR="00822693" w:rsidRPr="00874A0D">
        <w:rPr>
          <w:rFonts w:ascii="Arial" w:hAnsi="Arial" w:cs="Arial"/>
          <w:sz w:val="22"/>
          <w:szCs w:val="24"/>
        </w:rPr>
        <w:t>continued)</w:t>
      </w:r>
    </w:p>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r w:rsidRPr="00874A0D">
        <w:rPr>
          <w:rFonts w:ascii="Arial" w:hAnsi="Arial" w:cs="Arial"/>
          <w:sz w:val="22"/>
          <w:szCs w:val="24"/>
        </w:rPr>
        <w:t>b</w:t>
      </w:r>
      <w:r w:rsidR="002F2B80">
        <w:rPr>
          <w:rFonts w:ascii="Arial" w:hAnsi="Arial" w:cs="Arial"/>
          <w:sz w:val="22"/>
          <w:szCs w:val="24"/>
        </w:rPr>
        <w:t xml:space="preserve">. </w:t>
      </w:r>
      <w:r w:rsidRPr="00874A0D">
        <w:rPr>
          <w:rFonts w:ascii="Arial" w:hAnsi="Arial" w:cs="Arial"/>
          <w:sz w:val="22"/>
          <w:szCs w:val="24"/>
        </w:rPr>
        <w:t>Journal entries on the books of HCC to record the combination:</w:t>
      </w:r>
    </w:p>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tbl>
      <w:tblPr>
        <w:tblW w:w="0" w:type="auto"/>
        <w:tblLook w:val="01E0" w:firstRow="1" w:lastRow="1" w:firstColumn="1" w:lastColumn="1" w:noHBand="0" w:noVBand="0"/>
      </w:tblPr>
      <w:tblGrid>
        <w:gridCol w:w="828"/>
        <w:gridCol w:w="5544"/>
        <w:gridCol w:w="1296"/>
        <w:gridCol w:w="1296"/>
      </w:tblGrid>
      <w:tr w:rsidR="00300701" w:rsidRPr="007A7CF3">
        <w:tc>
          <w:tcPr>
            <w:tcW w:w="828" w:type="dxa"/>
            <w:tcBorders>
              <w:right w:val="single" w:sz="4" w:space="0" w:color="auto"/>
            </w:tcBorders>
            <w:shd w:val="clear" w:color="auto" w:fill="auto"/>
          </w:tcPr>
          <w:p w:rsidR="00300701" w:rsidRPr="007A7CF3" w:rsidRDefault="00300701" w:rsidP="007A7CF3">
            <w:pPr>
              <w:keepLines/>
              <w:widowControl/>
              <w:spacing w:line="240" w:lineRule="exact"/>
              <w:rPr>
                <w:rFonts w:ascii="Arial" w:hAnsi="Arial" w:cs="Arial"/>
                <w:sz w:val="22"/>
                <w:szCs w:val="24"/>
              </w:rPr>
            </w:pPr>
          </w:p>
        </w:tc>
        <w:tc>
          <w:tcPr>
            <w:tcW w:w="5544" w:type="dxa"/>
            <w:tcBorders>
              <w:top w:val="single" w:sz="4" w:space="0" w:color="auto"/>
              <w:left w:val="single" w:sz="4" w:space="0" w:color="auto"/>
            </w:tcBorders>
            <w:shd w:val="clear" w:color="auto" w:fill="auto"/>
          </w:tcPr>
          <w:p w:rsidR="00300701" w:rsidRPr="007A7CF3" w:rsidRDefault="00300701" w:rsidP="007A7CF3">
            <w:pPr>
              <w:keepLines/>
              <w:widowControl/>
              <w:spacing w:line="240" w:lineRule="exact"/>
              <w:rPr>
                <w:rFonts w:ascii="Arial" w:hAnsi="Arial" w:cs="Arial"/>
                <w:sz w:val="22"/>
                <w:szCs w:val="24"/>
              </w:rPr>
            </w:pPr>
            <w:r w:rsidRPr="007A7CF3">
              <w:rPr>
                <w:rFonts w:ascii="Arial" w:hAnsi="Arial" w:cs="Arial"/>
                <w:sz w:val="22"/>
                <w:szCs w:val="24"/>
              </w:rPr>
              <w:t xml:space="preserve">Investment in </w:t>
            </w:r>
            <w:r w:rsidR="009F01AB" w:rsidRPr="007A7CF3">
              <w:rPr>
                <w:rFonts w:ascii="Arial" w:hAnsi="Arial" w:cs="Arial"/>
                <w:sz w:val="22"/>
                <w:szCs w:val="24"/>
              </w:rPr>
              <w:t>Bigtime</w:t>
            </w:r>
            <w:r w:rsidRPr="007A7CF3">
              <w:rPr>
                <w:rFonts w:ascii="Arial" w:hAnsi="Arial" w:cs="Arial"/>
                <w:sz w:val="22"/>
                <w:szCs w:val="24"/>
              </w:rPr>
              <w:t xml:space="preserve"> Industries Stock</w:t>
            </w:r>
          </w:p>
        </w:tc>
        <w:tc>
          <w:tcPr>
            <w:tcW w:w="1296" w:type="dxa"/>
            <w:tcBorders>
              <w:top w:val="single" w:sz="4" w:space="0" w:color="auto"/>
            </w:tcBorders>
            <w:shd w:val="clear" w:color="auto" w:fill="auto"/>
          </w:tcPr>
          <w:p w:rsidR="00300701" w:rsidRPr="007A7CF3" w:rsidRDefault="00300701" w:rsidP="007A7CF3">
            <w:pPr>
              <w:keepLines/>
              <w:widowControl/>
              <w:spacing w:line="240" w:lineRule="exact"/>
              <w:jc w:val="right"/>
              <w:rPr>
                <w:rFonts w:ascii="Arial" w:hAnsi="Arial" w:cs="Arial"/>
                <w:sz w:val="22"/>
                <w:szCs w:val="24"/>
              </w:rPr>
            </w:pPr>
            <w:r w:rsidRPr="007A7CF3">
              <w:rPr>
                <w:rFonts w:ascii="Arial" w:hAnsi="Arial" w:cs="Arial"/>
                <w:sz w:val="22"/>
                <w:szCs w:val="24"/>
              </w:rPr>
              <w:t>2,520,000</w:t>
            </w:r>
          </w:p>
        </w:tc>
        <w:tc>
          <w:tcPr>
            <w:tcW w:w="1296" w:type="dxa"/>
            <w:tcBorders>
              <w:top w:val="single" w:sz="4" w:space="0" w:color="auto"/>
              <w:right w:val="single" w:sz="4" w:space="0" w:color="auto"/>
            </w:tcBorders>
            <w:shd w:val="clear" w:color="auto" w:fill="auto"/>
          </w:tcPr>
          <w:p w:rsidR="00300701" w:rsidRPr="007A7CF3" w:rsidRDefault="00300701" w:rsidP="007A7CF3">
            <w:pPr>
              <w:keepLines/>
              <w:widowControl/>
              <w:spacing w:line="240" w:lineRule="exact"/>
              <w:jc w:val="right"/>
              <w:rPr>
                <w:rFonts w:ascii="Arial" w:hAnsi="Arial" w:cs="Arial"/>
                <w:sz w:val="22"/>
                <w:szCs w:val="24"/>
              </w:rPr>
            </w:pPr>
          </w:p>
        </w:tc>
      </w:tr>
      <w:tr w:rsidR="00300701" w:rsidRPr="007A7CF3">
        <w:tc>
          <w:tcPr>
            <w:tcW w:w="828" w:type="dxa"/>
            <w:tcBorders>
              <w:right w:val="single" w:sz="4" w:space="0" w:color="auto"/>
            </w:tcBorders>
            <w:shd w:val="clear" w:color="auto" w:fill="auto"/>
          </w:tcPr>
          <w:p w:rsidR="00300701" w:rsidRPr="007A7CF3" w:rsidRDefault="00300701" w:rsidP="007A7CF3">
            <w:pPr>
              <w:keepLines/>
              <w:widowControl/>
              <w:spacing w:line="240" w:lineRule="exact"/>
              <w:rPr>
                <w:rFonts w:ascii="Arial" w:hAnsi="Arial" w:cs="Arial"/>
                <w:sz w:val="22"/>
                <w:szCs w:val="24"/>
              </w:rPr>
            </w:pPr>
          </w:p>
        </w:tc>
        <w:tc>
          <w:tcPr>
            <w:tcW w:w="5544" w:type="dxa"/>
            <w:tcBorders>
              <w:left w:val="single" w:sz="4" w:space="0" w:color="auto"/>
            </w:tcBorders>
            <w:shd w:val="clear" w:color="auto" w:fill="auto"/>
          </w:tcPr>
          <w:p w:rsidR="00300701" w:rsidRPr="007A7CF3" w:rsidRDefault="00300701" w:rsidP="007A7CF3">
            <w:pPr>
              <w:keepLines/>
              <w:widowControl/>
              <w:spacing w:line="240" w:lineRule="exact"/>
              <w:rPr>
                <w:rFonts w:ascii="Arial" w:hAnsi="Arial" w:cs="Arial"/>
                <w:sz w:val="22"/>
                <w:szCs w:val="24"/>
              </w:rPr>
            </w:pPr>
            <w:r w:rsidRPr="007A7CF3">
              <w:rPr>
                <w:rFonts w:ascii="Arial" w:hAnsi="Arial" w:cs="Arial"/>
                <w:sz w:val="22"/>
                <w:szCs w:val="24"/>
              </w:rPr>
              <w:t>Allowance for Bad Debts</w:t>
            </w:r>
          </w:p>
        </w:tc>
        <w:tc>
          <w:tcPr>
            <w:tcW w:w="1296" w:type="dxa"/>
            <w:shd w:val="clear" w:color="auto" w:fill="auto"/>
          </w:tcPr>
          <w:p w:rsidR="00300701" w:rsidRPr="007A7CF3" w:rsidRDefault="00300701" w:rsidP="007A7CF3">
            <w:pPr>
              <w:keepLines/>
              <w:widowControl/>
              <w:spacing w:line="240" w:lineRule="exact"/>
              <w:jc w:val="right"/>
              <w:rPr>
                <w:rFonts w:ascii="Arial" w:hAnsi="Arial" w:cs="Arial"/>
                <w:sz w:val="22"/>
                <w:szCs w:val="24"/>
              </w:rPr>
            </w:pPr>
            <w:r w:rsidRPr="007A7CF3">
              <w:rPr>
                <w:rFonts w:ascii="Arial" w:hAnsi="Arial" w:cs="Arial"/>
                <w:sz w:val="22"/>
                <w:szCs w:val="24"/>
              </w:rPr>
              <w:t>6,500</w:t>
            </w:r>
          </w:p>
        </w:tc>
        <w:tc>
          <w:tcPr>
            <w:tcW w:w="1296" w:type="dxa"/>
            <w:tcBorders>
              <w:right w:val="single" w:sz="4" w:space="0" w:color="auto"/>
            </w:tcBorders>
            <w:shd w:val="clear" w:color="auto" w:fill="auto"/>
          </w:tcPr>
          <w:p w:rsidR="00300701" w:rsidRPr="007A7CF3" w:rsidRDefault="00300701" w:rsidP="007A7CF3">
            <w:pPr>
              <w:keepLines/>
              <w:widowControl/>
              <w:spacing w:line="240" w:lineRule="exact"/>
              <w:jc w:val="right"/>
              <w:rPr>
                <w:rFonts w:ascii="Arial" w:hAnsi="Arial" w:cs="Arial"/>
                <w:sz w:val="22"/>
                <w:szCs w:val="24"/>
              </w:rPr>
            </w:pPr>
          </w:p>
        </w:tc>
      </w:tr>
      <w:tr w:rsidR="00300701" w:rsidRPr="007A7CF3">
        <w:tc>
          <w:tcPr>
            <w:tcW w:w="828" w:type="dxa"/>
            <w:tcBorders>
              <w:right w:val="single" w:sz="4" w:space="0" w:color="auto"/>
            </w:tcBorders>
            <w:shd w:val="clear" w:color="auto" w:fill="auto"/>
          </w:tcPr>
          <w:p w:rsidR="00300701" w:rsidRPr="007A7CF3" w:rsidRDefault="00300701" w:rsidP="007A7CF3">
            <w:pPr>
              <w:keepLines/>
              <w:widowControl/>
              <w:spacing w:line="240" w:lineRule="exact"/>
              <w:rPr>
                <w:rFonts w:ascii="Arial" w:hAnsi="Arial" w:cs="Arial"/>
                <w:sz w:val="22"/>
                <w:szCs w:val="24"/>
              </w:rPr>
            </w:pPr>
          </w:p>
        </w:tc>
        <w:tc>
          <w:tcPr>
            <w:tcW w:w="5544" w:type="dxa"/>
            <w:tcBorders>
              <w:left w:val="single" w:sz="4" w:space="0" w:color="auto"/>
            </w:tcBorders>
            <w:shd w:val="clear" w:color="auto" w:fill="auto"/>
          </w:tcPr>
          <w:p w:rsidR="00300701" w:rsidRPr="007A7CF3" w:rsidRDefault="00300701" w:rsidP="007A7CF3">
            <w:pPr>
              <w:keepLines/>
              <w:widowControl/>
              <w:spacing w:line="240" w:lineRule="exact"/>
              <w:rPr>
                <w:rFonts w:ascii="Arial" w:hAnsi="Arial" w:cs="Arial"/>
                <w:sz w:val="22"/>
                <w:szCs w:val="24"/>
              </w:rPr>
            </w:pPr>
            <w:r w:rsidRPr="007A7CF3">
              <w:rPr>
                <w:rFonts w:ascii="Arial" w:hAnsi="Arial" w:cs="Arial"/>
                <w:sz w:val="22"/>
                <w:szCs w:val="24"/>
              </w:rPr>
              <w:t>Accumulated Depreciation</w:t>
            </w:r>
          </w:p>
        </w:tc>
        <w:tc>
          <w:tcPr>
            <w:tcW w:w="1296" w:type="dxa"/>
            <w:shd w:val="clear" w:color="auto" w:fill="auto"/>
          </w:tcPr>
          <w:p w:rsidR="00300701" w:rsidRPr="007A7CF3" w:rsidRDefault="00300701" w:rsidP="007A7CF3">
            <w:pPr>
              <w:keepLines/>
              <w:widowControl/>
              <w:spacing w:line="240" w:lineRule="exact"/>
              <w:jc w:val="right"/>
              <w:rPr>
                <w:rFonts w:ascii="Arial" w:hAnsi="Arial" w:cs="Arial"/>
                <w:sz w:val="22"/>
                <w:szCs w:val="24"/>
              </w:rPr>
            </w:pPr>
            <w:r w:rsidRPr="007A7CF3">
              <w:rPr>
                <w:rFonts w:ascii="Arial" w:hAnsi="Arial" w:cs="Arial"/>
                <w:sz w:val="22"/>
                <w:szCs w:val="24"/>
              </w:rPr>
              <w:t>614,000</w:t>
            </w:r>
          </w:p>
        </w:tc>
        <w:tc>
          <w:tcPr>
            <w:tcW w:w="1296" w:type="dxa"/>
            <w:tcBorders>
              <w:right w:val="single" w:sz="4" w:space="0" w:color="auto"/>
            </w:tcBorders>
            <w:shd w:val="clear" w:color="auto" w:fill="auto"/>
          </w:tcPr>
          <w:p w:rsidR="00300701" w:rsidRPr="007A7CF3" w:rsidRDefault="00300701" w:rsidP="007A7CF3">
            <w:pPr>
              <w:keepLines/>
              <w:widowControl/>
              <w:spacing w:line="240" w:lineRule="exact"/>
              <w:jc w:val="right"/>
              <w:rPr>
                <w:rFonts w:ascii="Arial" w:hAnsi="Arial" w:cs="Arial"/>
                <w:sz w:val="22"/>
                <w:szCs w:val="24"/>
              </w:rPr>
            </w:pPr>
          </w:p>
        </w:tc>
      </w:tr>
      <w:tr w:rsidR="00300701" w:rsidRPr="007A7CF3">
        <w:tc>
          <w:tcPr>
            <w:tcW w:w="828" w:type="dxa"/>
            <w:tcBorders>
              <w:right w:val="single" w:sz="4" w:space="0" w:color="auto"/>
            </w:tcBorders>
            <w:shd w:val="clear" w:color="auto" w:fill="auto"/>
          </w:tcPr>
          <w:p w:rsidR="00300701" w:rsidRPr="007A7CF3" w:rsidRDefault="00300701" w:rsidP="007A7CF3">
            <w:pPr>
              <w:keepLines/>
              <w:widowControl/>
              <w:spacing w:line="240" w:lineRule="exact"/>
              <w:rPr>
                <w:rFonts w:ascii="Arial" w:hAnsi="Arial" w:cs="Arial"/>
                <w:sz w:val="22"/>
                <w:szCs w:val="24"/>
              </w:rPr>
            </w:pPr>
          </w:p>
        </w:tc>
        <w:tc>
          <w:tcPr>
            <w:tcW w:w="5544" w:type="dxa"/>
            <w:tcBorders>
              <w:left w:val="single" w:sz="4" w:space="0" w:color="auto"/>
            </w:tcBorders>
            <w:shd w:val="clear" w:color="auto" w:fill="auto"/>
          </w:tcPr>
          <w:p w:rsidR="00300701" w:rsidRPr="007A7CF3" w:rsidRDefault="00300701" w:rsidP="007A7CF3">
            <w:pPr>
              <w:keepLines/>
              <w:widowControl/>
              <w:spacing w:line="240" w:lineRule="exact"/>
              <w:rPr>
                <w:rFonts w:ascii="Arial" w:hAnsi="Arial" w:cs="Arial"/>
                <w:sz w:val="22"/>
                <w:szCs w:val="24"/>
              </w:rPr>
            </w:pPr>
            <w:r w:rsidRPr="007A7CF3">
              <w:rPr>
                <w:rFonts w:ascii="Arial" w:hAnsi="Arial" w:cs="Arial"/>
                <w:sz w:val="22"/>
                <w:szCs w:val="24"/>
              </w:rPr>
              <w:t>Current Payables</w:t>
            </w:r>
          </w:p>
        </w:tc>
        <w:tc>
          <w:tcPr>
            <w:tcW w:w="1296" w:type="dxa"/>
            <w:shd w:val="clear" w:color="auto" w:fill="auto"/>
          </w:tcPr>
          <w:p w:rsidR="00300701" w:rsidRPr="007A7CF3" w:rsidRDefault="00300701" w:rsidP="007A7CF3">
            <w:pPr>
              <w:keepLines/>
              <w:widowControl/>
              <w:spacing w:line="240" w:lineRule="exact"/>
              <w:jc w:val="right"/>
              <w:rPr>
                <w:rFonts w:ascii="Arial" w:hAnsi="Arial" w:cs="Arial"/>
                <w:sz w:val="22"/>
                <w:szCs w:val="24"/>
              </w:rPr>
            </w:pPr>
            <w:r w:rsidRPr="007A7CF3">
              <w:rPr>
                <w:rFonts w:ascii="Arial" w:hAnsi="Arial" w:cs="Arial"/>
                <w:sz w:val="22"/>
                <w:szCs w:val="24"/>
              </w:rPr>
              <w:t>137,200</w:t>
            </w:r>
          </w:p>
        </w:tc>
        <w:tc>
          <w:tcPr>
            <w:tcW w:w="1296" w:type="dxa"/>
            <w:tcBorders>
              <w:right w:val="single" w:sz="4" w:space="0" w:color="auto"/>
            </w:tcBorders>
            <w:shd w:val="clear" w:color="auto" w:fill="auto"/>
          </w:tcPr>
          <w:p w:rsidR="00300701" w:rsidRPr="007A7CF3" w:rsidRDefault="00300701" w:rsidP="007A7CF3">
            <w:pPr>
              <w:keepLines/>
              <w:widowControl/>
              <w:spacing w:line="240" w:lineRule="exact"/>
              <w:jc w:val="right"/>
              <w:rPr>
                <w:rFonts w:ascii="Arial" w:hAnsi="Arial" w:cs="Arial"/>
                <w:sz w:val="22"/>
                <w:szCs w:val="24"/>
              </w:rPr>
            </w:pPr>
          </w:p>
        </w:tc>
      </w:tr>
      <w:tr w:rsidR="00300701" w:rsidRPr="007A7CF3">
        <w:tc>
          <w:tcPr>
            <w:tcW w:w="828" w:type="dxa"/>
            <w:tcBorders>
              <w:right w:val="single" w:sz="4" w:space="0" w:color="auto"/>
            </w:tcBorders>
            <w:shd w:val="clear" w:color="auto" w:fill="auto"/>
          </w:tcPr>
          <w:p w:rsidR="00300701" w:rsidRPr="007A7CF3" w:rsidRDefault="00300701" w:rsidP="007A7CF3">
            <w:pPr>
              <w:keepLines/>
              <w:widowControl/>
              <w:spacing w:line="240" w:lineRule="exact"/>
              <w:rPr>
                <w:rFonts w:ascii="Arial" w:hAnsi="Arial" w:cs="Arial"/>
                <w:sz w:val="22"/>
                <w:szCs w:val="24"/>
              </w:rPr>
            </w:pPr>
          </w:p>
        </w:tc>
        <w:tc>
          <w:tcPr>
            <w:tcW w:w="5544" w:type="dxa"/>
            <w:tcBorders>
              <w:left w:val="single" w:sz="4" w:space="0" w:color="auto"/>
            </w:tcBorders>
            <w:shd w:val="clear" w:color="auto" w:fill="auto"/>
          </w:tcPr>
          <w:p w:rsidR="00300701" w:rsidRPr="007A7CF3" w:rsidRDefault="00300701" w:rsidP="007A7CF3">
            <w:pPr>
              <w:keepLines/>
              <w:widowControl/>
              <w:spacing w:line="240" w:lineRule="exact"/>
              <w:rPr>
                <w:rFonts w:ascii="Arial" w:hAnsi="Arial" w:cs="Arial"/>
                <w:sz w:val="22"/>
                <w:szCs w:val="24"/>
              </w:rPr>
            </w:pPr>
            <w:r w:rsidRPr="007A7CF3">
              <w:rPr>
                <w:rFonts w:ascii="Arial" w:hAnsi="Arial" w:cs="Arial"/>
                <w:sz w:val="22"/>
                <w:szCs w:val="24"/>
              </w:rPr>
              <w:t>Mortgages Payable</w:t>
            </w:r>
          </w:p>
        </w:tc>
        <w:tc>
          <w:tcPr>
            <w:tcW w:w="1296" w:type="dxa"/>
            <w:shd w:val="clear" w:color="auto" w:fill="auto"/>
          </w:tcPr>
          <w:p w:rsidR="00300701" w:rsidRPr="007A7CF3" w:rsidRDefault="00300701" w:rsidP="007A7CF3">
            <w:pPr>
              <w:keepLines/>
              <w:widowControl/>
              <w:spacing w:line="240" w:lineRule="exact"/>
              <w:jc w:val="right"/>
              <w:rPr>
                <w:rFonts w:ascii="Arial" w:hAnsi="Arial" w:cs="Arial"/>
                <w:sz w:val="22"/>
                <w:szCs w:val="24"/>
              </w:rPr>
            </w:pPr>
            <w:r w:rsidRPr="007A7CF3">
              <w:rPr>
                <w:rFonts w:ascii="Arial" w:hAnsi="Arial" w:cs="Arial"/>
                <w:sz w:val="22"/>
                <w:szCs w:val="24"/>
              </w:rPr>
              <w:t>500,000</w:t>
            </w:r>
          </w:p>
        </w:tc>
        <w:tc>
          <w:tcPr>
            <w:tcW w:w="1296" w:type="dxa"/>
            <w:tcBorders>
              <w:right w:val="single" w:sz="4" w:space="0" w:color="auto"/>
            </w:tcBorders>
            <w:shd w:val="clear" w:color="auto" w:fill="auto"/>
          </w:tcPr>
          <w:p w:rsidR="00300701" w:rsidRPr="007A7CF3" w:rsidRDefault="00300701" w:rsidP="007A7CF3">
            <w:pPr>
              <w:keepLines/>
              <w:widowControl/>
              <w:spacing w:line="240" w:lineRule="exact"/>
              <w:jc w:val="right"/>
              <w:rPr>
                <w:rFonts w:ascii="Arial" w:hAnsi="Arial" w:cs="Arial"/>
                <w:sz w:val="22"/>
                <w:szCs w:val="24"/>
              </w:rPr>
            </w:pPr>
          </w:p>
        </w:tc>
      </w:tr>
      <w:tr w:rsidR="00300701" w:rsidRPr="007A7CF3">
        <w:tc>
          <w:tcPr>
            <w:tcW w:w="828" w:type="dxa"/>
            <w:tcBorders>
              <w:right w:val="single" w:sz="4" w:space="0" w:color="auto"/>
            </w:tcBorders>
            <w:shd w:val="clear" w:color="auto" w:fill="auto"/>
          </w:tcPr>
          <w:p w:rsidR="00300701" w:rsidRPr="007A7CF3" w:rsidRDefault="00300701" w:rsidP="007A7CF3">
            <w:pPr>
              <w:keepLines/>
              <w:widowControl/>
              <w:spacing w:line="240" w:lineRule="exact"/>
              <w:rPr>
                <w:rFonts w:ascii="Arial" w:hAnsi="Arial" w:cs="Arial"/>
                <w:sz w:val="22"/>
                <w:szCs w:val="24"/>
              </w:rPr>
            </w:pPr>
          </w:p>
        </w:tc>
        <w:tc>
          <w:tcPr>
            <w:tcW w:w="5544" w:type="dxa"/>
            <w:tcBorders>
              <w:left w:val="single" w:sz="4" w:space="0" w:color="auto"/>
            </w:tcBorders>
            <w:shd w:val="clear" w:color="auto" w:fill="auto"/>
          </w:tcPr>
          <w:p w:rsidR="00300701" w:rsidRPr="007A7CF3" w:rsidRDefault="00300701" w:rsidP="007A7CF3">
            <w:pPr>
              <w:keepLines/>
              <w:widowControl/>
              <w:spacing w:line="240" w:lineRule="exact"/>
              <w:rPr>
                <w:rFonts w:ascii="Arial" w:hAnsi="Arial" w:cs="Arial"/>
                <w:sz w:val="22"/>
                <w:szCs w:val="24"/>
              </w:rPr>
            </w:pPr>
            <w:r w:rsidRPr="007A7CF3">
              <w:rPr>
                <w:rFonts w:ascii="Arial" w:hAnsi="Arial" w:cs="Arial"/>
                <w:sz w:val="22"/>
                <w:szCs w:val="24"/>
              </w:rPr>
              <w:t>Equipment Trust Notes</w:t>
            </w:r>
          </w:p>
        </w:tc>
        <w:tc>
          <w:tcPr>
            <w:tcW w:w="1296" w:type="dxa"/>
            <w:shd w:val="clear" w:color="auto" w:fill="auto"/>
          </w:tcPr>
          <w:p w:rsidR="00300701" w:rsidRPr="007A7CF3" w:rsidRDefault="00300701" w:rsidP="007A7CF3">
            <w:pPr>
              <w:keepLines/>
              <w:widowControl/>
              <w:spacing w:line="240" w:lineRule="exact"/>
              <w:jc w:val="right"/>
              <w:rPr>
                <w:rFonts w:ascii="Arial" w:hAnsi="Arial" w:cs="Arial"/>
                <w:sz w:val="22"/>
                <w:szCs w:val="24"/>
              </w:rPr>
            </w:pPr>
            <w:r w:rsidRPr="007A7CF3">
              <w:rPr>
                <w:rFonts w:ascii="Arial" w:hAnsi="Arial" w:cs="Arial"/>
                <w:sz w:val="22"/>
                <w:szCs w:val="24"/>
              </w:rPr>
              <w:t>100,000</w:t>
            </w:r>
          </w:p>
        </w:tc>
        <w:tc>
          <w:tcPr>
            <w:tcW w:w="1296" w:type="dxa"/>
            <w:tcBorders>
              <w:right w:val="single" w:sz="4" w:space="0" w:color="auto"/>
            </w:tcBorders>
            <w:shd w:val="clear" w:color="auto" w:fill="auto"/>
          </w:tcPr>
          <w:p w:rsidR="00300701" w:rsidRPr="007A7CF3" w:rsidRDefault="00300701" w:rsidP="007A7CF3">
            <w:pPr>
              <w:keepLines/>
              <w:widowControl/>
              <w:spacing w:line="240" w:lineRule="exact"/>
              <w:jc w:val="right"/>
              <w:rPr>
                <w:rFonts w:ascii="Arial" w:hAnsi="Arial" w:cs="Arial"/>
                <w:sz w:val="22"/>
                <w:szCs w:val="24"/>
              </w:rPr>
            </w:pPr>
          </w:p>
        </w:tc>
      </w:tr>
      <w:tr w:rsidR="00300701" w:rsidRPr="007A7CF3">
        <w:tc>
          <w:tcPr>
            <w:tcW w:w="828" w:type="dxa"/>
            <w:tcBorders>
              <w:right w:val="single" w:sz="4" w:space="0" w:color="auto"/>
            </w:tcBorders>
            <w:shd w:val="clear" w:color="auto" w:fill="auto"/>
          </w:tcPr>
          <w:p w:rsidR="00300701" w:rsidRPr="007A7CF3" w:rsidRDefault="00300701" w:rsidP="007A7CF3">
            <w:pPr>
              <w:keepLines/>
              <w:widowControl/>
              <w:spacing w:line="240" w:lineRule="exact"/>
              <w:rPr>
                <w:rFonts w:ascii="Arial" w:hAnsi="Arial" w:cs="Arial"/>
                <w:sz w:val="22"/>
                <w:szCs w:val="24"/>
              </w:rPr>
            </w:pPr>
          </w:p>
        </w:tc>
        <w:tc>
          <w:tcPr>
            <w:tcW w:w="5544" w:type="dxa"/>
            <w:tcBorders>
              <w:left w:val="single" w:sz="4" w:space="0" w:color="auto"/>
            </w:tcBorders>
            <w:shd w:val="clear" w:color="auto" w:fill="auto"/>
          </w:tcPr>
          <w:p w:rsidR="00300701" w:rsidRPr="007A7CF3" w:rsidRDefault="00300701" w:rsidP="007A7CF3">
            <w:pPr>
              <w:keepLines/>
              <w:widowControl/>
              <w:spacing w:line="240" w:lineRule="exact"/>
              <w:rPr>
                <w:rFonts w:ascii="Arial" w:hAnsi="Arial" w:cs="Arial"/>
                <w:sz w:val="22"/>
                <w:szCs w:val="24"/>
              </w:rPr>
            </w:pPr>
            <w:r w:rsidRPr="007A7CF3">
              <w:rPr>
                <w:rFonts w:ascii="Arial" w:hAnsi="Arial" w:cs="Arial"/>
                <w:sz w:val="22"/>
                <w:szCs w:val="24"/>
              </w:rPr>
              <w:t>Debentures Payable</w:t>
            </w:r>
          </w:p>
        </w:tc>
        <w:tc>
          <w:tcPr>
            <w:tcW w:w="1296" w:type="dxa"/>
            <w:shd w:val="clear" w:color="auto" w:fill="auto"/>
          </w:tcPr>
          <w:p w:rsidR="00300701" w:rsidRPr="007A7CF3" w:rsidRDefault="00300701" w:rsidP="007A7CF3">
            <w:pPr>
              <w:keepLines/>
              <w:widowControl/>
              <w:spacing w:line="240" w:lineRule="exact"/>
              <w:jc w:val="right"/>
              <w:rPr>
                <w:rFonts w:ascii="Arial" w:hAnsi="Arial" w:cs="Arial"/>
                <w:sz w:val="22"/>
                <w:szCs w:val="24"/>
              </w:rPr>
            </w:pPr>
            <w:r w:rsidRPr="007A7CF3">
              <w:rPr>
                <w:rFonts w:ascii="Arial" w:hAnsi="Arial" w:cs="Arial"/>
                <w:sz w:val="22"/>
                <w:szCs w:val="24"/>
              </w:rPr>
              <w:t>1,000,000</w:t>
            </w:r>
          </w:p>
        </w:tc>
        <w:tc>
          <w:tcPr>
            <w:tcW w:w="1296" w:type="dxa"/>
            <w:tcBorders>
              <w:right w:val="single" w:sz="4" w:space="0" w:color="auto"/>
            </w:tcBorders>
            <w:shd w:val="clear" w:color="auto" w:fill="auto"/>
          </w:tcPr>
          <w:p w:rsidR="00300701" w:rsidRPr="007A7CF3" w:rsidRDefault="00300701" w:rsidP="007A7CF3">
            <w:pPr>
              <w:keepLines/>
              <w:widowControl/>
              <w:spacing w:line="240" w:lineRule="exact"/>
              <w:jc w:val="right"/>
              <w:rPr>
                <w:rFonts w:ascii="Arial" w:hAnsi="Arial" w:cs="Arial"/>
                <w:sz w:val="22"/>
                <w:szCs w:val="24"/>
              </w:rPr>
            </w:pPr>
          </w:p>
        </w:tc>
      </w:tr>
      <w:tr w:rsidR="00300701" w:rsidRPr="007A7CF3">
        <w:tc>
          <w:tcPr>
            <w:tcW w:w="828" w:type="dxa"/>
            <w:tcBorders>
              <w:right w:val="single" w:sz="4" w:space="0" w:color="auto"/>
            </w:tcBorders>
            <w:shd w:val="clear" w:color="auto" w:fill="auto"/>
          </w:tcPr>
          <w:p w:rsidR="00300701" w:rsidRPr="007A7CF3" w:rsidRDefault="00300701" w:rsidP="007A7CF3">
            <w:pPr>
              <w:keepLines/>
              <w:widowControl/>
              <w:spacing w:line="240" w:lineRule="exact"/>
              <w:rPr>
                <w:rFonts w:ascii="Arial" w:hAnsi="Arial" w:cs="Arial"/>
                <w:sz w:val="22"/>
                <w:szCs w:val="24"/>
              </w:rPr>
            </w:pPr>
          </w:p>
        </w:tc>
        <w:tc>
          <w:tcPr>
            <w:tcW w:w="5544" w:type="dxa"/>
            <w:tcBorders>
              <w:left w:val="single" w:sz="4" w:space="0" w:color="auto"/>
            </w:tcBorders>
            <w:shd w:val="clear" w:color="auto" w:fill="auto"/>
          </w:tcPr>
          <w:p w:rsidR="00300701" w:rsidRPr="007A7CF3" w:rsidRDefault="00300701" w:rsidP="007A7CF3">
            <w:pPr>
              <w:keepLines/>
              <w:widowControl/>
              <w:spacing w:line="240" w:lineRule="exact"/>
              <w:rPr>
                <w:rFonts w:ascii="Arial" w:hAnsi="Arial" w:cs="Arial"/>
                <w:sz w:val="22"/>
                <w:szCs w:val="24"/>
              </w:rPr>
            </w:pPr>
            <w:r w:rsidRPr="007A7CF3">
              <w:rPr>
                <w:rFonts w:ascii="Arial" w:hAnsi="Arial" w:cs="Arial"/>
                <w:sz w:val="22"/>
                <w:szCs w:val="24"/>
              </w:rPr>
              <w:t xml:space="preserve">     Discount on </w:t>
            </w:r>
            <w:r w:rsidR="009F01AB" w:rsidRPr="007A7CF3">
              <w:rPr>
                <w:rFonts w:ascii="Arial" w:hAnsi="Arial" w:cs="Arial"/>
                <w:sz w:val="22"/>
                <w:szCs w:val="24"/>
              </w:rPr>
              <w:t>Debentures</w:t>
            </w:r>
            <w:r w:rsidRPr="007A7CF3">
              <w:rPr>
                <w:rFonts w:ascii="Arial" w:hAnsi="Arial" w:cs="Arial"/>
                <w:sz w:val="22"/>
                <w:szCs w:val="24"/>
              </w:rPr>
              <w:t xml:space="preserve"> Payable</w:t>
            </w:r>
          </w:p>
        </w:tc>
        <w:tc>
          <w:tcPr>
            <w:tcW w:w="1296" w:type="dxa"/>
            <w:shd w:val="clear" w:color="auto" w:fill="auto"/>
          </w:tcPr>
          <w:p w:rsidR="00300701" w:rsidRPr="007A7CF3" w:rsidRDefault="00300701" w:rsidP="007A7CF3">
            <w:pPr>
              <w:keepLines/>
              <w:widowControl/>
              <w:spacing w:line="240" w:lineRule="exact"/>
              <w:jc w:val="right"/>
              <w:rPr>
                <w:rFonts w:ascii="Arial" w:hAnsi="Arial" w:cs="Arial"/>
                <w:sz w:val="22"/>
                <w:szCs w:val="24"/>
              </w:rPr>
            </w:pPr>
          </w:p>
        </w:tc>
        <w:tc>
          <w:tcPr>
            <w:tcW w:w="1296" w:type="dxa"/>
            <w:tcBorders>
              <w:right w:val="single" w:sz="4" w:space="0" w:color="auto"/>
            </w:tcBorders>
            <w:shd w:val="clear" w:color="auto" w:fill="auto"/>
          </w:tcPr>
          <w:p w:rsidR="00300701" w:rsidRPr="007A7CF3" w:rsidRDefault="00300701" w:rsidP="007A7CF3">
            <w:pPr>
              <w:keepLines/>
              <w:widowControl/>
              <w:spacing w:line="240" w:lineRule="exact"/>
              <w:jc w:val="right"/>
              <w:rPr>
                <w:rFonts w:ascii="Arial" w:hAnsi="Arial" w:cs="Arial"/>
                <w:sz w:val="22"/>
                <w:szCs w:val="24"/>
              </w:rPr>
            </w:pPr>
            <w:r w:rsidRPr="007A7CF3">
              <w:rPr>
                <w:rFonts w:ascii="Arial" w:hAnsi="Arial" w:cs="Arial"/>
                <w:sz w:val="22"/>
                <w:szCs w:val="24"/>
              </w:rPr>
              <w:t>40,000</w:t>
            </w:r>
          </w:p>
        </w:tc>
      </w:tr>
      <w:tr w:rsidR="00300701" w:rsidRPr="007A7CF3">
        <w:tc>
          <w:tcPr>
            <w:tcW w:w="828" w:type="dxa"/>
            <w:tcBorders>
              <w:right w:val="single" w:sz="4" w:space="0" w:color="auto"/>
            </w:tcBorders>
            <w:shd w:val="clear" w:color="auto" w:fill="auto"/>
          </w:tcPr>
          <w:p w:rsidR="00300701" w:rsidRPr="007A7CF3" w:rsidRDefault="00300701" w:rsidP="007A7CF3">
            <w:pPr>
              <w:keepLines/>
              <w:widowControl/>
              <w:spacing w:line="240" w:lineRule="exact"/>
              <w:rPr>
                <w:rFonts w:ascii="Arial" w:hAnsi="Arial" w:cs="Arial"/>
                <w:sz w:val="22"/>
                <w:szCs w:val="24"/>
              </w:rPr>
            </w:pPr>
          </w:p>
        </w:tc>
        <w:tc>
          <w:tcPr>
            <w:tcW w:w="5544" w:type="dxa"/>
            <w:tcBorders>
              <w:left w:val="single" w:sz="4" w:space="0" w:color="auto"/>
            </w:tcBorders>
            <w:shd w:val="clear" w:color="auto" w:fill="auto"/>
          </w:tcPr>
          <w:p w:rsidR="00300701" w:rsidRPr="007A7CF3" w:rsidRDefault="00300701" w:rsidP="007A7CF3">
            <w:pPr>
              <w:keepLines/>
              <w:widowControl/>
              <w:spacing w:line="240" w:lineRule="exact"/>
              <w:rPr>
                <w:rFonts w:ascii="Arial" w:hAnsi="Arial" w:cs="Arial"/>
                <w:sz w:val="22"/>
                <w:szCs w:val="24"/>
              </w:rPr>
            </w:pPr>
            <w:r w:rsidRPr="007A7CF3">
              <w:rPr>
                <w:rFonts w:ascii="Arial" w:hAnsi="Arial" w:cs="Arial"/>
                <w:sz w:val="22"/>
                <w:szCs w:val="24"/>
              </w:rPr>
              <w:t xml:space="preserve">     Cash</w:t>
            </w:r>
          </w:p>
        </w:tc>
        <w:tc>
          <w:tcPr>
            <w:tcW w:w="1296" w:type="dxa"/>
            <w:shd w:val="clear" w:color="auto" w:fill="auto"/>
          </w:tcPr>
          <w:p w:rsidR="00300701" w:rsidRPr="007A7CF3" w:rsidRDefault="00300701" w:rsidP="007A7CF3">
            <w:pPr>
              <w:keepLines/>
              <w:widowControl/>
              <w:spacing w:line="240" w:lineRule="exact"/>
              <w:jc w:val="right"/>
              <w:rPr>
                <w:rFonts w:ascii="Arial" w:hAnsi="Arial" w:cs="Arial"/>
                <w:sz w:val="22"/>
                <w:szCs w:val="24"/>
              </w:rPr>
            </w:pPr>
          </w:p>
        </w:tc>
        <w:tc>
          <w:tcPr>
            <w:tcW w:w="1296" w:type="dxa"/>
            <w:tcBorders>
              <w:right w:val="single" w:sz="4" w:space="0" w:color="auto"/>
            </w:tcBorders>
            <w:shd w:val="clear" w:color="auto" w:fill="auto"/>
          </w:tcPr>
          <w:p w:rsidR="00300701" w:rsidRPr="007A7CF3" w:rsidRDefault="00300701" w:rsidP="007A7CF3">
            <w:pPr>
              <w:keepLines/>
              <w:widowControl/>
              <w:spacing w:line="240" w:lineRule="exact"/>
              <w:jc w:val="right"/>
              <w:rPr>
                <w:rFonts w:ascii="Arial" w:hAnsi="Arial" w:cs="Arial"/>
                <w:sz w:val="22"/>
                <w:szCs w:val="24"/>
              </w:rPr>
            </w:pPr>
            <w:r w:rsidRPr="007A7CF3">
              <w:rPr>
                <w:rFonts w:ascii="Arial" w:hAnsi="Arial" w:cs="Arial"/>
                <w:sz w:val="22"/>
                <w:szCs w:val="24"/>
              </w:rPr>
              <w:t>28,000</w:t>
            </w:r>
          </w:p>
        </w:tc>
      </w:tr>
      <w:tr w:rsidR="00300701" w:rsidRPr="007A7CF3">
        <w:tc>
          <w:tcPr>
            <w:tcW w:w="828" w:type="dxa"/>
            <w:tcBorders>
              <w:right w:val="single" w:sz="4" w:space="0" w:color="auto"/>
            </w:tcBorders>
            <w:shd w:val="clear" w:color="auto" w:fill="auto"/>
          </w:tcPr>
          <w:p w:rsidR="00300701" w:rsidRPr="007A7CF3" w:rsidRDefault="00300701" w:rsidP="007A7CF3">
            <w:pPr>
              <w:keepLines/>
              <w:widowControl/>
              <w:spacing w:line="240" w:lineRule="exact"/>
              <w:rPr>
                <w:rFonts w:ascii="Arial" w:hAnsi="Arial" w:cs="Arial"/>
                <w:sz w:val="22"/>
                <w:szCs w:val="24"/>
              </w:rPr>
            </w:pPr>
          </w:p>
        </w:tc>
        <w:tc>
          <w:tcPr>
            <w:tcW w:w="5544" w:type="dxa"/>
            <w:tcBorders>
              <w:left w:val="single" w:sz="4" w:space="0" w:color="auto"/>
            </w:tcBorders>
            <w:shd w:val="clear" w:color="auto" w:fill="auto"/>
          </w:tcPr>
          <w:p w:rsidR="00300701" w:rsidRPr="007A7CF3" w:rsidRDefault="00300701" w:rsidP="007A7CF3">
            <w:pPr>
              <w:keepLines/>
              <w:widowControl/>
              <w:spacing w:line="240" w:lineRule="exact"/>
              <w:rPr>
                <w:rFonts w:ascii="Arial" w:hAnsi="Arial" w:cs="Arial"/>
                <w:sz w:val="22"/>
                <w:szCs w:val="24"/>
              </w:rPr>
            </w:pPr>
            <w:r w:rsidRPr="007A7CF3">
              <w:rPr>
                <w:rFonts w:ascii="Arial" w:hAnsi="Arial" w:cs="Arial"/>
                <w:sz w:val="22"/>
                <w:szCs w:val="24"/>
              </w:rPr>
              <w:t xml:space="preserve">     Accounts Receivable</w:t>
            </w:r>
          </w:p>
        </w:tc>
        <w:tc>
          <w:tcPr>
            <w:tcW w:w="1296" w:type="dxa"/>
            <w:shd w:val="clear" w:color="auto" w:fill="auto"/>
          </w:tcPr>
          <w:p w:rsidR="00300701" w:rsidRPr="007A7CF3" w:rsidRDefault="00300701" w:rsidP="007A7CF3">
            <w:pPr>
              <w:keepLines/>
              <w:widowControl/>
              <w:spacing w:line="240" w:lineRule="exact"/>
              <w:jc w:val="right"/>
              <w:rPr>
                <w:rFonts w:ascii="Arial" w:hAnsi="Arial" w:cs="Arial"/>
                <w:sz w:val="22"/>
                <w:szCs w:val="24"/>
              </w:rPr>
            </w:pPr>
          </w:p>
        </w:tc>
        <w:tc>
          <w:tcPr>
            <w:tcW w:w="1296" w:type="dxa"/>
            <w:tcBorders>
              <w:right w:val="single" w:sz="4" w:space="0" w:color="auto"/>
            </w:tcBorders>
            <w:shd w:val="clear" w:color="auto" w:fill="auto"/>
          </w:tcPr>
          <w:p w:rsidR="00300701" w:rsidRPr="007A7CF3" w:rsidRDefault="00300701" w:rsidP="007A7CF3">
            <w:pPr>
              <w:keepLines/>
              <w:widowControl/>
              <w:spacing w:line="240" w:lineRule="exact"/>
              <w:jc w:val="right"/>
              <w:rPr>
                <w:rFonts w:ascii="Arial" w:hAnsi="Arial" w:cs="Arial"/>
                <w:sz w:val="22"/>
                <w:szCs w:val="24"/>
              </w:rPr>
            </w:pPr>
            <w:r w:rsidRPr="007A7CF3">
              <w:rPr>
                <w:rFonts w:ascii="Arial" w:hAnsi="Arial" w:cs="Arial"/>
                <w:sz w:val="22"/>
                <w:szCs w:val="24"/>
              </w:rPr>
              <w:t>258,000</w:t>
            </w:r>
          </w:p>
        </w:tc>
      </w:tr>
      <w:tr w:rsidR="00300701" w:rsidRPr="007A7CF3">
        <w:tc>
          <w:tcPr>
            <w:tcW w:w="828" w:type="dxa"/>
            <w:tcBorders>
              <w:right w:val="single" w:sz="4" w:space="0" w:color="auto"/>
            </w:tcBorders>
            <w:shd w:val="clear" w:color="auto" w:fill="auto"/>
          </w:tcPr>
          <w:p w:rsidR="00300701" w:rsidRPr="007A7CF3" w:rsidRDefault="00300701" w:rsidP="007A7CF3">
            <w:pPr>
              <w:keepLines/>
              <w:widowControl/>
              <w:spacing w:line="240" w:lineRule="exact"/>
              <w:rPr>
                <w:rFonts w:ascii="Arial" w:hAnsi="Arial" w:cs="Arial"/>
                <w:sz w:val="22"/>
                <w:szCs w:val="24"/>
              </w:rPr>
            </w:pPr>
          </w:p>
        </w:tc>
        <w:tc>
          <w:tcPr>
            <w:tcW w:w="5544" w:type="dxa"/>
            <w:tcBorders>
              <w:left w:val="single" w:sz="4" w:space="0" w:color="auto"/>
            </w:tcBorders>
            <w:shd w:val="clear" w:color="auto" w:fill="auto"/>
          </w:tcPr>
          <w:p w:rsidR="00300701" w:rsidRPr="007A7CF3" w:rsidRDefault="00300701" w:rsidP="007A7CF3">
            <w:pPr>
              <w:keepLines/>
              <w:widowControl/>
              <w:spacing w:line="240" w:lineRule="exact"/>
              <w:rPr>
                <w:rFonts w:ascii="Arial" w:hAnsi="Arial" w:cs="Arial"/>
                <w:sz w:val="22"/>
                <w:szCs w:val="24"/>
              </w:rPr>
            </w:pPr>
            <w:r w:rsidRPr="007A7CF3">
              <w:rPr>
                <w:rFonts w:ascii="Arial" w:hAnsi="Arial" w:cs="Arial"/>
                <w:sz w:val="22"/>
                <w:szCs w:val="24"/>
              </w:rPr>
              <w:t xml:space="preserve">     Inventory</w:t>
            </w:r>
          </w:p>
        </w:tc>
        <w:tc>
          <w:tcPr>
            <w:tcW w:w="1296" w:type="dxa"/>
            <w:shd w:val="clear" w:color="auto" w:fill="auto"/>
          </w:tcPr>
          <w:p w:rsidR="00300701" w:rsidRPr="007A7CF3" w:rsidRDefault="00300701" w:rsidP="007A7CF3">
            <w:pPr>
              <w:keepLines/>
              <w:widowControl/>
              <w:spacing w:line="240" w:lineRule="exact"/>
              <w:jc w:val="right"/>
              <w:rPr>
                <w:rFonts w:ascii="Arial" w:hAnsi="Arial" w:cs="Arial"/>
                <w:sz w:val="22"/>
                <w:szCs w:val="24"/>
              </w:rPr>
            </w:pPr>
          </w:p>
        </w:tc>
        <w:tc>
          <w:tcPr>
            <w:tcW w:w="1296" w:type="dxa"/>
            <w:tcBorders>
              <w:right w:val="single" w:sz="4" w:space="0" w:color="auto"/>
            </w:tcBorders>
            <w:shd w:val="clear" w:color="auto" w:fill="auto"/>
          </w:tcPr>
          <w:p w:rsidR="00300701" w:rsidRPr="007A7CF3" w:rsidRDefault="00300701" w:rsidP="007A7CF3">
            <w:pPr>
              <w:keepLines/>
              <w:widowControl/>
              <w:spacing w:line="240" w:lineRule="exact"/>
              <w:jc w:val="right"/>
              <w:rPr>
                <w:rFonts w:ascii="Arial" w:hAnsi="Arial" w:cs="Arial"/>
                <w:sz w:val="22"/>
                <w:szCs w:val="24"/>
              </w:rPr>
            </w:pPr>
            <w:r w:rsidRPr="007A7CF3">
              <w:rPr>
                <w:rFonts w:ascii="Arial" w:hAnsi="Arial" w:cs="Arial"/>
                <w:sz w:val="22"/>
                <w:szCs w:val="24"/>
              </w:rPr>
              <w:t>381,000</w:t>
            </w:r>
          </w:p>
        </w:tc>
      </w:tr>
      <w:tr w:rsidR="00300701" w:rsidRPr="007A7CF3">
        <w:tc>
          <w:tcPr>
            <w:tcW w:w="828" w:type="dxa"/>
            <w:tcBorders>
              <w:right w:val="single" w:sz="4" w:space="0" w:color="auto"/>
            </w:tcBorders>
            <w:shd w:val="clear" w:color="auto" w:fill="auto"/>
          </w:tcPr>
          <w:p w:rsidR="00300701" w:rsidRPr="007A7CF3" w:rsidRDefault="00300701" w:rsidP="007A7CF3">
            <w:pPr>
              <w:keepLines/>
              <w:widowControl/>
              <w:spacing w:line="240" w:lineRule="exact"/>
              <w:rPr>
                <w:rFonts w:ascii="Arial" w:hAnsi="Arial" w:cs="Arial"/>
                <w:sz w:val="22"/>
                <w:szCs w:val="24"/>
              </w:rPr>
            </w:pPr>
          </w:p>
        </w:tc>
        <w:tc>
          <w:tcPr>
            <w:tcW w:w="5544" w:type="dxa"/>
            <w:tcBorders>
              <w:left w:val="single" w:sz="4" w:space="0" w:color="auto"/>
            </w:tcBorders>
            <w:shd w:val="clear" w:color="auto" w:fill="auto"/>
          </w:tcPr>
          <w:p w:rsidR="00300701" w:rsidRPr="007A7CF3" w:rsidRDefault="00300701" w:rsidP="007A7CF3">
            <w:pPr>
              <w:keepLines/>
              <w:widowControl/>
              <w:spacing w:line="240" w:lineRule="exact"/>
              <w:rPr>
                <w:rFonts w:ascii="Arial" w:hAnsi="Arial" w:cs="Arial"/>
                <w:sz w:val="22"/>
                <w:szCs w:val="24"/>
              </w:rPr>
            </w:pPr>
            <w:r w:rsidRPr="007A7CF3">
              <w:rPr>
                <w:rFonts w:ascii="Arial" w:hAnsi="Arial" w:cs="Arial"/>
                <w:sz w:val="22"/>
                <w:szCs w:val="24"/>
              </w:rPr>
              <w:t xml:space="preserve">     Long-Term Investments</w:t>
            </w:r>
          </w:p>
        </w:tc>
        <w:tc>
          <w:tcPr>
            <w:tcW w:w="1296" w:type="dxa"/>
            <w:shd w:val="clear" w:color="auto" w:fill="auto"/>
          </w:tcPr>
          <w:p w:rsidR="00300701" w:rsidRPr="007A7CF3" w:rsidRDefault="00300701" w:rsidP="007A7CF3">
            <w:pPr>
              <w:keepLines/>
              <w:widowControl/>
              <w:spacing w:line="240" w:lineRule="exact"/>
              <w:jc w:val="right"/>
              <w:rPr>
                <w:rFonts w:ascii="Arial" w:hAnsi="Arial" w:cs="Arial"/>
                <w:sz w:val="22"/>
                <w:szCs w:val="24"/>
              </w:rPr>
            </w:pPr>
          </w:p>
        </w:tc>
        <w:tc>
          <w:tcPr>
            <w:tcW w:w="1296" w:type="dxa"/>
            <w:tcBorders>
              <w:right w:val="single" w:sz="4" w:space="0" w:color="auto"/>
            </w:tcBorders>
            <w:shd w:val="clear" w:color="auto" w:fill="auto"/>
          </w:tcPr>
          <w:p w:rsidR="00300701" w:rsidRPr="007A7CF3" w:rsidRDefault="00300701" w:rsidP="007A7CF3">
            <w:pPr>
              <w:keepLines/>
              <w:widowControl/>
              <w:spacing w:line="240" w:lineRule="exact"/>
              <w:jc w:val="right"/>
              <w:rPr>
                <w:rFonts w:ascii="Arial" w:hAnsi="Arial" w:cs="Arial"/>
                <w:sz w:val="22"/>
                <w:szCs w:val="24"/>
              </w:rPr>
            </w:pPr>
            <w:r w:rsidRPr="007A7CF3">
              <w:rPr>
                <w:rFonts w:ascii="Arial" w:hAnsi="Arial" w:cs="Arial"/>
                <w:sz w:val="22"/>
                <w:szCs w:val="24"/>
              </w:rPr>
              <w:t>150,000</w:t>
            </w:r>
          </w:p>
        </w:tc>
      </w:tr>
      <w:tr w:rsidR="00300701" w:rsidRPr="007A7CF3">
        <w:tc>
          <w:tcPr>
            <w:tcW w:w="828" w:type="dxa"/>
            <w:tcBorders>
              <w:right w:val="single" w:sz="4" w:space="0" w:color="auto"/>
            </w:tcBorders>
            <w:shd w:val="clear" w:color="auto" w:fill="auto"/>
          </w:tcPr>
          <w:p w:rsidR="00300701" w:rsidRPr="007A7CF3" w:rsidRDefault="00300701" w:rsidP="007A7CF3">
            <w:pPr>
              <w:keepLines/>
              <w:widowControl/>
              <w:spacing w:line="240" w:lineRule="exact"/>
              <w:rPr>
                <w:rFonts w:ascii="Arial" w:hAnsi="Arial" w:cs="Arial"/>
                <w:sz w:val="22"/>
                <w:szCs w:val="24"/>
              </w:rPr>
            </w:pPr>
          </w:p>
        </w:tc>
        <w:tc>
          <w:tcPr>
            <w:tcW w:w="5544" w:type="dxa"/>
            <w:tcBorders>
              <w:left w:val="single" w:sz="4" w:space="0" w:color="auto"/>
            </w:tcBorders>
            <w:shd w:val="clear" w:color="auto" w:fill="auto"/>
          </w:tcPr>
          <w:p w:rsidR="00300701" w:rsidRPr="007A7CF3" w:rsidRDefault="00300701" w:rsidP="007A7CF3">
            <w:pPr>
              <w:keepLines/>
              <w:widowControl/>
              <w:spacing w:line="240" w:lineRule="exact"/>
              <w:rPr>
                <w:rFonts w:ascii="Arial" w:hAnsi="Arial" w:cs="Arial"/>
                <w:sz w:val="22"/>
                <w:szCs w:val="24"/>
              </w:rPr>
            </w:pPr>
            <w:r w:rsidRPr="007A7CF3">
              <w:rPr>
                <w:rFonts w:ascii="Arial" w:hAnsi="Arial" w:cs="Arial"/>
                <w:sz w:val="22"/>
                <w:szCs w:val="24"/>
              </w:rPr>
              <w:t xml:space="preserve">     Land</w:t>
            </w:r>
          </w:p>
        </w:tc>
        <w:tc>
          <w:tcPr>
            <w:tcW w:w="1296" w:type="dxa"/>
            <w:shd w:val="clear" w:color="auto" w:fill="auto"/>
          </w:tcPr>
          <w:p w:rsidR="00300701" w:rsidRPr="007A7CF3" w:rsidRDefault="00300701" w:rsidP="007A7CF3">
            <w:pPr>
              <w:keepLines/>
              <w:widowControl/>
              <w:spacing w:line="240" w:lineRule="exact"/>
              <w:jc w:val="right"/>
              <w:rPr>
                <w:rFonts w:ascii="Arial" w:hAnsi="Arial" w:cs="Arial"/>
                <w:sz w:val="22"/>
                <w:szCs w:val="24"/>
              </w:rPr>
            </w:pPr>
          </w:p>
        </w:tc>
        <w:tc>
          <w:tcPr>
            <w:tcW w:w="1296" w:type="dxa"/>
            <w:tcBorders>
              <w:right w:val="single" w:sz="4" w:space="0" w:color="auto"/>
            </w:tcBorders>
            <w:shd w:val="clear" w:color="auto" w:fill="auto"/>
          </w:tcPr>
          <w:p w:rsidR="00300701" w:rsidRPr="007A7CF3" w:rsidRDefault="00300701" w:rsidP="007A7CF3">
            <w:pPr>
              <w:keepLines/>
              <w:widowControl/>
              <w:spacing w:line="240" w:lineRule="exact"/>
              <w:jc w:val="right"/>
              <w:rPr>
                <w:rFonts w:ascii="Arial" w:hAnsi="Arial" w:cs="Arial"/>
                <w:sz w:val="22"/>
                <w:szCs w:val="24"/>
              </w:rPr>
            </w:pPr>
            <w:r w:rsidRPr="007A7CF3">
              <w:rPr>
                <w:rFonts w:ascii="Arial" w:hAnsi="Arial" w:cs="Arial"/>
                <w:sz w:val="22"/>
                <w:szCs w:val="24"/>
              </w:rPr>
              <w:t>55,000</w:t>
            </w:r>
          </w:p>
        </w:tc>
      </w:tr>
      <w:tr w:rsidR="00300701" w:rsidRPr="007A7CF3">
        <w:tc>
          <w:tcPr>
            <w:tcW w:w="828" w:type="dxa"/>
            <w:tcBorders>
              <w:right w:val="single" w:sz="4" w:space="0" w:color="auto"/>
            </w:tcBorders>
            <w:shd w:val="clear" w:color="auto" w:fill="auto"/>
          </w:tcPr>
          <w:p w:rsidR="00300701" w:rsidRPr="007A7CF3" w:rsidRDefault="00300701" w:rsidP="007A7CF3">
            <w:pPr>
              <w:keepLines/>
              <w:widowControl/>
              <w:spacing w:line="240" w:lineRule="exact"/>
              <w:rPr>
                <w:rFonts w:ascii="Arial" w:hAnsi="Arial" w:cs="Arial"/>
                <w:sz w:val="22"/>
                <w:szCs w:val="24"/>
              </w:rPr>
            </w:pPr>
          </w:p>
        </w:tc>
        <w:tc>
          <w:tcPr>
            <w:tcW w:w="5544" w:type="dxa"/>
            <w:tcBorders>
              <w:left w:val="single" w:sz="4" w:space="0" w:color="auto"/>
            </w:tcBorders>
            <w:shd w:val="clear" w:color="auto" w:fill="auto"/>
          </w:tcPr>
          <w:p w:rsidR="00300701" w:rsidRPr="007A7CF3" w:rsidRDefault="00300701" w:rsidP="007A7CF3">
            <w:pPr>
              <w:keepLines/>
              <w:widowControl/>
              <w:spacing w:line="240" w:lineRule="exact"/>
              <w:rPr>
                <w:rFonts w:ascii="Arial" w:hAnsi="Arial" w:cs="Arial"/>
                <w:sz w:val="22"/>
                <w:szCs w:val="24"/>
              </w:rPr>
            </w:pPr>
            <w:r w:rsidRPr="007A7CF3">
              <w:rPr>
                <w:rFonts w:ascii="Arial" w:hAnsi="Arial" w:cs="Arial"/>
                <w:sz w:val="22"/>
                <w:szCs w:val="24"/>
              </w:rPr>
              <w:t xml:space="preserve">     Rolling Stock</w:t>
            </w:r>
          </w:p>
        </w:tc>
        <w:tc>
          <w:tcPr>
            <w:tcW w:w="1296" w:type="dxa"/>
            <w:shd w:val="clear" w:color="auto" w:fill="auto"/>
          </w:tcPr>
          <w:p w:rsidR="00300701" w:rsidRPr="007A7CF3" w:rsidRDefault="00300701" w:rsidP="007A7CF3">
            <w:pPr>
              <w:keepLines/>
              <w:widowControl/>
              <w:spacing w:line="240" w:lineRule="exact"/>
              <w:jc w:val="right"/>
              <w:rPr>
                <w:rFonts w:ascii="Arial" w:hAnsi="Arial" w:cs="Arial"/>
                <w:sz w:val="22"/>
                <w:szCs w:val="24"/>
              </w:rPr>
            </w:pPr>
          </w:p>
        </w:tc>
        <w:tc>
          <w:tcPr>
            <w:tcW w:w="1296" w:type="dxa"/>
            <w:tcBorders>
              <w:right w:val="single" w:sz="4" w:space="0" w:color="auto"/>
            </w:tcBorders>
            <w:shd w:val="clear" w:color="auto" w:fill="auto"/>
          </w:tcPr>
          <w:p w:rsidR="00300701" w:rsidRPr="007A7CF3" w:rsidRDefault="00300701" w:rsidP="007A7CF3">
            <w:pPr>
              <w:keepLines/>
              <w:widowControl/>
              <w:spacing w:line="240" w:lineRule="exact"/>
              <w:jc w:val="right"/>
              <w:rPr>
                <w:rFonts w:ascii="Arial" w:hAnsi="Arial" w:cs="Arial"/>
                <w:sz w:val="22"/>
                <w:szCs w:val="24"/>
              </w:rPr>
            </w:pPr>
            <w:r w:rsidRPr="007A7CF3">
              <w:rPr>
                <w:rFonts w:ascii="Arial" w:hAnsi="Arial" w:cs="Arial"/>
                <w:sz w:val="22"/>
                <w:szCs w:val="24"/>
              </w:rPr>
              <w:t>130,000</w:t>
            </w:r>
          </w:p>
        </w:tc>
      </w:tr>
      <w:tr w:rsidR="00300701" w:rsidRPr="007A7CF3">
        <w:tc>
          <w:tcPr>
            <w:tcW w:w="828" w:type="dxa"/>
            <w:tcBorders>
              <w:right w:val="single" w:sz="4" w:space="0" w:color="auto"/>
            </w:tcBorders>
            <w:shd w:val="clear" w:color="auto" w:fill="auto"/>
          </w:tcPr>
          <w:p w:rsidR="00300701" w:rsidRPr="007A7CF3" w:rsidRDefault="00300701" w:rsidP="007A7CF3">
            <w:pPr>
              <w:keepLines/>
              <w:widowControl/>
              <w:spacing w:line="240" w:lineRule="exact"/>
              <w:rPr>
                <w:rFonts w:ascii="Arial" w:hAnsi="Arial" w:cs="Arial"/>
                <w:sz w:val="22"/>
                <w:szCs w:val="24"/>
              </w:rPr>
            </w:pPr>
          </w:p>
        </w:tc>
        <w:tc>
          <w:tcPr>
            <w:tcW w:w="5544" w:type="dxa"/>
            <w:tcBorders>
              <w:left w:val="single" w:sz="4" w:space="0" w:color="auto"/>
            </w:tcBorders>
            <w:shd w:val="clear" w:color="auto" w:fill="auto"/>
          </w:tcPr>
          <w:p w:rsidR="00300701" w:rsidRPr="007A7CF3" w:rsidRDefault="00300701" w:rsidP="007A7CF3">
            <w:pPr>
              <w:keepLines/>
              <w:widowControl/>
              <w:spacing w:line="240" w:lineRule="exact"/>
              <w:rPr>
                <w:rFonts w:ascii="Arial" w:hAnsi="Arial" w:cs="Arial"/>
                <w:sz w:val="22"/>
                <w:szCs w:val="24"/>
              </w:rPr>
            </w:pPr>
            <w:r w:rsidRPr="007A7CF3">
              <w:rPr>
                <w:rFonts w:ascii="Arial" w:hAnsi="Arial" w:cs="Arial"/>
                <w:sz w:val="22"/>
                <w:szCs w:val="24"/>
              </w:rPr>
              <w:t xml:space="preserve">     Plant and Equipment</w:t>
            </w:r>
          </w:p>
        </w:tc>
        <w:tc>
          <w:tcPr>
            <w:tcW w:w="1296" w:type="dxa"/>
            <w:shd w:val="clear" w:color="auto" w:fill="auto"/>
          </w:tcPr>
          <w:p w:rsidR="00300701" w:rsidRPr="007A7CF3" w:rsidRDefault="00300701" w:rsidP="007A7CF3">
            <w:pPr>
              <w:keepLines/>
              <w:widowControl/>
              <w:spacing w:line="240" w:lineRule="exact"/>
              <w:jc w:val="right"/>
              <w:rPr>
                <w:rFonts w:ascii="Arial" w:hAnsi="Arial" w:cs="Arial"/>
                <w:sz w:val="22"/>
                <w:szCs w:val="24"/>
              </w:rPr>
            </w:pPr>
          </w:p>
        </w:tc>
        <w:tc>
          <w:tcPr>
            <w:tcW w:w="1296" w:type="dxa"/>
            <w:tcBorders>
              <w:right w:val="single" w:sz="4" w:space="0" w:color="auto"/>
            </w:tcBorders>
            <w:shd w:val="clear" w:color="auto" w:fill="auto"/>
          </w:tcPr>
          <w:p w:rsidR="00300701" w:rsidRPr="007A7CF3" w:rsidRDefault="00300701" w:rsidP="007A7CF3">
            <w:pPr>
              <w:keepLines/>
              <w:widowControl/>
              <w:spacing w:line="240" w:lineRule="exact"/>
              <w:jc w:val="right"/>
              <w:rPr>
                <w:rFonts w:ascii="Arial" w:hAnsi="Arial" w:cs="Arial"/>
                <w:sz w:val="22"/>
                <w:szCs w:val="24"/>
              </w:rPr>
            </w:pPr>
            <w:r w:rsidRPr="007A7CF3">
              <w:rPr>
                <w:rFonts w:ascii="Arial" w:hAnsi="Arial" w:cs="Arial"/>
                <w:sz w:val="22"/>
                <w:szCs w:val="24"/>
              </w:rPr>
              <w:t>2,425,000</w:t>
            </w:r>
          </w:p>
        </w:tc>
      </w:tr>
      <w:tr w:rsidR="00300701" w:rsidRPr="007A7CF3">
        <w:tc>
          <w:tcPr>
            <w:tcW w:w="828" w:type="dxa"/>
            <w:tcBorders>
              <w:right w:val="single" w:sz="4" w:space="0" w:color="auto"/>
            </w:tcBorders>
            <w:shd w:val="clear" w:color="auto" w:fill="auto"/>
          </w:tcPr>
          <w:p w:rsidR="00300701" w:rsidRPr="007A7CF3" w:rsidRDefault="00300701" w:rsidP="007A7CF3">
            <w:pPr>
              <w:keepLines/>
              <w:widowControl/>
              <w:spacing w:line="240" w:lineRule="exact"/>
              <w:rPr>
                <w:rFonts w:ascii="Arial" w:hAnsi="Arial" w:cs="Arial"/>
                <w:sz w:val="22"/>
                <w:szCs w:val="24"/>
              </w:rPr>
            </w:pPr>
          </w:p>
        </w:tc>
        <w:tc>
          <w:tcPr>
            <w:tcW w:w="5544" w:type="dxa"/>
            <w:tcBorders>
              <w:left w:val="single" w:sz="4" w:space="0" w:color="auto"/>
            </w:tcBorders>
            <w:shd w:val="clear" w:color="auto" w:fill="auto"/>
          </w:tcPr>
          <w:p w:rsidR="00300701" w:rsidRPr="007A7CF3" w:rsidRDefault="00300701" w:rsidP="007A7CF3">
            <w:pPr>
              <w:keepLines/>
              <w:widowControl/>
              <w:spacing w:line="240" w:lineRule="exact"/>
              <w:rPr>
                <w:rFonts w:ascii="Arial" w:hAnsi="Arial" w:cs="Arial"/>
                <w:sz w:val="22"/>
                <w:szCs w:val="24"/>
              </w:rPr>
            </w:pPr>
            <w:r w:rsidRPr="007A7CF3">
              <w:rPr>
                <w:rFonts w:ascii="Arial" w:hAnsi="Arial" w:cs="Arial"/>
                <w:sz w:val="22"/>
                <w:szCs w:val="24"/>
              </w:rPr>
              <w:t xml:space="preserve">     Patents</w:t>
            </w:r>
          </w:p>
        </w:tc>
        <w:tc>
          <w:tcPr>
            <w:tcW w:w="1296" w:type="dxa"/>
            <w:shd w:val="clear" w:color="auto" w:fill="auto"/>
          </w:tcPr>
          <w:p w:rsidR="00300701" w:rsidRPr="007A7CF3" w:rsidRDefault="00300701" w:rsidP="007A7CF3">
            <w:pPr>
              <w:keepLines/>
              <w:widowControl/>
              <w:spacing w:line="240" w:lineRule="exact"/>
              <w:jc w:val="right"/>
              <w:rPr>
                <w:rFonts w:ascii="Arial" w:hAnsi="Arial" w:cs="Arial"/>
                <w:sz w:val="22"/>
                <w:szCs w:val="24"/>
              </w:rPr>
            </w:pPr>
          </w:p>
        </w:tc>
        <w:tc>
          <w:tcPr>
            <w:tcW w:w="1296" w:type="dxa"/>
            <w:tcBorders>
              <w:right w:val="single" w:sz="4" w:space="0" w:color="auto"/>
            </w:tcBorders>
            <w:shd w:val="clear" w:color="auto" w:fill="auto"/>
          </w:tcPr>
          <w:p w:rsidR="00300701" w:rsidRPr="007A7CF3" w:rsidRDefault="00300701" w:rsidP="007A7CF3">
            <w:pPr>
              <w:keepLines/>
              <w:widowControl/>
              <w:spacing w:line="240" w:lineRule="exact"/>
              <w:jc w:val="right"/>
              <w:rPr>
                <w:rFonts w:ascii="Arial" w:hAnsi="Arial" w:cs="Arial"/>
                <w:sz w:val="22"/>
                <w:szCs w:val="24"/>
              </w:rPr>
            </w:pPr>
            <w:r w:rsidRPr="007A7CF3">
              <w:rPr>
                <w:rFonts w:ascii="Arial" w:hAnsi="Arial" w:cs="Arial"/>
                <w:sz w:val="22"/>
                <w:szCs w:val="24"/>
              </w:rPr>
              <w:t>125,000</w:t>
            </w:r>
          </w:p>
        </w:tc>
      </w:tr>
      <w:tr w:rsidR="00300701" w:rsidRPr="007A7CF3">
        <w:tc>
          <w:tcPr>
            <w:tcW w:w="828" w:type="dxa"/>
            <w:tcBorders>
              <w:right w:val="single" w:sz="4" w:space="0" w:color="auto"/>
            </w:tcBorders>
            <w:shd w:val="clear" w:color="auto" w:fill="auto"/>
          </w:tcPr>
          <w:p w:rsidR="00300701" w:rsidRPr="007A7CF3" w:rsidRDefault="00300701" w:rsidP="007A7CF3">
            <w:pPr>
              <w:keepLines/>
              <w:widowControl/>
              <w:spacing w:line="240" w:lineRule="exact"/>
              <w:rPr>
                <w:rFonts w:ascii="Arial" w:hAnsi="Arial" w:cs="Arial"/>
                <w:sz w:val="22"/>
                <w:szCs w:val="24"/>
              </w:rPr>
            </w:pPr>
          </w:p>
        </w:tc>
        <w:tc>
          <w:tcPr>
            <w:tcW w:w="5544" w:type="dxa"/>
            <w:tcBorders>
              <w:left w:val="single" w:sz="4" w:space="0" w:color="auto"/>
            </w:tcBorders>
            <w:shd w:val="clear" w:color="auto" w:fill="auto"/>
          </w:tcPr>
          <w:p w:rsidR="00300701" w:rsidRPr="007A7CF3" w:rsidRDefault="00300701" w:rsidP="007A7CF3">
            <w:pPr>
              <w:keepLines/>
              <w:widowControl/>
              <w:spacing w:line="240" w:lineRule="exact"/>
              <w:rPr>
                <w:rFonts w:ascii="Arial" w:hAnsi="Arial" w:cs="Arial"/>
                <w:sz w:val="22"/>
                <w:szCs w:val="24"/>
              </w:rPr>
            </w:pPr>
            <w:r w:rsidRPr="007A7CF3">
              <w:rPr>
                <w:rFonts w:ascii="Arial" w:hAnsi="Arial" w:cs="Arial"/>
                <w:sz w:val="22"/>
                <w:szCs w:val="24"/>
              </w:rPr>
              <w:t xml:space="preserve">     Special Licenses</w:t>
            </w:r>
          </w:p>
        </w:tc>
        <w:tc>
          <w:tcPr>
            <w:tcW w:w="1296" w:type="dxa"/>
            <w:shd w:val="clear" w:color="auto" w:fill="auto"/>
          </w:tcPr>
          <w:p w:rsidR="00300701" w:rsidRPr="007A7CF3" w:rsidRDefault="00300701" w:rsidP="007A7CF3">
            <w:pPr>
              <w:keepLines/>
              <w:widowControl/>
              <w:spacing w:line="240" w:lineRule="exact"/>
              <w:jc w:val="right"/>
              <w:rPr>
                <w:rFonts w:ascii="Arial" w:hAnsi="Arial" w:cs="Arial"/>
                <w:sz w:val="22"/>
                <w:szCs w:val="24"/>
              </w:rPr>
            </w:pPr>
          </w:p>
        </w:tc>
        <w:tc>
          <w:tcPr>
            <w:tcW w:w="1296" w:type="dxa"/>
            <w:tcBorders>
              <w:right w:val="single" w:sz="4" w:space="0" w:color="auto"/>
            </w:tcBorders>
            <w:shd w:val="clear" w:color="auto" w:fill="auto"/>
          </w:tcPr>
          <w:p w:rsidR="00300701" w:rsidRPr="007A7CF3" w:rsidRDefault="00300701" w:rsidP="007A7CF3">
            <w:pPr>
              <w:keepLines/>
              <w:widowControl/>
              <w:spacing w:line="240" w:lineRule="exact"/>
              <w:jc w:val="right"/>
              <w:rPr>
                <w:rFonts w:ascii="Arial" w:hAnsi="Arial" w:cs="Arial"/>
                <w:sz w:val="22"/>
                <w:szCs w:val="24"/>
              </w:rPr>
            </w:pPr>
            <w:r w:rsidRPr="007A7CF3">
              <w:rPr>
                <w:rFonts w:ascii="Arial" w:hAnsi="Arial" w:cs="Arial"/>
                <w:sz w:val="22"/>
                <w:szCs w:val="24"/>
              </w:rPr>
              <w:t>95,800</w:t>
            </w:r>
          </w:p>
        </w:tc>
      </w:tr>
      <w:tr w:rsidR="00300701" w:rsidRPr="007A7CF3">
        <w:tc>
          <w:tcPr>
            <w:tcW w:w="828" w:type="dxa"/>
            <w:tcBorders>
              <w:right w:val="single" w:sz="4" w:space="0" w:color="auto"/>
            </w:tcBorders>
            <w:shd w:val="clear" w:color="auto" w:fill="auto"/>
          </w:tcPr>
          <w:p w:rsidR="00300701" w:rsidRPr="007A7CF3" w:rsidRDefault="00300701" w:rsidP="007A7CF3">
            <w:pPr>
              <w:keepLines/>
              <w:widowControl/>
              <w:spacing w:line="240" w:lineRule="exact"/>
              <w:rPr>
                <w:rFonts w:ascii="Arial" w:hAnsi="Arial" w:cs="Arial"/>
                <w:sz w:val="22"/>
                <w:szCs w:val="24"/>
              </w:rPr>
            </w:pPr>
          </w:p>
        </w:tc>
        <w:tc>
          <w:tcPr>
            <w:tcW w:w="5544" w:type="dxa"/>
            <w:tcBorders>
              <w:left w:val="single" w:sz="4" w:space="0" w:color="auto"/>
              <w:bottom w:val="single" w:sz="4" w:space="0" w:color="auto"/>
            </w:tcBorders>
            <w:shd w:val="clear" w:color="auto" w:fill="auto"/>
          </w:tcPr>
          <w:p w:rsidR="00300701" w:rsidRPr="007A7CF3" w:rsidRDefault="00300701" w:rsidP="007A7CF3">
            <w:pPr>
              <w:keepLines/>
              <w:widowControl/>
              <w:spacing w:line="240" w:lineRule="exact"/>
              <w:rPr>
                <w:rFonts w:ascii="Arial" w:hAnsi="Arial" w:cs="Arial"/>
                <w:sz w:val="22"/>
                <w:szCs w:val="24"/>
              </w:rPr>
            </w:pPr>
            <w:r w:rsidRPr="007A7CF3">
              <w:rPr>
                <w:rFonts w:ascii="Arial" w:hAnsi="Arial" w:cs="Arial"/>
                <w:sz w:val="22"/>
                <w:szCs w:val="24"/>
              </w:rPr>
              <w:t xml:space="preserve">     Gain on Sale of Assets and Liabilities</w:t>
            </w:r>
          </w:p>
        </w:tc>
        <w:tc>
          <w:tcPr>
            <w:tcW w:w="1296" w:type="dxa"/>
            <w:tcBorders>
              <w:bottom w:val="single" w:sz="4" w:space="0" w:color="auto"/>
            </w:tcBorders>
            <w:shd w:val="clear" w:color="auto" w:fill="auto"/>
          </w:tcPr>
          <w:p w:rsidR="00300701" w:rsidRPr="007A7CF3" w:rsidRDefault="00300701" w:rsidP="007A7CF3">
            <w:pPr>
              <w:keepLines/>
              <w:widowControl/>
              <w:spacing w:line="240" w:lineRule="exact"/>
              <w:jc w:val="right"/>
              <w:rPr>
                <w:rFonts w:ascii="Arial" w:hAnsi="Arial" w:cs="Arial"/>
                <w:sz w:val="22"/>
                <w:szCs w:val="24"/>
              </w:rPr>
            </w:pPr>
          </w:p>
        </w:tc>
        <w:tc>
          <w:tcPr>
            <w:tcW w:w="1296" w:type="dxa"/>
            <w:tcBorders>
              <w:bottom w:val="single" w:sz="4" w:space="0" w:color="auto"/>
              <w:right w:val="single" w:sz="4" w:space="0" w:color="auto"/>
            </w:tcBorders>
            <w:shd w:val="clear" w:color="auto" w:fill="auto"/>
          </w:tcPr>
          <w:p w:rsidR="00300701" w:rsidRPr="007A7CF3" w:rsidRDefault="00300701" w:rsidP="007A7CF3">
            <w:pPr>
              <w:keepLines/>
              <w:widowControl/>
              <w:spacing w:line="240" w:lineRule="exact"/>
              <w:jc w:val="right"/>
              <w:rPr>
                <w:rFonts w:ascii="Arial" w:hAnsi="Arial" w:cs="Arial"/>
                <w:sz w:val="22"/>
                <w:szCs w:val="24"/>
              </w:rPr>
            </w:pPr>
            <w:r w:rsidRPr="007A7CF3">
              <w:rPr>
                <w:rFonts w:ascii="Arial" w:hAnsi="Arial" w:cs="Arial"/>
                <w:sz w:val="22"/>
                <w:szCs w:val="24"/>
              </w:rPr>
              <w:t>1,189,900</w:t>
            </w:r>
          </w:p>
        </w:tc>
      </w:tr>
      <w:tr w:rsidR="00300701" w:rsidRPr="007A7CF3">
        <w:tc>
          <w:tcPr>
            <w:tcW w:w="828" w:type="dxa"/>
            <w:shd w:val="clear" w:color="auto" w:fill="auto"/>
          </w:tcPr>
          <w:p w:rsidR="00300701" w:rsidRPr="007A7CF3" w:rsidRDefault="00300701" w:rsidP="007A7CF3">
            <w:pPr>
              <w:keepLines/>
              <w:widowControl/>
              <w:spacing w:line="240" w:lineRule="exact"/>
              <w:rPr>
                <w:rFonts w:ascii="Arial" w:hAnsi="Arial" w:cs="Arial"/>
                <w:sz w:val="22"/>
                <w:szCs w:val="24"/>
              </w:rPr>
            </w:pPr>
          </w:p>
        </w:tc>
        <w:tc>
          <w:tcPr>
            <w:tcW w:w="5544" w:type="dxa"/>
            <w:tcBorders>
              <w:top w:val="single" w:sz="4" w:space="0" w:color="auto"/>
            </w:tcBorders>
            <w:shd w:val="clear" w:color="auto" w:fill="auto"/>
          </w:tcPr>
          <w:p w:rsidR="00300701" w:rsidRPr="007A7CF3" w:rsidRDefault="00655D06" w:rsidP="007A7CF3">
            <w:pPr>
              <w:keepLines/>
              <w:widowControl/>
              <w:spacing w:line="240" w:lineRule="exact"/>
              <w:rPr>
                <w:rFonts w:ascii="Arial" w:hAnsi="Arial" w:cs="Arial"/>
                <w:sz w:val="22"/>
                <w:szCs w:val="24"/>
              </w:rPr>
            </w:pPr>
            <w:r w:rsidRPr="007A7CF3">
              <w:rPr>
                <w:rFonts w:ascii="Arial" w:hAnsi="Arial" w:cs="Arial"/>
                <w:sz w:val="22"/>
                <w:szCs w:val="24"/>
              </w:rPr>
              <w:t xml:space="preserve">  </w:t>
            </w:r>
            <w:r w:rsidR="00300701" w:rsidRPr="007A7CF3">
              <w:rPr>
                <w:rFonts w:ascii="Arial" w:hAnsi="Arial" w:cs="Arial"/>
                <w:sz w:val="22"/>
                <w:szCs w:val="24"/>
              </w:rPr>
              <w:t>Record sale of assets and liabilities.</w:t>
            </w:r>
          </w:p>
        </w:tc>
        <w:tc>
          <w:tcPr>
            <w:tcW w:w="1296" w:type="dxa"/>
            <w:tcBorders>
              <w:top w:val="single" w:sz="4" w:space="0" w:color="auto"/>
            </w:tcBorders>
            <w:shd w:val="clear" w:color="auto" w:fill="auto"/>
          </w:tcPr>
          <w:p w:rsidR="00300701" w:rsidRPr="007A7CF3" w:rsidRDefault="00300701" w:rsidP="007A7CF3">
            <w:pPr>
              <w:keepLines/>
              <w:widowControl/>
              <w:spacing w:line="240" w:lineRule="exact"/>
              <w:jc w:val="right"/>
              <w:rPr>
                <w:rFonts w:ascii="Arial" w:hAnsi="Arial" w:cs="Arial"/>
                <w:sz w:val="22"/>
                <w:szCs w:val="24"/>
              </w:rPr>
            </w:pPr>
          </w:p>
        </w:tc>
        <w:tc>
          <w:tcPr>
            <w:tcW w:w="1296" w:type="dxa"/>
            <w:tcBorders>
              <w:top w:val="single" w:sz="4" w:space="0" w:color="auto"/>
            </w:tcBorders>
            <w:shd w:val="clear" w:color="auto" w:fill="auto"/>
          </w:tcPr>
          <w:p w:rsidR="00300701" w:rsidRPr="007A7CF3" w:rsidRDefault="00300701" w:rsidP="007A7CF3">
            <w:pPr>
              <w:keepLines/>
              <w:widowControl/>
              <w:spacing w:line="240" w:lineRule="exact"/>
              <w:jc w:val="right"/>
              <w:rPr>
                <w:rFonts w:ascii="Arial" w:hAnsi="Arial" w:cs="Arial"/>
                <w:sz w:val="22"/>
                <w:szCs w:val="24"/>
              </w:rPr>
            </w:pPr>
          </w:p>
        </w:tc>
      </w:tr>
      <w:tr w:rsidR="00A661B0" w:rsidRPr="007A7CF3">
        <w:tc>
          <w:tcPr>
            <w:tcW w:w="828" w:type="dxa"/>
            <w:shd w:val="clear" w:color="auto" w:fill="auto"/>
          </w:tcPr>
          <w:p w:rsidR="00A661B0" w:rsidRPr="007A7CF3" w:rsidRDefault="00A661B0" w:rsidP="007A7CF3">
            <w:pPr>
              <w:keepLines/>
              <w:widowControl/>
              <w:spacing w:line="240" w:lineRule="exact"/>
              <w:rPr>
                <w:rFonts w:ascii="Arial" w:hAnsi="Arial" w:cs="Arial"/>
                <w:sz w:val="22"/>
                <w:szCs w:val="24"/>
              </w:rPr>
            </w:pPr>
          </w:p>
        </w:tc>
        <w:tc>
          <w:tcPr>
            <w:tcW w:w="5544" w:type="dxa"/>
            <w:tcBorders>
              <w:bottom w:val="single" w:sz="4" w:space="0" w:color="auto"/>
            </w:tcBorders>
            <w:shd w:val="clear" w:color="auto" w:fill="auto"/>
          </w:tcPr>
          <w:p w:rsidR="00A661B0" w:rsidRPr="007A7CF3" w:rsidRDefault="00A661B0" w:rsidP="007A7CF3">
            <w:pPr>
              <w:keepLines/>
              <w:widowControl/>
              <w:spacing w:line="240" w:lineRule="exact"/>
              <w:rPr>
                <w:rFonts w:ascii="Arial" w:hAnsi="Arial" w:cs="Arial"/>
                <w:sz w:val="22"/>
                <w:szCs w:val="24"/>
              </w:rPr>
            </w:pPr>
          </w:p>
        </w:tc>
        <w:tc>
          <w:tcPr>
            <w:tcW w:w="1296" w:type="dxa"/>
            <w:tcBorders>
              <w:bottom w:val="single" w:sz="4" w:space="0" w:color="auto"/>
            </w:tcBorders>
            <w:shd w:val="clear" w:color="auto" w:fill="auto"/>
          </w:tcPr>
          <w:p w:rsidR="00A661B0" w:rsidRPr="007A7CF3" w:rsidRDefault="00A661B0" w:rsidP="007A7CF3">
            <w:pPr>
              <w:keepLines/>
              <w:widowControl/>
              <w:spacing w:line="240" w:lineRule="exact"/>
              <w:jc w:val="right"/>
              <w:rPr>
                <w:rFonts w:ascii="Arial" w:hAnsi="Arial" w:cs="Arial"/>
                <w:sz w:val="22"/>
                <w:szCs w:val="24"/>
              </w:rPr>
            </w:pPr>
          </w:p>
        </w:tc>
        <w:tc>
          <w:tcPr>
            <w:tcW w:w="1296" w:type="dxa"/>
            <w:tcBorders>
              <w:bottom w:val="single" w:sz="4" w:space="0" w:color="auto"/>
            </w:tcBorders>
            <w:shd w:val="clear" w:color="auto" w:fill="auto"/>
          </w:tcPr>
          <w:p w:rsidR="00A661B0" w:rsidRPr="007A7CF3" w:rsidRDefault="00A661B0" w:rsidP="007A7CF3">
            <w:pPr>
              <w:keepLines/>
              <w:widowControl/>
              <w:spacing w:line="240" w:lineRule="exact"/>
              <w:jc w:val="right"/>
              <w:rPr>
                <w:rFonts w:ascii="Arial" w:hAnsi="Arial" w:cs="Arial"/>
                <w:sz w:val="22"/>
                <w:szCs w:val="24"/>
              </w:rPr>
            </w:pPr>
          </w:p>
        </w:tc>
      </w:tr>
      <w:tr w:rsidR="00A661B0" w:rsidRPr="007A7CF3">
        <w:tc>
          <w:tcPr>
            <w:tcW w:w="828" w:type="dxa"/>
            <w:tcBorders>
              <w:right w:val="single" w:sz="4" w:space="0" w:color="auto"/>
            </w:tcBorders>
            <w:shd w:val="clear" w:color="auto" w:fill="auto"/>
          </w:tcPr>
          <w:p w:rsidR="00A661B0" w:rsidRPr="007A7CF3" w:rsidRDefault="00A661B0" w:rsidP="007A7CF3">
            <w:pPr>
              <w:keepLines/>
              <w:widowControl/>
              <w:spacing w:line="240" w:lineRule="exact"/>
              <w:rPr>
                <w:rFonts w:ascii="Arial" w:hAnsi="Arial" w:cs="Arial"/>
                <w:sz w:val="22"/>
                <w:szCs w:val="24"/>
              </w:rPr>
            </w:pPr>
          </w:p>
        </w:tc>
        <w:tc>
          <w:tcPr>
            <w:tcW w:w="5544" w:type="dxa"/>
            <w:tcBorders>
              <w:top w:val="single" w:sz="4" w:space="0" w:color="auto"/>
              <w:left w:val="single" w:sz="4" w:space="0" w:color="auto"/>
            </w:tcBorders>
            <w:shd w:val="clear" w:color="auto" w:fill="auto"/>
          </w:tcPr>
          <w:p w:rsidR="00A661B0" w:rsidRPr="007A7CF3" w:rsidRDefault="00A661B0" w:rsidP="007A7CF3">
            <w:pPr>
              <w:keepLines/>
              <w:widowControl/>
              <w:spacing w:line="240" w:lineRule="exact"/>
              <w:rPr>
                <w:rFonts w:ascii="Arial" w:hAnsi="Arial" w:cs="Arial"/>
                <w:sz w:val="22"/>
                <w:szCs w:val="24"/>
              </w:rPr>
            </w:pPr>
            <w:r w:rsidRPr="007A7CF3">
              <w:rPr>
                <w:rFonts w:ascii="Arial" w:hAnsi="Arial" w:cs="Arial"/>
                <w:sz w:val="22"/>
                <w:szCs w:val="24"/>
              </w:rPr>
              <w:t>Common Stock</w:t>
            </w:r>
          </w:p>
        </w:tc>
        <w:tc>
          <w:tcPr>
            <w:tcW w:w="1296" w:type="dxa"/>
            <w:tcBorders>
              <w:top w:val="single" w:sz="4" w:space="0" w:color="auto"/>
            </w:tcBorders>
            <w:shd w:val="clear" w:color="auto" w:fill="auto"/>
          </w:tcPr>
          <w:p w:rsidR="00A661B0" w:rsidRPr="007A7CF3" w:rsidRDefault="00A661B0" w:rsidP="007A7CF3">
            <w:pPr>
              <w:keepLines/>
              <w:widowControl/>
              <w:spacing w:line="240" w:lineRule="exact"/>
              <w:jc w:val="right"/>
              <w:rPr>
                <w:rFonts w:ascii="Arial" w:hAnsi="Arial" w:cs="Arial"/>
                <w:sz w:val="22"/>
                <w:szCs w:val="24"/>
              </w:rPr>
            </w:pPr>
            <w:r w:rsidRPr="007A7CF3">
              <w:rPr>
                <w:rFonts w:ascii="Arial" w:hAnsi="Arial" w:cs="Arial"/>
                <w:sz w:val="22"/>
                <w:szCs w:val="24"/>
              </w:rPr>
              <w:t>7,500</w:t>
            </w:r>
          </w:p>
        </w:tc>
        <w:tc>
          <w:tcPr>
            <w:tcW w:w="1296" w:type="dxa"/>
            <w:tcBorders>
              <w:top w:val="single" w:sz="4" w:space="0" w:color="auto"/>
              <w:right w:val="single" w:sz="4" w:space="0" w:color="auto"/>
            </w:tcBorders>
            <w:shd w:val="clear" w:color="auto" w:fill="auto"/>
          </w:tcPr>
          <w:p w:rsidR="00A661B0" w:rsidRPr="007A7CF3" w:rsidRDefault="00A661B0" w:rsidP="007A7CF3">
            <w:pPr>
              <w:keepLines/>
              <w:widowControl/>
              <w:spacing w:line="240" w:lineRule="exact"/>
              <w:jc w:val="right"/>
              <w:rPr>
                <w:rFonts w:ascii="Arial" w:hAnsi="Arial" w:cs="Arial"/>
                <w:sz w:val="22"/>
                <w:szCs w:val="24"/>
              </w:rPr>
            </w:pPr>
          </w:p>
        </w:tc>
      </w:tr>
      <w:tr w:rsidR="00A661B0" w:rsidRPr="007A7CF3">
        <w:tc>
          <w:tcPr>
            <w:tcW w:w="828" w:type="dxa"/>
            <w:tcBorders>
              <w:right w:val="single" w:sz="4" w:space="0" w:color="auto"/>
            </w:tcBorders>
            <w:shd w:val="clear" w:color="auto" w:fill="auto"/>
          </w:tcPr>
          <w:p w:rsidR="00A661B0" w:rsidRPr="007A7CF3" w:rsidRDefault="00A661B0" w:rsidP="007A7CF3">
            <w:pPr>
              <w:keepLines/>
              <w:widowControl/>
              <w:spacing w:line="240" w:lineRule="exact"/>
              <w:rPr>
                <w:rFonts w:ascii="Arial" w:hAnsi="Arial" w:cs="Arial"/>
                <w:sz w:val="22"/>
                <w:szCs w:val="24"/>
              </w:rPr>
            </w:pPr>
          </w:p>
        </w:tc>
        <w:tc>
          <w:tcPr>
            <w:tcW w:w="5544" w:type="dxa"/>
            <w:tcBorders>
              <w:left w:val="single" w:sz="4" w:space="0" w:color="auto"/>
            </w:tcBorders>
            <w:shd w:val="clear" w:color="auto" w:fill="auto"/>
          </w:tcPr>
          <w:p w:rsidR="00A661B0" w:rsidRPr="007A7CF3" w:rsidRDefault="00A661B0" w:rsidP="007A7CF3">
            <w:pPr>
              <w:keepLines/>
              <w:widowControl/>
              <w:spacing w:line="240" w:lineRule="exact"/>
              <w:rPr>
                <w:rFonts w:ascii="Arial" w:hAnsi="Arial" w:cs="Arial"/>
                <w:sz w:val="22"/>
                <w:szCs w:val="24"/>
              </w:rPr>
            </w:pPr>
            <w:r w:rsidRPr="007A7CF3">
              <w:rPr>
                <w:rFonts w:ascii="Arial" w:hAnsi="Arial" w:cs="Arial"/>
                <w:sz w:val="22"/>
                <w:szCs w:val="24"/>
              </w:rPr>
              <w:t>Additional Paid-In Capital — Common Stock</w:t>
            </w:r>
          </w:p>
        </w:tc>
        <w:tc>
          <w:tcPr>
            <w:tcW w:w="1296" w:type="dxa"/>
            <w:shd w:val="clear" w:color="auto" w:fill="auto"/>
          </w:tcPr>
          <w:p w:rsidR="00A661B0" w:rsidRPr="007A7CF3" w:rsidRDefault="00A661B0" w:rsidP="007A7CF3">
            <w:pPr>
              <w:keepLines/>
              <w:widowControl/>
              <w:spacing w:line="240" w:lineRule="exact"/>
              <w:jc w:val="right"/>
              <w:rPr>
                <w:rFonts w:ascii="Arial" w:hAnsi="Arial" w:cs="Arial"/>
                <w:sz w:val="22"/>
                <w:szCs w:val="24"/>
              </w:rPr>
            </w:pPr>
            <w:r w:rsidRPr="007A7CF3">
              <w:rPr>
                <w:rFonts w:ascii="Arial" w:hAnsi="Arial" w:cs="Arial"/>
                <w:sz w:val="22"/>
                <w:szCs w:val="24"/>
              </w:rPr>
              <w:t>4,500</w:t>
            </w:r>
          </w:p>
        </w:tc>
        <w:tc>
          <w:tcPr>
            <w:tcW w:w="1296" w:type="dxa"/>
            <w:tcBorders>
              <w:right w:val="single" w:sz="4" w:space="0" w:color="auto"/>
            </w:tcBorders>
            <w:shd w:val="clear" w:color="auto" w:fill="auto"/>
          </w:tcPr>
          <w:p w:rsidR="00A661B0" w:rsidRPr="007A7CF3" w:rsidRDefault="00A661B0" w:rsidP="007A7CF3">
            <w:pPr>
              <w:keepLines/>
              <w:widowControl/>
              <w:spacing w:line="240" w:lineRule="exact"/>
              <w:jc w:val="right"/>
              <w:rPr>
                <w:rFonts w:ascii="Arial" w:hAnsi="Arial" w:cs="Arial"/>
                <w:sz w:val="22"/>
                <w:szCs w:val="24"/>
              </w:rPr>
            </w:pPr>
          </w:p>
        </w:tc>
      </w:tr>
      <w:tr w:rsidR="00A661B0" w:rsidRPr="007A7CF3">
        <w:tc>
          <w:tcPr>
            <w:tcW w:w="828" w:type="dxa"/>
            <w:tcBorders>
              <w:right w:val="single" w:sz="4" w:space="0" w:color="auto"/>
            </w:tcBorders>
            <w:shd w:val="clear" w:color="auto" w:fill="auto"/>
          </w:tcPr>
          <w:p w:rsidR="00A661B0" w:rsidRPr="007A7CF3" w:rsidRDefault="00A661B0" w:rsidP="007A7CF3">
            <w:pPr>
              <w:keepLines/>
              <w:widowControl/>
              <w:spacing w:line="240" w:lineRule="exact"/>
              <w:rPr>
                <w:rFonts w:ascii="Arial" w:hAnsi="Arial" w:cs="Arial"/>
                <w:sz w:val="22"/>
                <w:szCs w:val="24"/>
              </w:rPr>
            </w:pPr>
          </w:p>
        </w:tc>
        <w:tc>
          <w:tcPr>
            <w:tcW w:w="5544" w:type="dxa"/>
            <w:tcBorders>
              <w:left w:val="single" w:sz="4" w:space="0" w:color="auto"/>
              <w:bottom w:val="single" w:sz="4" w:space="0" w:color="auto"/>
            </w:tcBorders>
            <w:shd w:val="clear" w:color="auto" w:fill="auto"/>
          </w:tcPr>
          <w:p w:rsidR="00A661B0" w:rsidRPr="007A7CF3" w:rsidRDefault="00A661B0" w:rsidP="007A7CF3">
            <w:pPr>
              <w:keepLines/>
              <w:widowControl/>
              <w:spacing w:line="240" w:lineRule="exact"/>
              <w:rPr>
                <w:rFonts w:ascii="Arial" w:hAnsi="Arial" w:cs="Arial"/>
                <w:sz w:val="22"/>
                <w:szCs w:val="24"/>
              </w:rPr>
            </w:pPr>
            <w:r w:rsidRPr="007A7CF3">
              <w:rPr>
                <w:rFonts w:ascii="Arial" w:hAnsi="Arial" w:cs="Arial"/>
                <w:sz w:val="22"/>
                <w:szCs w:val="24"/>
              </w:rPr>
              <w:t xml:space="preserve">     Treasury Stock</w:t>
            </w:r>
          </w:p>
        </w:tc>
        <w:tc>
          <w:tcPr>
            <w:tcW w:w="1296" w:type="dxa"/>
            <w:tcBorders>
              <w:bottom w:val="single" w:sz="4" w:space="0" w:color="auto"/>
            </w:tcBorders>
            <w:shd w:val="clear" w:color="auto" w:fill="auto"/>
          </w:tcPr>
          <w:p w:rsidR="00A661B0" w:rsidRPr="007A7CF3" w:rsidRDefault="00A661B0" w:rsidP="007A7CF3">
            <w:pPr>
              <w:keepLines/>
              <w:widowControl/>
              <w:spacing w:line="240" w:lineRule="exact"/>
              <w:jc w:val="right"/>
              <w:rPr>
                <w:rFonts w:ascii="Arial" w:hAnsi="Arial" w:cs="Arial"/>
                <w:sz w:val="22"/>
                <w:szCs w:val="24"/>
              </w:rPr>
            </w:pPr>
          </w:p>
        </w:tc>
        <w:tc>
          <w:tcPr>
            <w:tcW w:w="1296" w:type="dxa"/>
            <w:tcBorders>
              <w:bottom w:val="single" w:sz="4" w:space="0" w:color="auto"/>
              <w:right w:val="single" w:sz="4" w:space="0" w:color="auto"/>
            </w:tcBorders>
            <w:shd w:val="clear" w:color="auto" w:fill="auto"/>
          </w:tcPr>
          <w:p w:rsidR="00A661B0" w:rsidRPr="007A7CF3" w:rsidRDefault="00A661B0" w:rsidP="007A7CF3">
            <w:pPr>
              <w:keepLines/>
              <w:widowControl/>
              <w:spacing w:line="240" w:lineRule="exact"/>
              <w:jc w:val="right"/>
              <w:rPr>
                <w:rFonts w:ascii="Arial" w:hAnsi="Arial" w:cs="Arial"/>
                <w:sz w:val="22"/>
                <w:szCs w:val="24"/>
              </w:rPr>
            </w:pPr>
            <w:r w:rsidRPr="007A7CF3">
              <w:rPr>
                <w:rFonts w:ascii="Arial" w:hAnsi="Arial" w:cs="Arial"/>
                <w:sz w:val="22"/>
                <w:szCs w:val="24"/>
              </w:rPr>
              <w:t>12,000</w:t>
            </w:r>
          </w:p>
        </w:tc>
      </w:tr>
      <w:tr w:rsidR="00A661B0" w:rsidRPr="007A7CF3">
        <w:tc>
          <w:tcPr>
            <w:tcW w:w="828" w:type="dxa"/>
            <w:shd w:val="clear" w:color="auto" w:fill="auto"/>
          </w:tcPr>
          <w:p w:rsidR="00A661B0" w:rsidRPr="007A7CF3" w:rsidRDefault="00A661B0" w:rsidP="007A7CF3">
            <w:pPr>
              <w:keepLines/>
              <w:widowControl/>
              <w:spacing w:line="240" w:lineRule="exact"/>
              <w:rPr>
                <w:rFonts w:ascii="Arial" w:hAnsi="Arial" w:cs="Arial"/>
                <w:sz w:val="22"/>
                <w:szCs w:val="24"/>
              </w:rPr>
            </w:pPr>
          </w:p>
        </w:tc>
        <w:tc>
          <w:tcPr>
            <w:tcW w:w="5544" w:type="dxa"/>
            <w:tcBorders>
              <w:top w:val="single" w:sz="4" w:space="0" w:color="auto"/>
            </w:tcBorders>
            <w:shd w:val="clear" w:color="auto" w:fill="auto"/>
          </w:tcPr>
          <w:p w:rsidR="00A661B0" w:rsidRPr="007A7CF3" w:rsidRDefault="0044324A" w:rsidP="007A7CF3">
            <w:pPr>
              <w:keepLines/>
              <w:widowControl/>
              <w:spacing w:line="240" w:lineRule="exact"/>
              <w:rPr>
                <w:rFonts w:ascii="Arial" w:hAnsi="Arial" w:cs="Arial"/>
                <w:sz w:val="22"/>
                <w:szCs w:val="24"/>
              </w:rPr>
            </w:pPr>
            <w:r w:rsidRPr="007A7CF3">
              <w:rPr>
                <w:rFonts w:ascii="Arial" w:hAnsi="Arial" w:cs="Arial"/>
                <w:sz w:val="22"/>
                <w:szCs w:val="24"/>
              </w:rPr>
              <w:t xml:space="preserve">  </w:t>
            </w:r>
            <w:r w:rsidR="00A661B0" w:rsidRPr="007A7CF3">
              <w:rPr>
                <w:rFonts w:ascii="Arial" w:hAnsi="Arial" w:cs="Arial"/>
                <w:sz w:val="22"/>
                <w:szCs w:val="24"/>
              </w:rPr>
              <w:t>Record retirement of Treasury Stock:*</w:t>
            </w:r>
          </w:p>
        </w:tc>
        <w:tc>
          <w:tcPr>
            <w:tcW w:w="1296" w:type="dxa"/>
            <w:tcBorders>
              <w:top w:val="single" w:sz="4" w:space="0" w:color="auto"/>
            </w:tcBorders>
            <w:shd w:val="clear" w:color="auto" w:fill="auto"/>
          </w:tcPr>
          <w:p w:rsidR="00A661B0" w:rsidRPr="007A7CF3" w:rsidRDefault="00A661B0" w:rsidP="007A7CF3">
            <w:pPr>
              <w:keepLines/>
              <w:widowControl/>
              <w:spacing w:line="240" w:lineRule="exact"/>
              <w:jc w:val="right"/>
              <w:rPr>
                <w:rFonts w:ascii="Arial" w:hAnsi="Arial" w:cs="Arial"/>
                <w:sz w:val="22"/>
                <w:szCs w:val="24"/>
              </w:rPr>
            </w:pPr>
          </w:p>
        </w:tc>
        <w:tc>
          <w:tcPr>
            <w:tcW w:w="1296" w:type="dxa"/>
            <w:tcBorders>
              <w:top w:val="single" w:sz="4" w:space="0" w:color="auto"/>
            </w:tcBorders>
            <w:shd w:val="clear" w:color="auto" w:fill="auto"/>
          </w:tcPr>
          <w:p w:rsidR="00A661B0" w:rsidRPr="007A7CF3" w:rsidRDefault="00A661B0" w:rsidP="007A7CF3">
            <w:pPr>
              <w:keepLines/>
              <w:widowControl/>
              <w:spacing w:line="240" w:lineRule="exact"/>
              <w:jc w:val="right"/>
              <w:rPr>
                <w:rFonts w:ascii="Arial" w:hAnsi="Arial" w:cs="Arial"/>
                <w:sz w:val="22"/>
                <w:szCs w:val="24"/>
              </w:rPr>
            </w:pPr>
          </w:p>
        </w:tc>
      </w:tr>
      <w:tr w:rsidR="00A661B0" w:rsidRPr="007A7CF3">
        <w:tc>
          <w:tcPr>
            <w:tcW w:w="828" w:type="dxa"/>
            <w:shd w:val="clear" w:color="auto" w:fill="auto"/>
          </w:tcPr>
          <w:p w:rsidR="00A661B0" w:rsidRPr="007A7CF3" w:rsidRDefault="00A661B0" w:rsidP="007A7CF3">
            <w:pPr>
              <w:keepLines/>
              <w:widowControl/>
              <w:spacing w:line="240" w:lineRule="exact"/>
              <w:rPr>
                <w:rFonts w:ascii="Arial" w:hAnsi="Arial" w:cs="Arial"/>
                <w:sz w:val="22"/>
                <w:szCs w:val="24"/>
              </w:rPr>
            </w:pPr>
          </w:p>
        </w:tc>
        <w:tc>
          <w:tcPr>
            <w:tcW w:w="5544" w:type="dxa"/>
            <w:shd w:val="clear" w:color="auto" w:fill="auto"/>
          </w:tcPr>
          <w:p w:rsidR="00A661B0" w:rsidRPr="007A7CF3" w:rsidRDefault="0044324A" w:rsidP="007A7CF3">
            <w:pPr>
              <w:keepLines/>
              <w:widowControl/>
              <w:spacing w:line="240" w:lineRule="exact"/>
              <w:rPr>
                <w:rFonts w:ascii="Arial" w:hAnsi="Arial" w:cs="Arial"/>
                <w:sz w:val="22"/>
                <w:szCs w:val="24"/>
              </w:rPr>
            </w:pPr>
            <w:r w:rsidRPr="007A7CF3">
              <w:rPr>
                <w:rFonts w:ascii="Arial" w:hAnsi="Arial" w:cs="Arial"/>
                <w:sz w:val="22"/>
                <w:szCs w:val="24"/>
              </w:rPr>
              <w:t xml:space="preserve">  </w:t>
            </w:r>
            <w:r w:rsidR="00A661B0" w:rsidRPr="007A7CF3">
              <w:rPr>
                <w:rFonts w:ascii="Arial" w:hAnsi="Arial" w:cs="Arial"/>
                <w:sz w:val="22"/>
                <w:szCs w:val="24"/>
              </w:rPr>
              <w:t>$7,500 = $5 x 1,500 shares</w:t>
            </w:r>
          </w:p>
        </w:tc>
        <w:tc>
          <w:tcPr>
            <w:tcW w:w="1296" w:type="dxa"/>
            <w:shd w:val="clear" w:color="auto" w:fill="auto"/>
          </w:tcPr>
          <w:p w:rsidR="00A661B0" w:rsidRPr="007A7CF3" w:rsidRDefault="00A661B0" w:rsidP="007A7CF3">
            <w:pPr>
              <w:keepLines/>
              <w:widowControl/>
              <w:spacing w:line="240" w:lineRule="exact"/>
              <w:jc w:val="right"/>
              <w:rPr>
                <w:rFonts w:ascii="Arial" w:hAnsi="Arial" w:cs="Arial"/>
                <w:sz w:val="22"/>
                <w:szCs w:val="24"/>
              </w:rPr>
            </w:pPr>
          </w:p>
        </w:tc>
        <w:tc>
          <w:tcPr>
            <w:tcW w:w="1296" w:type="dxa"/>
            <w:shd w:val="clear" w:color="auto" w:fill="auto"/>
          </w:tcPr>
          <w:p w:rsidR="00A661B0" w:rsidRPr="007A7CF3" w:rsidRDefault="00A661B0" w:rsidP="007A7CF3">
            <w:pPr>
              <w:keepLines/>
              <w:widowControl/>
              <w:spacing w:line="240" w:lineRule="exact"/>
              <w:jc w:val="right"/>
              <w:rPr>
                <w:rFonts w:ascii="Arial" w:hAnsi="Arial" w:cs="Arial"/>
                <w:sz w:val="22"/>
                <w:szCs w:val="24"/>
              </w:rPr>
            </w:pPr>
          </w:p>
        </w:tc>
      </w:tr>
      <w:tr w:rsidR="00A661B0" w:rsidRPr="007A7CF3">
        <w:tc>
          <w:tcPr>
            <w:tcW w:w="828" w:type="dxa"/>
            <w:shd w:val="clear" w:color="auto" w:fill="auto"/>
          </w:tcPr>
          <w:p w:rsidR="00A661B0" w:rsidRPr="007A7CF3" w:rsidRDefault="00A661B0" w:rsidP="007A7CF3">
            <w:pPr>
              <w:keepLines/>
              <w:widowControl/>
              <w:spacing w:line="240" w:lineRule="exact"/>
              <w:rPr>
                <w:rFonts w:ascii="Arial" w:hAnsi="Arial" w:cs="Arial"/>
                <w:sz w:val="22"/>
                <w:szCs w:val="24"/>
              </w:rPr>
            </w:pPr>
          </w:p>
        </w:tc>
        <w:tc>
          <w:tcPr>
            <w:tcW w:w="5544" w:type="dxa"/>
            <w:shd w:val="clear" w:color="auto" w:fill="auto"/>
          </w:tcPr>
          <w:p w:rsidR="00A661B0" w:rsidRPr="007A7CF3" w:rsidRDefault="0044324A" w:rsidP="007A7CF3">
            <w:pPr>
              <w:keepLines/>
              <w:widowControl/>
              <w:spacing w:line="240" w:lineRule="exact"/>
              <w:rPr>
                <w:rFonts w:ascii="Arial" w:hAnsi="Arial" w:cs="Arial"/>
                <w:sz w:val="22"/>
                <w:szCs w:val="24"/>
              </w:rPr>
            </w:pPr>
            <w:r w:rsidRPr="007A7CF3">
              <w:rPr>
                <w:rFonts w:ascii="Arial" w:hAnsi="Arial" w:cs="Arial"/>
                <w:sz w:val="22"/>
                <w:szCs w:val="24"/>
              </w:rPr>
              <w:t xml:space="preserve">  </w:t>
            </w:r>
            <w:r w:rsidR="00A661B0" w:rsidRPr="007A7CF3">
              <w:rPr>
                <w:rFonts w:ascii="Arial" w:hAnsi="Arial" w:cs="Arial"/>
                <w:sz w:val="22"/>
                <w:szCs w:val="24"/>
              </w:rPr>
              <w:t>$4,500 = $12,000 - $7,500</w:t>
            </w:r>
          </w:p>
        </w:tc>
        <w:tc>
          <w:tcPr>
            <w:tcW w:w="1296" w:type="dxa"/>
            <w:shd w:val="clear" w:color="auto" w:fill="auto"/>
          </w:tcPr>
          <w:p w:rsidR="00A661B0" w:rsidRPr="007A7CF3" w:rsidRDefault="00A661B0" w:rsidP="007A7CF3">
            <w:pPr>
              <w:keepLines/>
              <w:widowControl/>
              <w:spacing w:line="240" w:lineRule="exact"/>
              <w:jc w:val="right"/>
              <w:rPr>
                <w:rFonts w:ascii="Arial" w:hAnsi="Arial" w:cs="Arial"/>
                <w:sz w:val="22"/>
                <w:szCs w:val="24"/>
              </w:rPr>
            </w:pPr>
          </w:p>
        </w:tc>
        <w:tc>
          <w:tcPr>
            <w:tcW w:w="1296" w:type="dxa"/>
            <w:shd w:val="clear" w:color="auto" w:fill="auto"/>
          </w:tcPr>
          <w:p w:rsidR="00A661B0" w:rsidRPr="007A7CF3" w:rsidRDefault="00A661B0" w:rsidP="007A7CF3">
            <w:pPr>
              <w:keepLines/>
              <w:widowControl/>
              <w:spacing w:line="240" w:lineRule="exact"/>
              <w:jc w:val="right"/>
              <w:rPr>
                <w:rFonts w:ascii="Arial" w:hAnsi="Arial" w:cs="Arial"/>
                <w:sz w:val="22"/>
                <w:szCs w:val="24"/>
              </w:rPr>
            </w:pPr>
          </w:p>
        </w:tc>
      </w:tr>
      <w:tr w:rsidR="00A661B0" w:rsidRPr="007A7CF3">
        <w:tc>
          <w:tcPr>
            <w:tcW w:w="828" w:type="dxa"/>
            <w:shd w:val="clear" w:color="auto" w:fill="auto"/>
          </w:tcPr>
          <w:p w:rsidR="00A661B0" w:rsidRPr="007A7CF3" w:rsidRDefault="00A661B0" w:rsidP="007A7CF3">
            <w:pPr>
              <w:keepLines/>
              <w:widowControl/>
              <w:spacing w:line="240" w:lineRule="exact"/>
              <w:rPr>
                <w:rFonts w:ascii="Arial" w:hAnsi="Arial" w:cs="Arial"/>
                <w:sz w:val="22"/>
                <w:szCs w:val="24"/>
              </w:rPr>
            </w:pPr>
          </w:p>
        </w:tc>
        <w:tc>
          <w:tcPr>
            <w:tcW w:w="5544" w:type="dxa"/>
            <w:tcBorders>
              <w:bottom w:val="single" w:sz="4" w:space="0" w:color="auto"/>
            </w:tcBorders>
            <w:shd w:val="clear" w:color="auto" w:fill="auto"/>
          </w:tcPr>
          <w:p w:rsidR="00A661B0" w:rsidRPr="007A7CF3" w:rsidRDefault="00A661B0" w:rsidP="007A7CF3">
            <w:pPr>
              <w:keepLines/>
              <w:widowControl/>
              <w:spacing w:line="240" w:lineRule="exact"/>
              <w:rPr>
                <w:rFonts w:ascii="Arial" w:hAnsi="Arial" w:cs="Arial"/>
                <w:sz w:val="22"/>
                <w:szCs w:val="24"/>
              </w:rPr>
            </w:pPr>
          </w:p>
        </w:tc>
        <w:tc>
          <w:tcPr>
            <w:tcW w:w="1296" w:type="dxa"/>
            <w:tcBorders>
              <w:bottom w:val="single" w:sz="4" w:space="0" w:color="auto"/>
            </w:tcBorders>
            <w:shd w:val="clear" w:color="auto" w:fill="auto"/>
          </w:tcPr>
          <w:p w:rsidR="00A661B0" w:rsidRPr="007A7CF3" w:rsidRDefault="00A661B0" w:rsidP="007A7CF3">
            <w:pPr>
              <w:keepLines/>
              <w:widowControl/>
              <w:spacing w:line="240" w:lineRule="exact"/>
              <w:jc w:val="right"/>
              <w:rPr>
                <w:rFonts w:ascii="Arial" w:hAnsi="Arial" w:cs="Arial"/>
                <w:sz w:val="22"/>
                <w:szCs w:val="24"/>
              </w:rPr>
            </w:pPr>
          </w:p>
        </w:tc>
        <w:tc>
          <w:tcPr>
            <w:tcW w:w="1296" w:type="dxa"/>
            <w:tcBorders>
              <w:bottom w:val="single" w:sz="4" w:space="0" w:color="auto"/>
            </w:tcBorders>
            <w:shd w:val="clear" w:color="auto" w:fill="auto"/>
          </w:tcPr>
          <w:p w:rsidR="00A661B0" w:rsidRPr="007A7CF3" w:rsidRDefault="00A661B0" w:rsidP="007A7CF3">
            <w:pPr>
              <w:keepLines/>
              <w:widowControl/>
              <w:spacing w:line="240" w:lineRule="exact"/>
              <w:jc w:val="right"/>
              <w:rPr>
                <w:rFonts w:ascii="Arial" w:hAnsi="Arial" w:cs="Arial"/>
                <w:sz w:val="22"/>
                <w:szCs w:val="24"/>
              </w:rPr>
            </w:pPr>
          </w:p>
        </w:tc>
      </w:tr>
      <w:tr w:rsidR="00A661B0" w:rsidRPr="007A7CF3">
        <w:tc>
          <w:tcPr>
            <w:tcW w:w="828" w:type="dxa"/>
            <w:tcBorders>
              <w:right w:val="single" w:sz="4" w:space="0" w:color="auto"/>
            </w:tcBorders>
            <w:shd w:val="clear" w:color="auto" w:fill="auto"/>
          </w:tcPr>
          <w:p w:rsidR="00A661B0" w:rsidRPr="007A7CF3" w:rsidRDefault="00A661B0" w:rsidP="007A7CF3">
            <w:pPr>
              <w:keepLines/>
              <w:widowControl/>
              <w:spacing w:line="240" w:lineRule="exact"/>
              <w:rPr>
                <w:rFonts w:ascii="Arial" w:hAnsi="Arial" w:cs="Arial"/>
                <w:sz w:val="22"/>
                <w:szCs w:val="24"/>
              </w:rPr>
            </w:pPr>
          </w:p>
        </w:tc>
        <w:tc>
          <w:tcPr>
            <w:tcW w:w="5544" w:type="dxa"/>
            <w:tcBorders>
              <w:top w:val="single" w:sz="4" w:space="0" w:color="auto"/>
              <w:left w:val="single" w:sz="4" w:space="0" w:color="auto"/>
            </w:tcBorders>
            <w:shd w:val="clear" w:color="auto" w:fill="auto"/>
          </w:tcPr>
          <w:p w:rsidR="00A661B0" w:rsidRPr="007A7CF3" w:rsidRDefault="00A661B0" w:rsidP="007A7CF3">
            <w:pPr>
              <w:keepLines/>
              <w:widowControl/>
              <w:spacing w:line="240" w:lineRule="exact"/>
              <w:rPr>
                <w:rFonts w:ascii="Arial" w:hAnsi="Arial" w:cs="Arial"/>
                <w:sz w:val="22"/>
                <w:szCs w:val="24"/>
              </w:rPr>
            </w:pPr>
            <w:r w:rsidRPr="007A7CF3">
              <w:rPr>
                <w:rFonts w:ascii="Arial" w:hAnsi="Arial" w:cs="Arial"/>
                <w:sz w:val="22"/>
                <w:szCs w:val="24"/>
              </w:rPr>
              <w:t>Common Stock</w:t>
            </w:r>
          </w:p>
        </w:tc>
        <w:tc>
          <w:tcPr>
            <w:tcW w:w="1296" w:type="dxa"/>
            <w:tcBorders>
              <w:top w:val="single" w:sz="4" w:space="0" w:color="auto"/>
            </w:tcBorders>
            <w:shd w:val="clear" w:color="auto" w:fill="auto"/>
          </w:tcPr>
          <w:p w:rsidR="00A661B0" w:rsidRPr="007A7CF3" w:rsidRDefault="00A661B0" w:rsidP="007A7CF3">
            <w:pPr>
              <w:keepLines/>
              <w:widowControl/>
              <w:spacing w:line="240" w:lineRule="exact"/>
              <w:jc w:val="right"/>
              <w:rPr>
                <w:rFonts w:ascii="Arial" w:hAnsi="Arial" w:cs="Arial"/>
                <w:sz w:val="22"/>
                <w:szCs w:val="24"/>
              </w:rPr>
            </w:pPr>
            <w:r w:rsidRPr="007A7CF3">
              <w:rPr>
                <w:rFonts w:ascii="Arial" w:hAnsi="Arial" w:cs="Arial"/>
                <w:sz w:val="22"/>
                <w:szCs w:val="24"/>
              </w:rPr>
              <w:t>592,500</w:t>
            </w:r>
          </w:p>
        </w:tc>
        <w:tc>
          <w:tcPr>
            <w:tcW w:w="1296" w:type="dxa"/>
            <w:tcBorders>
              <w:top w:val="single" w:sz="4" w:space="0" w:color="auto"/>
              <w:right w:val="single" w:sz="4" w:space="0" w:color="auto"/>
            </w:tcBorders>
            <w:shd w:val="clear" w:color="auto" w:fill="auto"/>
          </w:tcPr>
          <w:p w:rsidR="00A661B0" w:rsidRPr="007A7CF3" w:rsidRDefault="00A661B0" w:rsidP="007A7CF3">
            <w:pPr>
              <w:keepLines/>
              <w:widowControl/>
              <w:spacing w:line="240" w:lineRule="exact"/>
              <w:jc w:val="right"/>
              <w:rPr>
                <w:rFonts w:ascii="Arial" w:hAnsi="Arial" w:cs="Arial"/>
                <w:sz w:val="22"/>
                <w:szCs w:val="24"/>
              </w:rPr>
            </w:pPr>
          </w:p>
        </w:tc>
      </w:tr>
      <w:tr w:rsidR="00A661B0" w:rsidRPr="007A7CF3">
        <w:tc>
          <w:tcPr>
            <w:tcW w:w="828" w:type="dxa"/>
            <w:tcBorders>
              <w:right w:val="single" w:sz="4" w:space="0" w:color="auto"/>
            </w:tcBorders>
            <w:shd w:val="clear" w:color="auto" w:fill="auto"/>
          </w:tcPr>
          <w:p w:rsidR="00A661B0" w:rsidRPr="007A7CF3" w:rsidRDefault="00A661B0" w:rsidP="007A7CF3">
            <w:pPr>
              <w:keepLines/>
              <w:widowControl/>
              <w:spacing w:line="240" w:lineRule="exact"/>
              <w:rPr>
                <w:rFonts w:ascii="Arial" w:hAnsi="Arial" w:cs="Arial"/>
                <w:sz w:val="22"/>
                <w:szCs w:val="24"/>
              </w:rPr>
            </w:pPr>
          </w:p>
        </w:tc>
        <w:tc>
          <w:tcPr>
            <w:tcW w:w="5544" w:type="dxa"/>
            <w:tcBorders>
              <w:left w:val="single" w:sz="4" w:space="0" w:color="auto"/>
            </w:tcBorders>
            <w:shd w:val="clear" w:color="auto" w:fill="auto"/>
          </w:tcPr>
          <w:p w:rsidR="00A661B0" w:rsidRPr="007A7CF3" w:rsidRDefault="00A661B0" w:rsidP="007A7CF3">
            <w:pPr>
              <w:keepLines/>
              <w:widowControl/>
              <w:spacing w:line="240" w:lineRule="exact"/>
              <w:rPr>
                <w:rFonts w:ascii="Arial" w:hAnsi="Arial" w:cs="Arial"/>
                <w:sz w:val="22"/>
                <w:szCs w:val="24"/>
              </w:rPr>
            </w:pPr>
            <w:r w:rsidRPr="007A7CF3">
              <w:rPr>
                <w:rFonts w:ascii="Arial" w:hAnsi="Arial" w:cs="Arial"/>
                <w:sz w:val="22"/>
                <w:szCs w:val="24"/>
              </w:rPr>
              <w:t>Additional Paid-In Capital — Common</w:t>
            </w:r>
          </w:p>
        </w:tc>
        <w:tc>
          <w:tcPr>
            <w:tcW w:w="1296" w:type="dxa"/>
            <w:shd w:val="clear" w:color="auto" w:fill="auto"/>
          </w:tcPr>
          <w:p w:rsidR="00A661B0" w:rsidRPr="007A7CF3" w:rsidRDefault="00A661B0" w:rsidP="007A7CF3">
            <w:pPr>
              <w:keepLines/>
              <w:widowControl/>
              <w:spacing w:line="240" w:lineRule="exact"/>
              <w:jc w:val="right"/>
              <w:rPr>
                <w:rFonts w:ascii="Arial" w:hAnsi="Arial" w:cs="Arial"/>
                <w:sz w:val="22"/>
                <w:szCs w:val="24"/>
              </w:rPr>
            </w:pPr>
            <w:r w:rsidRPr="007A7CF3">
              <w:rPr>
                <w:rFonts w:ascii="Arial" w:hAnsi="Arial" w:cs="Arial"/>
                <w:sz w:val="22"/>
                <w:szCs w:val="24"/>
              </w:rPr>
              <w:t>495,500</w:t>
            </w:r>
          </w:p>
        </w:tc>
        <w:tc>
          <w:tcPr>
            <w:tcW w:w="1296" w:type="dxa"/>
            <w:tcBorders>
              <w:right w:val="single" w:sz="4" w:space="0" w:color="auto"/>
            </w:tcBorders>
            <w:shd w:val="clear" w:color="auto" w:fill="auto"/>
          </w:tcPr>
          <w:p w:rsidR="00A661B0" w:rsidRPr="007A7CF3" w:rsidRDefault="00A661B0" w:rsidP="007A7CF3">
            <w:pPr>
              <w:keepLines/>
              <w:widowControl/>
              <w:spacing w:line="240" w:lineRule="exact"/>
              <w:jc w:val="right"/>
              <w:rPr>
                <w:rFonts w:ascii="Arial" w:hAnsi="Arial" w:cs="Arial"/>
                <w:sz w:val="22"/>
                <w:szCs w:val="24"/>
              </w:rPr>
            </w:pPr>
          </w:p>
        </w:tc>
      </w:tr>
      <w:tr w:rsidR="00A661B0" w:rsidRPr="007A7CF3">
        <w:tc>
          <w:tcPr>
            <w:tcW w:w="828" w:type="dxa"/>
            <w:tcBorders>
              <w:right w:val="single" w:sz="4" w:space="0" w:color="auto"/>
            </w:tcBorders>
            <w:shd w:val="clear" w:color="auto" w:fill="auto"/>
          </w:tcPr>
          <w:p w:rsidR="00A661B0" w:rsidRPr="007A7CF3" w:rsidRDefault="00A661B0" w:rsidP="007A7CF3">
            <w:pPr>
              <w:keepLines/>
              <w:widowControl/>
              <w:spacing w:line="240" w:lineRule="exact"/>
              <w:rPr>
                <w:rFonts w:ascii="Arial" w:hAnsi="Arial" w:cs="Arial"/>
                <w:sz w:val="22"/>
                <w:szCs w:val="24"/>
              </w:rPr>
            </w:pPr>
          </w:p>
        </w:tc>
        <w:tc>
          <w:tcPr>
            <w:tcW w:w="5544" w:type="dxa"/>
            <w:tcBorders>
              <w:left w:val="single" w:sz="4" w:space="0" w:color="auto"/>
            </w:tcBorders>
            <w:shd w:val="clear" w:color="auto" w:fill="auto"/>
          </w:tcPr>
          <w:p w:rsidR="00A661B0" w:rsidRPr="007A7CF3" w:rsidRDefault="00A661B0" w:rsidP="007A7CF3">
            <w:pPr>
              <w:keepLines/>
              <w:widowControl/>
              <w:spacing w:line="240" w:lineRule="exact"/>
              <w:ind w:left="252" w:hanging="252"/>
              <w:rPr>
                <w:rFonts w:ascii="Arial" w:hAnsi="Arial" w:cs="Arial"/>
                <w:sz w:val="22"/>
                <w:szCs w:val="24"/>
              </w:rPr>
            </w:pPr>
            <w:r w:rsidRPr="007A7CF3">
              <w:rPr>
                <w:rFonts w:ascii="Arial" w:hAnsi="Arial" w:cs="Arial"/>
                <w:sz w:val="22"/>
                <w:szCs w:val="24"/>
              </w:rPr>
              <w:t>Additional Paid-In Capital — Retirement</w:t>
            </w:r>
            <w:r w:rsidRPr="007A7CF3">
              <w:rPr>
                <w:rFonts w:ascii="Arial" w:hAnsi="Arial" w:cs="Arial"/>
                <w:sz w:val="22"/>
                <w:szCs w:val="24"/>
              </w:rPr>
              <w:br/>
              <w:t>of Preferred</w:t>
            </w:r>
          </w:p>
        </w:tc>
        <w:tc>
          <w:tcPr>
            <w:tcW w:w="1296" w:type="dxa"/>
            <w:shd w:val="clear" w:color="auto" w:fill="auto"/>
            <w:vAlign w:val="bottom"/>
          </w:tcPr>
          <w:p w:rsidR="00A661B0" w:rsidRPr="007A7CF3" w:rsidRDefault="00A661B0" w:rsidP="007A7CF3">
            <w:pPr>
              <w:keepLines/>
              <w:widowControl/>
              <w:spacing w:line="240" w:lineRule="exact"/>
              <w:jc w:val="right"/>
              <w:rPr>
                <w:rFonts w:ascii="Arial" w:hAnsi="Arial" w:cs="Arial"/>
                <w:sz w:val="22"/>
                <w:szCs w:val="24"/>
              </w:rPr>
            </w:pPr>
            <w:r w:rsidRPr="007A7CF3">
              <w:rPr>
                <w:rFonts w:ascii="Arial" w:hAnsi="Arial" w:cs="Arial"/>
                <w:sz w:val="22"/>
                <w:szCs w:val="24"/>
              </w:rPr>
              <w:t>22,000</w:t>
            </w:r>
          </w:p>
        </w:tc>
        <w:tc>
          <w:tcPr>
            <w:tcW w:w="1296" w:type="dxa"/>
            <w:tcBorders>
              <w:right w:val="single" w:sz="4" w:space="0" w:color="auto"/>
            </w:tcBorders>
            <w:shd w:val="clear" w:color="auto" w:fill="auto"/>
          </w:tcPr>
          <w:p w:rsidR="00A661B0" w:rsidRPr="007A7CF3" w:rsidRDefault="00A661B0" w:rsidP="007A7CF3">
            <w:pPr>
              <w:keepLines/>
              <w:widowControl/>
              <w:spacing w:line="240" w:lineRule="exact"/>
              <w:jc w:val="right"/>
              <w:rPr>
                <w:rFonts w:ascii="Arial" w:hAnsi="Arial" w:cs="Arial"/>
                <w:sz w:val="22"/>
                <w:szCs w:val="24"/>
              </w:rPr>
            </w:pPr>
          </w:p>
        </w:tc>
      </w:tr>
      <w:tr w:rsidR="00A661B0" w:rsidRPr="007A7CF3">
        <w:tc>
          <w:tcPr>
            <w:tcW w:w="828" w:type="dxa"/>
            <w:tcBorders>
              <w:right w:val="single" w:sz="4" w:space="0" w:color="auto"/>
            </w:tcBorders>
            <w:shd w:val="clear" w:color="auto" w:fill="auto"/>
          </w:tcPr>
          <w:p w:rsidR="00A661B0" w:rsidRPr="007A7CF3" w:rsidRDefault="00A661B0" w:rsidP="007A7CF3">
            <w:pPr>
              <w:keepLines/>
              <w:widowControl/>
              <w:spacing w:line="240" w:lineRule="exact"/>
              <w:rPr>
                <w:rFonts w:ascii="Arial" w:hAnsi="Arial" w:cs="Arial"/>
                <w:sz w:val="22"/>
                <w:szCs w:val="24"/>
              </w:rPr>
            </w:pPr>
          </w:p>
        </w:tc>
        <w:tc>
          <w:tcPr>
            <w:tcW w:w="5544" w:type="dxa"/>
            <w:tcBorders>
              <w:left w:val="single" w:sz="4" w:space="0" w:color="auto"/>
            </w:tcBorders>
            <w:shd w:val="clear" w:color="auto" w:fill="auto"/>
          </w:tcPr>
          <w:p w:rsidR="00A661B0" w:rsidRPr="007A7CF3" w:rsidRDefault="00A661B0" w:rsidP="007A7CF3">
            <w:pPr>
              <w:keepLines/>
              <w:widowControl/>
              <w:spacing w:line="240" w:lineRule="exact"/>
              <w:rPr>
                <w:rFonts w:ascii="Arial" w:hAnsi="Arial" w:cs="Arial"/>
                <w:sz w:val="22"/>
                <w:szCs w:val="24"/>
              </w:rPr>
            </w:pPr>
            <w:r w:rsidRPr="007A7CF3">
              <w:rPr>
                <w:rFonts w:ascii="Arial" w:hAnsi="Arial" w:cs="Arial"/>
                <w:sz w:val="22"/>
                <w:szCs w:val="24"/>
              </w:rPr>
              <w:t>Retained Earnings</w:t>
            </w:r>
          </w:p>
        </w:tc>
        <w:tc>
          <w:tcPr>
            <w:tcW w:w="1296" w:type="dxa"/>
            <w:shd w:val="clear" w:color="auto" w:fill="auto"/>
          </w:tcPr>
          <w:p w:rsidR="00A661B0" w:rsidRPr="007A7CF3" w:rsidRDefault="00A661B0" w:rsidP="007A7CF3">
            <w:pPr>
              <w:keepLines/>
              <w:widowControl/>
              <w:spacing w:line="240" w:lineRule="exact"/>
              <w:jc w:val="right"/>
              <w:rPr>
                <w:rFonts w:ascii="Arial" w:hAnsi="Arial" w:cs="Arial"/>
                <w:sz w:val="22"/>
                <w:szCs w:val="24"/>
              </w:rPr>
            </w:pPr>
            <w:r w:rsidRPr="007A7CF3">
              <w:rPr>
                <w:rFonts w:ascii="Arial" w:hAnsi="Arial" w:cs="Arial"/>
                <w:sz w:val="22"/>
                <w:szCs w:val="24"/>
              </w:rPr>
              <w:t>1,410,000</w:t>
            </w:r>
          </w:p>
        </w:tc>
        <w:tc>
          <w:tcPr>
            <w:tcW w:w="1296" w:type="dxa"/>
            <w:tcBorders>
              <w:right w:val="single" w:sz="4" w:space="0" w:color="auto"/>
            </w:tcBorders>
            <w:shd w:val="clear" w:color="auto" w:fill="auto"/>
          </w:tcPr>
          <w:p w:rsidR="00A661B0" w:rsidRPr="007A7CF3" w:rsidRDefault="00A661B0" w:rsidP="007A7CF3">
            <w:pPr>
              <w:keepLines/>
              <w:widowControl/>
              <w:spacing w:line="240" w:lineRule="exact"/>
              <w:jc w:val="right"/>
              <w:rPr>
                <w:rFonts w:ascii="Arial" w:hAnsi="Arial" w:cs="Arial"/>
                <w:sz w:val="22"/>
                <w:szCs w:val="24"/>
              </w:rPr>
            </w:pPr>
          </w:p>
        </w:tc>
      </w:tr>
      <w:tr w:rsidR="00A661B0" w:rsidRPr="007A7CF3">
        <w:tc>
          <w:tcPr>
            <w:tcW w:w="828" w:type="dxa"/>
            <w:tcBorders>
              <w:right w:val="single" w:sz="4" w:space="0" w:color="auto"/>
            </w:tcBorders>
            <w:shd w:val="clear" w:color="auto" w:fill="auto"/>
          </w:tcPr>
          <w:p w:rsidR="00A661B0" w:rsidRPr="007A7CF3" w:rsidRDefault="00A661B0" w:rsidP="007A7CF3">
            <w:pPr>
              <w:keepLines/>
              <w:widowControl/>
              <w:spacing w:line="240" w:lineRule="exact"/>
              <w:rPr>
                <w:rFonts w:ascii="Arial" w:hAnsi="Arial" w:cs="Arial"/>
                <w:sz w:val="22"/>
                <w:szCs w:val="24"/>
              </w:rPr>
            </w:pPr>
          </w:p>
        </w:tc>
        <w:tc>
          <w:tcPr>
            <w:tcW w:w="5544" w:type="dxa"/>
            <w:tcBorders>
              <w:left w:val="single" w:sz="4" w:space="0" w:color="auto"/>
              <w:bottom w:val="single" w:sz="4" w:space="0" w:color="auto"/>
            </w:tcBorders>
            <w:shd w:val="clear" w:color="auto" w:fill="auto"/>
          </w:tcPr>
          <w:p w:rsidR="00A661B0" w:rsidRPr="007A7CF3" w:rsidRDefault="0044324A" w:rsidP="007A7CF3">
            <w:pPr>
              <w:keepLines/>
              <w:widowControl/>
              <w:spacing w:line="240" w:lineRule="exact"/>
              <w:ind w:left="432" w:hanging="432"/>
              <w:rPr>
                <w:rFonts w:ascii="Arial" w:hAnsi="Arial" w:cs="Arial"/>
                <w:sz w:val="22"/>
                <w:szCs w:val="24"/>
              </w:rPr>
            </w:pPr>
            <w:r w:rsidRPr="007A7CF3">
              <w:rPr>
                <w:rFonts w:ascii="Arial" w:hAnsi="Arial" w:cs="Arial"/>
                <w:sz w:val="22"/>
                <w:szCs w:val="24"/>
              </w:rPr>
              <w:t xml:space="preserve">     Investment in </w:t>
            </w:r>
            <w:r w:rsidR="009F01AB" w:rsidRPr="007A7CF3">
              <w:rPr>
                <w:rFonts w:ascii="Arial" w:hAnsi="Arial" w:cs="Arial"/>
                <w:sz w:val="22"/>
                <w:szCs w:val="24"/>
              </w:rPr>
              <w:t>Bigtime</w:t>
            </w:r>
            <w:r w:rsidRPr="007A7CF3">
              <w:rPr>
                <w:rFonts w:ascii="Arial" w:hAnsi="Arial" w:cs="Arial"/>
                <w:sz w:val="22"/>
                <w:szCs w:val="24"/>
              </w:rPr>
              <w:br/>
            </w:r>
            <w:r w:rsidR="00A661B0" w:rsidRPr="007A7CF3">
              <w:rPr>
                <w:rFonts w:ascii="Arial" w:hAnsi="Arial" w:cs="Arial"/>
                <w:sz w:val="22"/>
                <w:szCs w:val="24"/>
              </w:rPr>
              <w:t>Industries Stock</w:t>
            </w:r>
          </w:p>
        </w:tc>
        <w:tc>
          <w:tcPr>
            <w:tcW w:w="1296" w:type="dxa"/>
            <w:tcBorders>
              <w:bottom w:val="single" w:sz="4" w:space="0" w:color="auto"/>
            </w:tcBorders>
            <w:shd w:val="clear" w:color="auto" w:fill="auto"/>
          </w:tcPr>
          <w:p w:rsidR="00A661B0" w:rsidRPr="007A7CF3" w:rsidRDefault="00A661B0" w:rsidP="007A7CF3">
            <w:pPr>
              <w:keepLines/>
              <w:widowControl/>
              <w:spacing w:line="240" w:lineRule="exact"/>
              <w:jc w:val="right"/>
              <w:rPr>
                <w:rFonts w:ascii="Arial" w:hAnsi="Arial" w:cs="Arial"/>
                <w:sz w:val="22"/>
                <w:szCs w:val="24"/>
              </w:rPr>
            </w:pPr>
          </w:p>
        </w:tc>
        <w:tc>
          <w:tcPr>
            <w:tcW w:w="1296" w:type="dxa"/>
            <w:tcBorders>
              <w:bottom w:val="single" w:sz="4" w:space="0" w:color="auto"/>
              <w:right w:val="single" w:sz="4" w:space="0" w:color="auto"/>
            </w:tcBorders>
            <w:shd w:val="clear" w:color="auto" w:fill="auto"/>
            <w:vAlign w:val="bottom"/>
          </w:tcPr>
          <w:p w:rsidR="00A661B0" w:rsidRPr="007A7CF3" w:rsidRDefault="00A661B0" w:rsidP="007A7CF3">
            <w:pPr>
              <w:keepLines/>
              <w:widowControl/>
              <w:spacing w:line="240" w:lineRule="exact"/>
              <w:jc w:val="right"/>
              <w:rPr>
                <w:rFonts w:ascii="Arial" w:hAnsi="Arial" w:cs="Arial"/>
                <w:sz w:val="22"/>
                <w:szCs w:val="24"/>
              </w:rPr>
            </w:pPr>
            <w:r w:rsidRPr="007A7CF3">
              <w:rPr>
                <w:rFonts w:ascii="Arial" w:hAnsi="Arial" w:cs="Arial"/>
                <w:sz w:val="22"/>
                <w:szCs w:val="24"/>
              </w:rPr>
              <w:t>2,520,000</w:t>
            </w:r>
          </w:p>
        </w:tc>
      </w:tr>
      <w:tr w:rsidR="00A661B0" w:rsidRPr="007A7CF3">
        <w:tc>
          <w:tcPr>
            <w:tcW w:w="828" w:type="dxa"/>
            <w:shd w:val="clear" w:color="auto" w:fill="auto"/>
          </w:tcPr>
          <w:p w:rsidR="00A661B0" w:rsidRPr="007A7CF3" w:rsidRDefault="00A661B0" w:rsidP="007A7CF3">
            <w:pPr>
              <w:keepLines/>
              <w:widowControl/>
              <w:spacing w:line="240" w:lineRule="exact"/>
              <w:rPr>
                <w:rFonts w:ascii="Arial" w:hAnsi="Arial" w:cs="Arial"/>
                <w:sz w:val="22"/>
                <w:szCs w:val="24"/>
              </w:rPr>
            </w:pPr>
          </w:p>
        </w:tc>
        <w:tc>
          <w:tcPr>
            <w:tcW w:w="5544" w:type="dxa"/>
            <w:tcBorders>
              <w:top w:val="single" w:sz="4" w:space="0" w:color="auto"/>
            </w:tcBorders>
            <w:shd w:val="clear" w:color="auto" w:fill="auto"/>
          </w:tcPr>
          <w:p w:rsidR="00A661B0" w:rsidRPr="007A7CF3" w:rsidRDefault="0044324A" w:rsidP="007A7CF3">
            <w:pPr>
              <w:keepLines/>
              <w:widowControl/>
              <w:spacing w:line="240" w:lineRule="exact"/>
              <w:ind w:left="252" w:hanging="252"/>
              <w:rPr>
                <w:rFonts w:ascii="Arial" w:hAnsi="Arial" w:cs="Arial"/>
                <w:sz w:val="22"/>
                <w:szCs w:val="24"/>
              </w:rPr>
            </w:pPr>
            <w:r w:rsidRPr="007A7CF3">
              <w:rPr>
                <w:rFonts w:ascii="Arial" w:hAnsi="Arial" w:cs="Arial"/>
                <w:sz w:val="22"/>
                <w:szCs w:val="24"/>
              </w:rPr>
              <w:t xml:space="preserve">  </w:t>
            </w:r>
            <w:r w:rsidR="00A661B0" w:rsidRPr="007A7CF3">
              <w:rPr>
                <w:rFonts w:ascii="Arial" w:hAnsi="Arial" w:cs="Arial"/>
                <w:sz w:val="22"/>
                <w:szCs w:val="24"/>
              </w:rPr>
              <w:t>Record retirement of HCC stock and</w:t>
            </w:r>
            <w:r w:rsidR="00A661B0" w:rsidRPr="007A7CF3">
              <w:rPr>
                <w:rFonts w:ascii="Arial" w:hAnsi="Arial" w:cs="Arial"/>
                <w:sz w:val="22"/>
                <w:szCs w:val="24"/>
              </w:rPr>
              <w:br/>
              <w:t>distribution of Integrated Industries stock:</w:t>
            </w:r>
          </w:p>
        </w:tc>
        <w:tc>
          <w:tcPr>
            <w:tcW w:w="1296" w:type="dxa"/>
            <w:tcBorders>
              <w:top w:val="single" w:sz="4" w:space="0" w:color="auto"/>
            </w:tcBorders>
            <w:shd w:val="clear" w:color="auto" w:fill="auto"/>
          </w:tcPr>
          <w:p w:rsidR="00A661B0" w:rsidRPr="007A7CF3" w:rsidRDefault="00A661B0" w:rsidP="007A7CF3">
            <w:pPr>
              <w:keepLines/>
              <w:widowControl/>
              <w:spacing w:line="240" w:lineRule="exact"/>
              <w:jc w:val="right"/>
              <w:rPr>
                <w:rFonts w:ascii="Arial" w:hAnsi="Arial" w:cs="Arial"/>
                <w:sz w:val="22"/>
                <w:szCs w:val="24"/>
              </w:rPr>
            </w:pPr>
          </w:p>
        </w:tc>
        <w:tc>
          <w:tcPr>
            <w:tcW w:w="1296" w:type="dxa"/>
            <w:tcBorders>
              <w:top w:val="single" w:sz="4" w:space="0" w:color="auto"/>
            </w:tcBorders>
            <w:shd w:val="clear" w:color="auto" w:fill="auto"/>
          </w:tcPr>
          <w:p w:rsidR="00A661B0" w:rsidRPr="007A7CF3" w:rsidRDefault="00A661B0" w:rsidP="007A7CF3">
            <w:pPr>
              <w:keepLines/>
              <w:widowControl/>
              <w:spacing w:line="240" w:lineRule="exact"/>
              <w:jc w:val="right"/>
              <w:rPr>
                <w:rFonts w:ascii="Arial" w:hAnsi="Arial" w:cs="Arial"/>
                <w:sz w:val="22"/>
                <w:szCs w:val="24"/>
              </w:rPr>
            </w:pPr>
          </w:p>
        </w:tc>
      </w:tr>
      <w:tr w:rsidR="00A661B0" w:rsidRPr="007A7CF3">
        <w:tc>
          <w:tcPr>
            <w:tcW w:w="828" w:type="dxa"/>
            <w:shd w:val="clear" w:color="auto" w:fill="auto"/>
          </w:tcPr>
          <w:p w:rsidR="00A661B0" w:rsidRPr="007A7CF3" w:rsidRDefault="00A661B0" w:rsidP="007A7CF3">
            <w:pPr>
              <w:keepLines/>
              <w:widowControl/>
              <w:spacing w:line="240" w:lineRule="exact"/>
              <w:rPr>
                <w:rFonts w:ascii="Arial" w:hAnsi="Arial" w:cs="Arial"/>
                <w:sz w:val="22"/>
                <w:szCs w:val="24"/>
              </w:rPr>
            </w:pPr>
          </w:p>
        </w:tc>
        <w:tc>
          <w:tcPr>
            <w:tcW w:w="5544" w:type="dxa"/>
            <w:shd w:val="clear" w:color="auto" w:fill="auto"/>
          </w:tcPr>
          <w:p w:rsidR="00A661B0" w:rsidRPr="007A7CF3" w:rsidRDefault="0044324A" w:rsidP="007A7CF3">
            <w:pPr>
              <w:keepLines/>
              <w:widowControl/>
              <w:spacing w:line="240" w:lineRule="exact"/>
              <w:rPr>
                <w:rFonts w:ascii="Arial" w:hAnsi="Arial" w:cs="Arial"/>
                <w:sz w:val="22"/>
                <w:szCs w:val="24"/>
              </w:rPr>
            </w:pPr>
            <w:r w:rsidRPr="007A7CF3">
              <w:rPr>
                <w:rFonts w:ascii="Arial" w:hAnsi="Arial" w:cs="Arial"/>
                <w:sz w:val="22"/>
                <w:szCs w:val="24"/>
              </w:rPr>
              <w:t xml:space="preserve">  </w:t>
            </w:r>
            <w:r w:rsidR="00A661B0" w:rsidRPr="007A7CF3">
              <w:rPr>
                <w:rFonts w:ascii="Arial" w:hAnsi="Arial" w:cs="Arial"/>
                <w:sz w:val="22"/>
                <w:szCs w:val="24"/>
              </w:rPr>
              <w:t>$592,500 = $600,000 - $7,500</w:t>
            </w:r>
          </w:p>
        </w:tc>
        <w:tc>
          <w:tcPr>
            <w:tcW w:w="1296" w:type="dxa"/>
            <w:shd w:val="clear" w:color="auto" w:fill="auto"/>
          </w:tcPr>
          <w:p w:rsidR="00A661B0" w:rsidRPr="007A7CF3" w:rsidRDefault="00A661B0" w:rsidP="007A7CF3">
            <w:pPr>
              <w:keepLines/>
              <w:widowControl/>
              <w:spacing w:line="240" w:lineRule="exact"/>
              <w:jc w:val="right"/>
              <w:rPr>
                <w:rFonts w:ascii="Arial" w:hAnsi="Arial" w:cs="Arial"/>
                <w:sz w:val="22"/>
                <w:szCs w:val="24"/>
              </w:rPr>
            </w:pPr>
          </w:p>
        </w:tc>
        <w:tc>
          <w:tcPr>
            <w:tcW w:w="1296" w:type="dxa"/>
            <w:shd w:val="clear" w:color="auto" w:fill="auto"/>
          </w:tcPr>
          <w:p w:rsidR="00A661B0" w:rsidRPr="007A7CF3" w:rsidRDefault="00A661B0" w:rsidP="007A7CF3">
            <w:pPr>
              <w:keepLines/>
              <w:widowControl/>
              <w:spacing w:line="240" w:lineRule="exact"/>
              <w:jc w:val="right"/>
              <w:rPr>
                <w:rFonts w:ascii="Arial" w:hAnsi="Arial" w:cs="Arial"/>
                <w:sz w:val="22"/>
                <w:szCs w:val="24"/>
              </w:rPr>
            </w:pPr>
          </w:p>
        </w:tc>
      </w:tr>
      <w:tr w:rsidR="00A661B0" w:rsidRPr="007A7CF3">
        <w:tc>
          <w:tcPr>
            <w:tcW w:w="828" w:type="dxa"/>
            <w:shd w:val="clear" w:color="auto" w:fill="auto"/>
          </w:tcPr>
          <w:p w:rsidR="00A661B0" w:rsidRPr="007A7CF3" w:rsidRDefault="00A661B0" w:rsidP="007A7CF3">
            <w:pPr>
              <w:keepLines/>
              <w:widowControl/>
              <w:spacing w:line="240" w:lineRule="exact"/>
              <w:rPr>
                <w:rFonts w:ascii="Arial" w:hAnsi="Arial" w:cs="Arial"/>
                <w:sz w:val="22"/>
                <w:szCs w:val="24"/>
              </w:rPr>
            </w:pPr>
          </w:p>
        </w:tc>
        <w:tc>
          <w:tcPr>
            <w:tcW w:w="5544" w:type="dxa"/>
            <w:shd w:val="clear" w:color="auto" w:fill="auto"/>
          </w:tcPr>
          <w:p w:rsidR="00A661B0" w:rsidRPr="007A7CF3" w:rsidRDefault="0044324A" w:rsidP="007A7CF3">
            <w:pPr>
              <w:keepLines/>
              <w:widowControl/>
              <w:spacing w:line="240" w:lineRule="exact"/>
              <w:rPr>
                <w:rFonts w:ascii="Arial" w:hAnsi="Arial" w:cs="Arial"/>
                <w:sz w:val="22"/>
                <w:szCs w:val="24"/>
              </w:rPr>
            </w:pPr>
            <w:r w:rsidRPr="007A7CF3">
              <w:rPr>
                <w:rFonts w:ascii="Arial" w:hAnsi="Arial" w:cs="Arial"/>
                <w:sz w:val="22"/>
                <w:szCs w:val="24"/>
              </w:rPr>
              <w:t xml:space="preserve">  </w:t>
            </w:r>
            <w:r w:rsidR="00A661B0" w:rsidRPr="007A7CF3">
              <w:rPr>
                <w:rFonts w:ascii="Arial" w:hAnsi="Arial" w:cs="Arial"/>
                <w:sz w:val="22"/>
                <w:szCs w:val="24"/>
              </w:rPr>
              <w:t>$495,500 = $500,000 - $4,500</w:t>
            </w:r>
          </w:p>
        </w:tc>
        <w:tc>
          <w:tcPr>
            <w:tcW w:w="1296" w:type="dxa"/>
            <w:shd w:val="clear" w:color="auto" w:fill="auto"/>
          </w:tcPr>
          <w:p w:rsidR="00A661B0" w:rsidRPr="007A7CF3" w:rsidRDefault="00A661B0" w:rsidP="007A7CF3">
            <w:pPr>
              <w:keepLines/>
              <w:widowControl/>
              <w:spacing w:line="240" w:lineRule="exact"/>
              <w:jc w:val="right"/>
              <w:rPr>
                <w:rFonts w:ascii="Arial" w:hAnsi="Arial" w:cs="Arial"/>
                <w:sz w:val="22"/>
                <w:szCs w:val="24"/>
              </w:rPr>
            </w:pPr>
          </w:p>
        </w:tc>
        <w:tc>
          <w:tcPr>
            <w:tcW w:w="1296" w:type="dxa"/>
            <w:shd w:val="clear" w:color="auto" w:fill="auto"/>
          </w:tcPr>
          <w:p w:rsidR="00A661B0" w:rsidRPr="007A7CF3" w:rsidRDefault="00A661B0" w:rsidP="007A7CF3">
            <w:pPr>
              <w:keepLines/>
              <w:widowControl/>
              <w:spacing w:line="240" w:lineRule="exact"/>
              <w:jc w:val="right"/>
              <w:rPr>
                <w:rFonts w:ascii="Arial" w:hAnsi="Arial" w:cs="Arial"/>
                <w:sz w:val="22"/>
                <w:szCs w:val="24"/>
              </w:rPr>
            </w:pPr>
          </w:p>
        </w:tc>
      </w:tr>
      <w:tr w:rsidR="00A661B0" w:rsidRPr="007A7CF3">
        <w:tc>
          <w:tcPr>
            <w:tcW w:w="828" w:type="dxa"/>
            <w:shd w:val="clear" w:color="auto" w:fill="auto"/>
          </w:tcPr>
          <w:p w:rsidR="00A661B0" w:rsidRPr="007A7CF3" w:rsidRDefault="00A661B0" w:rsidP="007A7CF3">
            <w:pPr>
              <w:keepLines/>
              <w:widowControl/>
              <w:spacing w:line="240" w:lineRule="exact"/>
              <w:rPr>
                <w:rFonts w:ascii="Arial" w:hAnsi="Arial" w:cs="Arial"/>
                <w:sz w:val="22"/>
                <w:szCs w:val="24"/>
              </w:rPr>
            </w:pPr>
          </w:p>
        </w:tc>
        <w:tc>
          <w:tcPr>
            <w:tcW w:w="5544" w:type="dxa"/>
            <w:shd w:val="clear" w:color="auto" w:fill="auto"/>
          </w:tcPr>
          <w:p w:rsidR="00A661B0" w:rsidRPr="007A7CF3" w:rsidRDefault="0044324A" w:rsidP="007A7CF3">
            <w:pPr>
              <w:keepLines/>
              <w:widowControl/>
              <w:spacing w:line="240" w:lineRule="exact"/>
              <w:rPr>
                <w:rFonts w:ascii="Arial" w:hAnsi="Arial" w:cs="Arial"/>
                <w:sz w:val="22"/>
                <w:szCs w:val="24"/>
              </w:rPr>
            </w:pPr>
            <w:r w:rsidRPr="007A7CF3">
              <w:rPr>
                <w:rFonts w:ascii="Arial" w:hAnsi="Arial" w:cs="Arial"/>
                <w:sz w:val="22"/>
                <w:szCs w:val="24"/>
              </w:rPr>
              <w:t xml:space="preserve">  </w:t>
            </w:r>
            <w:r w:rsidR="00A661B0" w:rsidRPr="007A7CF3">
              <w:rPr>
                <w:rFonts w:ascii="Arial" w:hAnsi="Arial" w:cs="Arial"/>
                <w:sz w:val="22"/>
                <w:szCs w:val="24"/>
              </w:rPr>
              <w:t>1,410,000 = $220,100 + $1,189,900</w:t>
            </w:r>
          </w:p>
        </w:tc>
        <w:tc>
          <w:tcPr>
            <w:tcW w:w="1296" w:type="dxa"/>
            <w:shd w:val="clear" w:color="auto" w:fill="auto"/>
          </w:tcPr>
          <w:p w:rsidR="00A661B0" w:rsidRPr="007A7CF3" w:rsidRDefault="00A661B0" w:rsidP="007A7CF3">
            <w:pPr>
              <w:keepLines/>
              <w:widowControl/>
              <w:spacing w:line="240" w:lineRule="exact"/>
              <w:jc w:val="right"/>
              <w:rPr>
                <w:rFonts w:ascii="Arial" w:hAnsi="Arial" w:cs="Arial"/>
                <w:sz w:val="22"/>
                <w:szCs w:val="24"/>
              </w:rPr>
            </w:pPr>
          </w:p>
        </w:tc>
        <w:tc>
          <w:tcPr>
            <w:tcW w:w="1296" w:type="dxa"/>
            <w:shd w:val="clear" w:color="auto" w:fill="auto"/>
          </w:tcPr>
          <w:p w:rsidR="00A661B0" w:rsidRPr="007A7CF3" w:rsidRDefault="00A661B0" w:rsidP="007A7CF3">
            <w:pPr>
              <w:keepLines/>
              <w:widowControl/>
              <w:spacing w:line="240" w:lineRule="exact"/>
              <w:jc w:val="right"/>
              <w:rPr>
                <w:rFonts w:ascii="Arial" w:hAnsi="Arial" w:cs="Arial"/>
                <w:sz w:val="22"/>
                <w:szCs w:val="24"/>
              </w:rPr>
            </w:pPr>
          </w:p>
        </w:tc>
      </w:tr>
      <w:tr w:rsidR="00A661B0" w:rsidRPr="007A7CF3">
        <w:tc>
          <w:tcPr>
            <w:tcW w:w="828" w:type="dxa"/>
            <w:shd w:val="clear" w:color="auto" w:fill="auto"/>
          </w:tcPr>
          <w:p w:rsidR="00A661B0" w:rsidRPr="007A7CF3" w:rsidRDefault="00A661B0" w:rsidP="007A7CF3">
            <w:pPr>
              <w:keepLines/>
              <w:widowControl/>
              <w:spacing w:line="240" w:lineRule="exact"/>
              <w:rPr>
                <w:rFonts w:ascii="Arial" w:hAnsi="Arial" w:cs="Arial"/>
                <w:sz w:val="22"/>
                <w:szCs w:val="24"/>
              </w:rPr>
            </w:pPr>
          </w:p>
        </w:tc>
        <w:tc>
          <w:tcPr>
            <w:tcW w:w="5544" w:type="dxa"/>
            <w:shd w:val="clear" w:color="auto" w:fill="auto"/>
          </w:tcPr>
          <w:p w:rsidR="00A661B0" w:rsidRPr="007A7CF3" w:rsidRDefault="00A661B0" w:rsidP="007A7CF3">
            <w:pPr>
              <w:keepLines/>
              <w:widowControl/>
              <w:spacing w:line="240" w:lineRule="exact"/>
              <w:rPr>
                <w:rFonts w:ascii="Arial" w:hAnsi="Arial" w:cs="Arial"/>
                <w:sz w:val="22"/>
                <w:szCs w:val="24"/>
              </w:rPr>
            </w:pPr>
          </w:p>
        </w:tc>
        <w:tc>
          <w:tcPr>
            <w:tcW w:w="1296" w:type="dxa"/>
            <w:shd w:val="clear" w:color="auto" w:fill="auto"/>
          </w:tcPr>
          <w:p w:rsidR="00A661B0" w:rsidRPr="007A7CF3" w:rsidRDefault="00A661B0" w:rsidP="007A7CF3">
            <w:pPr>
              <w:keepLines/>
              <w:widowControl/>
              <w:spacing w:line="240" w:lineRule="exact"/>
              <w:jc w:val="right"/>
              <w:rPr>
                <w:rFonts w:ascii="Arial" w:hAnsi="Arial" w:cs="Arial"/>
                <w:sz w:val="22"/>
                <w:szCs w:val="24"/>
              </w:rPr>
            </w:pPr>
          </w:p>
        </w:tc>
        <w:tc>
          <w:tcPr>
            <w:tcW w:w="1296" w:type="dxa"/>
            <w:shd w:val="clear" w:color="auto" w:fill="auto"/>
          </w:tcPr>
          <w:p w:rsidR="00A661B0" w:rsidRPr="007A7CF3" w:rsidRDefault="00A661B0" w:rsidP="007A7CF3">
            <w:pPr>
              <w:keepLines/>
              <w:widowControl/>
              <w:spacing w:line="240" w:lineRule="exact"/>
              <w:jc w:val="right"/>
              <w:rPr>
                <w:rFonts w:ascii="Arial" w:hAnsi="Arial" w:cs="Arial"/>
                <w:sz w:val="22"/>
                <w:szCs w:val="24"/>
              </w:rPr>
            </w:pPr>
          </w:p>
        </w:tc>
      </w:tr>
      <w:tr w:rsidR="00A661B0" w:rsidRPr="007A7CF3">
        <w:tc>
          <w:tcPr>
            <w:tcW w:w="828" w:type="dxa"/>
            <w:shd w:val="clear" w:color="auto" w:fill="auto"/>
          </w:tcPr>
          <w:p w:rsidR="00A661B0" w:rsidRPr="007A7CF3" w:rsidRDefault="00A661B0" w:rsidP="007A7CF3">
            <w:pPr>
              <w:keepLines/>
              <w:widowControl/>
              <w:spacing w:line="240" w:lineRule="exact"/>
              <w:rPr>
                <w:rFonts w:ascii="Arial" w:hAnsi="Arial" w:cs="Arial"/>
                <w:sz w:val="22"/>
                <w:szCs w:val="24"/>
              </w:rPr>
            </w:pPr>
          </w:p>
        </w:tc>
        <w:tc>
          <w:tcPr>
            <w:tcW w:w="5544" w:type="dxa"/>
            <w:shd w:val="clear" w:color="auto" w:fill="auto"/>
          </w:tcPr>
          <w:p w:rsidR="00A661B0" w:rsidRPr="007A7CF3" w:rsidRDefault="00655D06" w:rsidP="007A7CF3">
            <w:pPr>
              <w:keepLines/>
              <w:widowControl/>
              <w:spacing w:line="240" w:lineRule="exact"/>
              <w:rPr>
                <w:rFonts w:ascii="Arial" w:hAnsi="Arial" w:cs="Arial"/>
                <w:sz w:val="22"/>
                <w:szCs w:val="24"/>
              </w:rPr>
            </w:pPr>
            <w:r w:rsidRPr="007A7CF3">
              <w:rPr>
                <w:rFonts w:ascii="Arial" w:hAnsi="Arial" w:cs="Arial"/>
                <w:sz w:val="22"/>
                <w:szCs w:val="24"/>
              </w:rPr>
              <w:t xml:space="preserve">  </w:t>
            </w:r>
            <w:r w:rsidR="00A661B0" w:rsidRPr="007A7CF3">
              <w:rPr>
                <w:rFonts w:ascii="Arial" w:hAnsi="Arial" w:cs="Arial"/>
                <w:sz w:val="22"/>
                <w:szCs w:val="24"/>
              </w:rPr>
              <w:t>*Alternative approaches exist.</w:t>
            </w:r>
          </w:p>
        </w:tc>
        <w:tc>
          <w:tcPr>
            <w:tcW w:w="1296" w:type="dxa"/>
            <w:shd w:val="clear" w:color="auto" w:fill="auto"/>
          </w:tcPr>
          <w:p w:rsidR="00A661B0" w:rsidRPr="007A7CF3" w:rsidRDefault="00A661B0" w:rsidP="007A7CF3">
            <w:pPr>
              <w:keepLines/>
              <w:widowControl/>
              <w:spacing w:line="240" w:lineRule="exact"/>
              <w:jc w:val="right"/>
              <w:rPr>
                <w:rFonts w:ascii="Arial" w:hAnsi="Arial" w:cs="Arial"/>
                <w:sz w:val="22"/>
                <w:szCs w:val="24"/>
              </w:rPr>
            </w:pPr>
          </w:p>
        </w:tc>
        <w:tc>
          <w:tcPr>
            <w:tcW w:w="1296" w:type="dxa"/>
            <w:shd w:val="clear" w:color="auto" w:fill="auto"/>
          </w:tcPr>
          <w:p w:rsidR="00A661B0" w:rsidRPr="007A7CF3" w:rsidRDefault="00A661B0" w:rsidP="007A7CF3">
            <w:pPr>
              <w:keepLines/>
              <w:widowControl/>
              <w:spacing w:line="240" w:lineRule="exact"/>
              <w:jc w:val="right"/>
              <w:rPr>
                <w:rFonts w:ascii="Arial" w:hAnsi="Arial" w:cs="Arial"/>
                <w:sz w:val="22"/>
                <w:szCs w:val="24"/>
              </w:rPr>
            </w:pPr>
          </w:p>
        </w:tc>
      </w:tr>
    </w:tbl>
    <w:p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p w:rsidR="00D11599" w:rsidRPr="00D11599" w:rsidRDefault="00D11599" w:rsidP="005A4F14">
      <w:pPr>
        <w:keepLines/>
        <w:widowControl/>
        <w:rPr>
          <w:rFonts w:ascii="Arial" w:hAnsi="Arial" w:cs="Arial"/>
          <w:sz w:val="22"/>
          <w:szCs w:val="22"/>
        </w:rPr>
      </w:pPr>
    </w:p>
    <w:sectPr w:rsidR="00D11599" w:rsidRPr="00D11599" w:rsidSect="00502BE9">
      <w:footerReference w:type="default" r:id="rId16"/>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C89" w:rsidRDefault="00594C89">
      <w:r>
        <w:separator/>
      </w:r>
    </w:p>
  </w:endnote>
  <w:endnote w:type="continuationSeparator" w:id="0">
    <w:p w:rsidR="00594C89" w:rsidRDefault="0059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estige Elite 12cpi">
    <w:altName w:val="Cambria"/>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ettrGoth12 BT">
    <w:altName w:val="Lucida Console"/>
    <w:charset w:val="00"/>
    <w:family w:val="modern"/>
    <w:pitch w:val="fixed"/>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96A" w:rsidRPr="0088496A" w:rsidRDefault="0088496A" w:rsidP="0088496A">
    <w:pPr>
      <w:pStyle w:val="Footer"/>
      <w:rPr>
        <w:rFonts w:ascii="Times New Roman" w:hAnsi="Times New Roman"/>
        <w:spacing w:val="4"/>
        <w:sz w:val="18"/>
        <w:szCs w:val="18"/>
      </w:rPr>
    </w:pPr>
    <w:r w:rsidRPr="0088496A">
      <w:rPr>
        <w:rFonts w:ascii="Times New Roman" w:hAnsi="Times New Roman"/>
        <w:spacing w:val="4"/>
        <w:sz w:val="18"/>
        <w:szCs w:val="18"/>
      </w:rPr>
      <w:t>Copyright © 2016 by McGraw-Hill Education.  This is proprietary material solely for authorized instructor use.  Not authorized for sale or distribution in any manner.  This document may not be copied, scanned, duplicated, forwarded, distributed, or posted on a website in whole or part.</w:t>
    </w:r>
  </w:p>
  <w:p w:rsidR="00692D75" w:rsidRPr="0088496A" w:rsidRDefault="00692D75" w:rsidP="0088496A">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75" w:rsidRPr="005A4F14" w:rsidRDefault="00692D75" w:rsidP="005A4F14">
    <w:pPr>
      <w:pStyle w:val="Footer"/>
      <w:jc w:val="center"/>
      <w:rPr>
        <w:rFonts w:ascii="Times New Roman" w:hAnsi="Times New Roman"/>
        <w:spacing w:val="4"/>
        <w:szCs w:val="18"/>
      </w:rPr>
    </w:pPr>
    <w:r w:rsidRPr="005A4F14">
      <w:rPr>
        <w:rFonts w:ascii="Times New Roman" w:hAnsi="Times New Roman"/>
        <w:spacing w:val="4"/>
        <w:szCs w:val="18"/>
      </w:rPr>
      <w:t>1-</w:t>
    </w:r>
    <w:r w:rsidR="009F7FC6">
      <w:fldChar w:fldCharType="begin"/>
    </w:r>
    <w:r w:rsidR="009F7FC6">
      <w:instrText xml:space="preserve"> PAGE  \* MERGEFORMAT </w:instrText>
    </w:r>
    <w:r w:rsidR="009F7FC6">
      <w:fldChar w:fldCharType="separate"/>
    </w:r>
    <w:r>
      <w:rPr>
        <w:rFonts w:ascii="Times New Roman" w:hAnsi="Times New Roman"/>
        <w:noProof/>
        <w:spacing w:val="4"/>
        <w:szCs w:val="18"/>
      </w:rPr>
      <w:t>1</w:t>
    </w:r>
    <w:r w:rsidR="009F7FC6">
      <w:rPr>
        <w:rFonts w:ascii="Times New Roman" w:hAnsi="Times New Roman"/>
        <w:noProof/>
        <w:spacing w:val="4"/>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75" w:rsidRPr="005A4F14" w:rsidRDefault="00692D75" w:rsidP="00061AF2">
    <w:pPr>
      <w:pStyle w:val="Footer"/>
      <w:jc w:val="center"/>
      <w:rPr>
        <w:szCs w:val="18"/>
      </w:rPr>
    </w:pPr>
    <w:r w:rsidRPr="005A4F14">
      <w:rPr>
        <w:rFonts w:ascii="Times New Roman" w:hAnsi="Times New Roman"/>
        <w:spacing w:val="4"/>
        <w:szCs w:val="18"/>
      </w:rPr>
      <w:t>1-</w:t>
    </w:r>
    <w:r w:rsidR="009F7FC6">
      <w:fldChar w:fldCharType="begin"/>
    </w:r>
    <w:r w:rsidR="009F7FC6">
      <w:instrText xml:space="preserve"> PAGE  \* MERGEFORMAT </w:instrText>
    </w:r>
    <w:r w:rsidR="009F7FC6">
      <w:fldChar w:fldCharType="separate"/>
    </w:r>
    <w:r w:rsidR="005C63DA" w:rsidRPr="005C63DA">
      <w:rPr>
        <w:rFonts w:ascii="Times New Roman" w:hAnsi="Times New Roman"/>
        <w:noProof/>
        <w:spacing w:val="4"/>
        <w:szCs w:val="18"/>
      </w:rPr>
      <w:t>30</w:t>
    </w:r>
    <w:r w:rsidR="009F7FC6">
      <w:rPr>
        <w:rFonts w:ascii="Times New Roman" w:hAnsi="Times New Roman"/>
        <w:noProof/>
        <w:spacing w:val="4"/>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75" w:rsidRPr="00F443C8" w:rsidRDefault="00692D75" w:rsidP="00E665E6">
    <w:pPr>
      <w:pStyle w:val="Footer"/>
      <w:tabs>
        <w:tab w:val="left" w:pos="5760"/>
        <w:tab w:val="left" w:pos="5940"/>
        <w:tab w:val="left" w:pos="6120"/>
      </w:tabs>
      <w:rPr>
        <w:rFonts w:ascii="LettrGoth12 BT" w:hAnsi="LettrGoth12 BT"/>
        <w:sz w:val="15"/>
        <w:szCs w:val="15"/>
      </w:rPr>
    </w:pPr>
    <w:r>
      <w:rPr>
        <w:rFonts w:ascii="LettrGoth12 BT" w:hAnsi="LettrGoth12 BT"/>
        <w:sz w:val="15"/>
        <w:szCs w:val="15"/>
      </w:rPr>
      <w:t xml:space="preserve">                                                   </w:t>
    </w:r>
    <w:r w:rsidR="00BB337F" w:rsidRPr="00E665E6">
      <w:rPr>
        <w:rStyle w:val="PageNumber"/>
        <w:rFonts w:ascii="LettrGoth12 BT" w:hAnsi="LettrGoth12 BT"/>
        <w:sz w:val="24"/>
        <w:szCs w:val="24"/>
      </w:rPr>
      <w:fldChar w:fldCharType="begin"/>
    </w:r>
    <w:r w:rsidRPr="00E665E6">
      <w:rPr>
        <w:rStyle w:val="PageNumber"/>
        <w:rFonts w:ascii="LettrGoth12 BT" w:hAnsi="LettrGoth12 BT"/>
        <w:sz w:val="24"/>
        <w:szCs w:val="24"/>
      </w:rPr>
      <w:instrText xml:space="preserve"> PAGE </w:instrText>
    </w:r>
    <w:r w:rsidR="00BB337F" w:rsidRPr="00E665E6">
      <w:rPr>
        <w:rStyle w:val="PageNumber"/>
        <w:rFonts w:ascii="LettrGoth12 BT" w:hAnsi="LettrGoth12 BT"/>
        <w:sz w:val="24"/>
        <w:szCs w:val="24"/>
      </w:rPr>
      <w:fldChar w:fldCharType="separate"/>
    </w:r>
    <w:r>
      <w:rPr>
        <w:rStyle w:val="PageNumber"/>
        <w:rFonts w:ascii="LettrGoth12 BT" w:hAnsi="LettrGoth12 BT"/>
        <w:noProof/>
        <w:sz w:val="24"/>
        <w:szCs w:val="24"/>
      </w:rPr>
      <w:t>- 48 -</w:t>
    </w:r>
    <w:r w:rsidR="00BB337F" w:rsidRPr="00E665E6">
      <w:rPr>
        <w:rStyle w:val="PageNumber"/>
        <w:rFonts w:ascii="LettrGoth12 BT" w:hAnsi="LettrGoth12 BT"/>
        <w:sz w:val="24"/>
        <w:szCs w:val="24"/>
      </w:rPr>
      <w:fldChar w:fldCharType="end"/>
    </w:r>
    <w:r>
      <w:rPr>
        <w:rFonts w:ascii="LettrGoth12 BT" w:hAnsi="LettrGoth12 BT"/>
        <w:sz w:val="15"/>
        <w:szCs w:val="15"/>
      </w:rPr>
      <w:t xml:space="preserve">               </w:t>
    </w:r>
    <w:r w:rsidRPr="00F443C8">
      <w:rPr>
        <w:rFonts w:ascii="LettrGoth12 BT" w:hAnsi="LettrGoth12 BT"/>
        <w:sz w:val="15"/>
        <w:szCs w:val="15"/>
      </w:rPr>
      <w:t>McGraw-Hill/Irwin</w:t>
    </w:r>
  </w:p>
  <w:p w:rsidR="00692D75" w:rsidRDefault="00692D75" w:rsidP="00E665E6">
    <w:pPr>
      <w:pStyle w:val="Footer"/>
      <w:jc w:val="right"/>
    </w:pPr>
    <w:r w:rsidRPr="00F443C8">
      <w:rPr>
        <w:rStyle w:val="PageNumber"/>
        <w:rFonts w:ascii="LettrGoth12 BT" w:hAnsi="LettrGoth12 BT"/>
        <w:sz w:val="15"/>
        <w:szCs w:val="15"/>
      </w:rPr>
      <w:t>® The McGraw-Hill Companies, Inc., 200</w:t>
    </w:r>
    <w:r>
      <w:rPr>
        <w:rStyle w:val="PageNumber"/>
        <w:rFonts w:ascii="LettrGoth12 BT" w:hAnsi="LettrGoth12 BT"/>
        <w:sz w:val="15"/>
        <w:szCs w:val="15"/>
      </w:rPr>
      <w:t>5</w:t>
    </w:r>
    <w:r>
      <w:rPr>
        <w:rStyle w:val="PageNumber"/>
        <w:sz w:val="16"/>
        <w:szCs w:val="16"/>
      </w:rPr>
      <w:t xml:space="preserve"> </w:t>
    </w:r>
  </w:p>
  <w:p w:rsidR="00692D75" w:rsidRDefault="00692D7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75" w:rsidRPr="005A4F14" w:rsidRDefault="00692D75" w:rsidP="009C79FE">
    <w:pPr>
      <w:pStyle w:val="Footer"/>
      <w:jc w:val="center"/>
      <w:rPr>
        <w:szCs w:val="18"/>
      </w:rPr>
    </w:pPr>
    <w:r w:rsidRPr="005A4F14">
      <w:rPr>
        <w:rFonts w:ascii="Times New Roman" w:hAnsi="Times New Roman"/>
        <w:spacing w:val="4"/>
        <w:szCs w:val="18"/>
      </w:rPr>
      <w:t>1-</w:t>
    </w:r>
    <w:r w:rsidR="009F7FC6">
      <w:fldChar w:fldCharType="begin"/>
    </w:r>
    <w:r w:rsidR="009F7FC6">
      <w:instrText xml:space="preserve"> PAGE  \* MERGEFORMAT </w:instrText>
    </w:r>
    <w:r w:rsidR="009F7FC6">
      <w:fldChar w:fldCharType="separate"/>
    </w:r>
    <w:r w:rsidR="005C63DA" w:rsidRPr="005C63DA">
      <w:rPr>
        <w:rFonts w:ascii="Times New Roman" w:hAnsi="Times New Roman"/>
        <w:noProof/>
        <w:spacing w:val="4"/>
        <w:szCs w:val="18"/>
      </w:rPr>
      <w:t>37</w:t>
    </w:r>
    <w:r w:rsidR="009F7FC6">
      <w:rPr>
        <w:rFonts w:ascii="Times New Roman" w:hAnsi="Times New Roman"/>
        <w:noProof/>
        <w:spacing w:val="4"/>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C89" w:rsidRDefault="00594C89">
      <w:r>
        <w:separator/>
      </w:r>
    </w:p>
  </w:footnote>
  <w:footnote w:type="continuationSeparator" w:id="0">
    <w:p w:rsidR="00594C89" w:rsidRDefault="00594C89">
      <w:r>
        <w:continuationSeparator/>
      </w:r>
    </w:p>
  </w:footnote>
  <w:footnote w:id="1">
    <w:p w:rsidR="00692D75" w:rsidRDefault="00692D75" w:rsidP="008C5F08">
      <w:pPr>
        <w:pStyle w:val="CommentText"/>
      </w:pPr>
      <w:r>
        <w:rPr>
          <w:rStyle w:val="FootnoteReference"/>
        </w:rPr>
        <w:footnoteRef/>
      </w:r>
      <w:r>
        <w:t xml:space="preserve"> Since this time, Lehman Brothers and Washington Mutual have had bigger bankruptcy filings.</w:t>
      </w:r>
    </w:p>
    <w:p w:rsidR="00692D75" w:rsidRDefault="00594C89" w:rsidP="008C5F08">
      <w:pPr>
        <w:pStyle w:val="FootnoteText"/>
      </w:pPr>
      <w:hyperlink r:id="rId1" w:anchor="Largest_bankruptcies" w:history="1">
        <w:r w:rsidR="00692D75" w:rsidRPr="00554C6D">
          <w:rPr>
            <w:rStyle w:val="Hyperlink"/>
          </w:rPr>
          <w:t>http://en.wikipedia.org/wiki/Largest_bankruptcies_in_U.S._history#Largest_bankruptcies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8042652"/>
      <w:docPartObj>
        <w:docPartGallery w:val="Page Numbers (Top of Page)"/>
        <w:docPartUnique/>
      </w:docPartObj>
    </w:sdtPr>
    <w:sdtEndPr>
      <w:rPr>
        <w:noProof/>
      </w:rPr>
    </w:sdtEndPr>
    <w:sdtContent>
      <w:p w:rsidR="0088496A" w:rsidRDefault="0088496A" w:rsidP="005C63DA">
        <w:pPr>
          <w:pStyle w:val="Header"/>
        </w:pPr>
        <w:r w:rsidRPr="0088496A">
          <w:t>Chapter 01 - Intercorporate Acquisitions and Investments in Other Entities</w:t>
        </w:r>
        <w:r>
          <w:t xml:space="preserve">                                                                 </w:t>
        </w:r>
      </w:p>
    </w:sdtContent>
  </w:sdt>
  <w:p w:rsidR="00692D75" w:rsidRPr="00431B87" w:rsidRDefault="00692D75" w:rsidP="009C32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75" w:rsidRPr="005A4F14" w:rsidRDefault="00692D75" w:rsidP="005A4F14">
    <w:pPr>
      <w:pStyle w:val="Header"/>
      <w:rPr>
        <w:rFonts w:ascii="Times New Roman" w:hAnsi="Times New Roman"/>
        <w:spacing w:val="4"/>
      </w:rPr>
    </w:pPr>
    <w:r w:rsidRPr="005A4F14">
      <w:rPr>
        <w:rFonts w:ascii="Times New Roman" w:hAnsi="Times New Roman"/>
        <w:spacing w:val="4"/>
      </w:rPr>
      <w:t>Chapter 01 - INTERCORPORATE ACQUISITIONS AND INVESTMENTS IN OTHER ENTITIES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75" w:rsidRDefault="00692D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766D3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0"/>
    <w:name w:val="AutoList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2"/>
    <w:multiLevelType w:val="multilevel"/>
    <w:tmpl w:val="00000000"/>
    <w:name w:val="AutoList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3"/>
    <w:multiLevelType w:val="multilevel"/>
    <w:tmpl w:val="00000000"/>
    <w:name w:val="AutoList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0000004"/>
    <w:multiLevelType w:val="multilevel"/>
    <w:tmpl w:val="00000000"/>
    <w:name w:val="AutoList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5">
    <w:nsid w:val="00000005"/>
    <w:multiLevelType w:val="multilevel"/>
    <w:tmpl w:val="00000000"/>
    <w:name w:val="AutoList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6">
    <w:nsid w:val="00000006"/>
    <w:multiLevelType w:val="multilevel"/>
    <w:tmpl w:val="00000000"/>
    <w:name w:val="AutoList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7">
    <w:nsid w:val="00000007"/>
    <w:multiLevelType w:val="multilevel"/>
    <w:tmpl w:val="00000000"/>
    <w:name w:val="AutoList5"/>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8">
    <w:nsid w:val="00000008"/>
    <w:multiLevelType w:val="multilevel"/>
    <w:tmpl w:val="00000000"/>
    <w:name w:val="AutoList6"/>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9">
    <w:nsid w:val="00000009"/>
    <w:multiLevelType w:val="multilevel"/>
    <w:tmpl w:val="00000000"/>
    <w:name w:val="AutoList7"/>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0">
    <w:nsid w:val="0000000A"/>
    <w:multiLevelType w:val="multilevel"/>
    <w:tmpl w:val="00000000"/>
    <w:name w:val="AutoList8"/>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nsid w:val="0000000B"/>
    <w:multiLevelType w:val="multilevel"/>
    <w:tmpl w:val="00000000"/>
    <w:name w:val="AutoList9"/>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2">
    <w:nsid w:val="0000000C"/>
    <w:multiLevelType w:val="multilevel"/>
    <w:tmpl w:val="00000000"/>
    <w:name w:val="AutoList1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3">
    <w:nsid w:val="0000000D"/>
    <w:multiLevelType w:val="multilevel"/>
    <w:tmpl w:val="00000000"/>
    <w:name w:val="AutoList1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4">
    <w:nsid w:val="0000000E"/>
    <w:multiLevelType w:val="multilevel"/>
    <w:tmpl w:val="00000000"/>
    <w:name w:val="AutoList1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5">
    <w:nsid w:val="0000000F"/>
    <w:multiLevelType w:val="multilevel"/>
    <w:tmpl w:val="00000000"/>
    <w:name w:val="AutoList1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6">
    <w:nsid w:val="005F7442"/>
    <w:multiLevelType w:val="hybridMultilevel"/>
    <w:tmpl w:val="795677FC"/>
    <w:lvl w:ilvl="0" w:tplc="AB56AD78">
      <w:start w:val="3"/>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1392068"/>
    <w:multiLevelType w:val="hybridMultilevel"/>
    <w:tmpl w:val="1BCA6F1C"/>
    <w:lvl w:ilvl="0" w:tplc="68002F6E">
      <w:start w:val="2"/>
      <w:numFmt w:val="lowerLetter"/>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03713241"/>
    <w:multiLevelType w:val="hybridMultilevel"/>
    <w:tmpl w:val="2D1A915A"/>
    <w:lvl w:ilvl="0" w:tplc="04090019">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064B2792"/>
    <w:multiLevelType w:val="hybridMultilevel"/>
    <w:tmpl w:val="7400C4F4"/>
    <w:lvl w:ilvl="0" w:tplc="9440D088">
      <w:start w:val="2"/>
      <w:numFmt w:val="lowerLetter"/>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06E35741"/>
    <w:multiLevelType w:val="hybridMultilevel"/>
    <w:tmpl w:val="F0E66ECA"/>
    <w:lvl w:ilvl="0" w:tplc="E0CA6868">
      <w:start w:val="1"/>
      <w:numFmt w:val="lowerLetter"/>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081715A3"/>
    <w:multiLevelType w:val="hybridMultilevel"/>
    <w:tmpl w:val="ED569BEE"/>
    <w:lvl w:ilvl="0" w:tplc="537AFA40">
      <w:start w:val="2"/>
      <w:numFmt w:val="lowerLetter"/>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09F41267"/>
    <w:multiLevelType w:val="hybridMultilevel"/>
    <w:tmpl w:val="98FCA01C"/>
    <w:lvl w:ilvl="0" w:tplc="2E388736">
      <w:start w:val="1"/>
      <w:numFmt w:val="lowerLetter"/>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0D8E413E"/>
    <w:multiLevelType w:val="hybridMultilevel"/>
    <w:tmpl w:val="9BCA1546"/>
    <w:lvl w:ilvl="0" w:tplc="5A108938">
      <w:start w:val="2"/>
      <w:numFmt w:val="lowerLetter"/>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0F38056A"/>
    <w:multiLevelType w:val="hybridMultilevel"/>
    <w:tmpl w:val="7F7C273C"/>
    <w:lvl w:ilvl="0" w:tplc="04090019">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1242138B"/>
    <w:multiLevelType w:val="hybridMultilevel"/>
    <w:tmpl w:val="78F84DFA"/>
    <w:lvl w:ilvl="0" w:tplc="4EF2E9FE">
      <w:start w:val="2"/>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4095984"/>
    <w:multiLevelType w:val="hybridMultilevel"/>
    <w:tmpl w:val="ABC67E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199B72FC"/>
    <w:multiLevelType w:val="hybridMultilevel"/>
    <w:tmpl w:val="E2DA4A4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1C2C02CE"/>
    <w:multiLevelType w:val="hybridMultilevel"/>
    <w:tmpl w:val="AC2A4E4E"/>
    <w:lvl w:ilvl="0" w:tplc="79D0B254">
      <w:start w:val="1"/>
      <w:numFmt w:val="lowerLetter"/>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6E12DD2"/>
    <w:multiLevelType w:val="hybridMultilevel"/>
    <w:tmpl w:val="FF9E0DEE"/>
    <w:lvl w:ilvl="0" w:tplc="961AFCA6">
      <w:start w:val="2"/>
      <w:numFmt w:val="lowerLetter"/>
      <w:pStyle w:val="Level1"/>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338F3047"/>
    <w:multiLevelType w:val="hybridMultilevel"/>
    <w:tmpl w:val="B71AF2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387C3A8A"/>
    <w:multiLevelType w:val="hybridMultilevel"/>
    <w:tmpl w:val="065E7DA6"/>
    <w:lvl w:ilvl="0" w:tplc="E25EBC94">
      <w:start w:val="1"/>
      <w:numFmt w:val="lowerLetter"/>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0134901"/>
    <w:multiLevelType w:val="hybridMultilevel"/>
    <w:tmpl w:val="98CC43DE"/>
    <w:lvl w:ilvl="0" w:tplc="AE8226FA">
      <w:start w:val="1"/>
      <w:numFmt w:val="lowerLetter"/>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3014437"/>
    <w:multiLevelType w:val="hybridMultilevel"/>
    <w:tmpl w:val="FC96B2C6"/>
    <w:lvl w:ilvl="0" w:tplc="569024F4">
      <w:start w:val="1"/>
      <w:numFmt w:val="lowerLetter"/>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3D04105"/>
    <w:multiLevelType w:val="hybridMultilevel"/>
    <w:tmpl w:val="6734A38E"/>
    <w:lvl w:ilvl="0" w:tplc="E0D839B0">
      <w:start w:val="1"/>
      <w:numFmt w:val="lowerLetter"/>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0F220A6"/>
    <w:multiLevelType w:val="hybridMultilevel"/>
    <w:tmpl w:val="917262F0"/>
    <w:lvl w:ilvl="0" w:tplc="67AED6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5195778"/>
    <w:multiLevelType w:val="hybridMultilevel"/>
    <w:tmpl w:val="21B6BA2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C3244D9"/>
    <w:multiLevelType w:val="hybridMultilevel"/>
    <w:tmpl w:val="C928A9F6"/>
    <w:lvl w:ilvl="0" w:tplc="30688FEC">
      <w:start w:val="2"/>
      <w:numFmt w:val="lowerLetter"/>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C492403"/>
    <w:multiLevelType w:val="hybridMultilevel"/>
    <w:tmpl w:val="CCCE8DA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F841505"/>
    <w:multiLevelType w:val="hybridMultilevel"/>
    <w:tmpl w:val="71204EDC"/>
    <w:lvl w:ilvl="0" w:tplc="04090019">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6E05F32"/>
    <w:multiLevelType w:val="hybridMultilevel"/>
    <w:tmpl w:val="EFFC1A06"/>
    <w:lvl w:ilvl="0" w:tplc="0AB06116">
      <w:start w:val="3"/>
      <w:numFmt w:val="lowerLetter"/>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AA05680"/>
    <w:multiLevelType w:val="hybridMultilevel"/>
    <w:tmpl w:val="8C8442B4"/>
    <w:lvl w:ilvl="0" w:tplc="BE52C42E">
      <w:start w:val="1"/>
      <w:numFmt w:val="lowerLetter"/>
      <w:lvlText w:val="%1."/>
      <w:lvlJc w:val="left"/>
      <w:pPr>
        <w:tabs>
          <w:tab w:val="num" w:pos="840"/>
        </w:tabs>
        <w:ind w:left="840" w:hanging="480"/>
      </w:pPr>
      <w:rPr>
        <w:rFonts w:hint="default"/>
      </w:rPr>
    </w:lvl>
    <w:lvl w:ilvl="1" w:tplc="04090019" w:tentative="1">
      <w:start w:val="1"/>
      <w:numFmt w:val="lowerLetter"/>
      <w:pStyle w:val="Level2"/>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17C77D6"/>
    <w:multiLevelType w:val="hybridMultilevel"/>
    <w:tmpl w:val="1E8E7380"/>
    <w:lvl w:ilvl="0" w:tplc="04090019">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2C23AB8"/>
    <w:multiLevelType w:val="hybridMultilevel"/>
    <w:tmpl w:val="07662970"/>
    <w:lvl w:ilvl="0" w:tplc="6CA4527E">
      <w:start w:val="2"/>
      <w:numFmt w:val="lowerLetter"/>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30A05A3"/>
    <w:multiLevelType w:val="hybridMultilevel"/>
    <w:tmpl w:val="77CC4B0E"/>
    <w:lvl w:ilvl="0" w:tplc="F1EA46B2">
      <w:start w:val="1"/>
      <w:numFmt w:val="lowerLetter"/>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3444612"/>
    <w:multiLevelType w:val="hybridMultilevel"/>
    <w:tmpl w:val="600AF83C"/>
    <w:lvl w:ilvl="0" w:tplc="E8AA4F16">
      <w:start w:val="2"/>
      <w:numFmt w:val="lowerLetter"/>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4"/>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abstractNumId w:val="38"/>
  </w:num>
  <w:num w:numId="4">
    <w:abstractNumId w:val="36"/>
  </w:num>
  <w:num w:numId="5">
    <w:abstractNumId w:val="27"/>
  </w:num>
  <w:num w:numId="6">
    <w:abstractNumId w:val="16"/>
  </w:num>
  <w:num w:numId="7">
    <w:abstractNumId w:val="25"/>
  </w:num>
  <w:num w:numId="8">
    <w:abstractNumId w:val="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abstractNumId w:val="3"/>
    <w:lvlOverride w:ilvl="0">
      <w:startOverride w:val="6"/>
      <w:lvl w:ilvl="0">
        <w:start w:val="6"/>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10">
    <w:abstractNumId w:val="4"/>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11">
    <w:abstractNumId w:val="5"/>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12">
    <w:abstractNumId w:val="13"/>
    <w:lvlOverride w:ilvl="0">
      <w:startOverride w:val="3"/>
      <w:lvl w:ilvl="0">
        <w:start w:val="3"/>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13">
    <w:abstractNumId w:val="44"/>
  </w:num>
  <w:num w:numId="14">
    <w:abstractNumId w:val="23"/>
  </w:num>
  <w:num w:numId="15">
    <w:abstractNumId w:val="22"/>
  </w:num>
  <w:num w:numId="16">
    <w:abstractNumId w:val="43"/>
  </w:num>
  <w:num w:numId="17">
    <w:abstractNumId w:val="41"/>
  </w:num>
  <w:num w:numId="18">
    <w:abstractNumId w:val="29"/>
  </w:num>
  <w:num w:numId="19">
    <w:abstractNumId w:val="28"/>
  </w:num>
  <w:num w:numId="20">
    <w:abstractNumId w:val="37"/>
  </w:num>
  <w:num w:numId="21">
    <w:abstractNumId w:val="40"/>
  </w:num>
  <w:num w:numId="22">
    <w:abstractNumId w:val="21"/>
  </w:num>
  <w:num w:numId="23">
    <w:abstractNumId w:val="31"/>
  </w:num>
  <w:num w:numId="24">
    <w:abstractNumId w:val="33"/>
  </w:num>
  <w:num w:numId="25">
    <w:abstractNumId w:val="19"/>
  </w:num>
  <w:num w:numId="26">
    <w:abstractNumId w:val="32"/>
  </w:num>
  <w:num w:numId="27">
    <w:abstractNumId w:val="17"/>
  </w:num>
  <w:num w:numId="28">
    <w:abstractNumId w:val="6"/>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9">
    <w:abstractNumId w:val="6"/>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0">
    <w:abstractNumId w:val="7"/>
    <w:lvlOverride w:ilvl="0">
      <w:startOverride w:val="1"/>
      <w:lvl w:ilvl="0">
        <w:start w:val="1"/>
        <w:numFmt w:val="lowerLetter"/>
        <w:lvlText w:val="%1."/>
        <w:lvlJc w:val="left"/>
      </w:lvl>
    </w:lvlOverride>
    <w:lvlOverride w:ilvl="1">
      <w:startOverride w:val="2"/>
      <w:lvl w:ilvl="1">
        <w:start w:val="2"/>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1">
    <w:abstractNumId w:val="8"/>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2">
    <w:abstractNumId w:val="9"/>
    <w:lvlOverride w:ilvl="0">
      <w:startOverride w:val="2"/>
      <w:lvl w:ilvl="0">
        <w:start w:val="2"/>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3">
    <w:abstractNumId w:val="9"/>
    <w:lvlOverride w:ilvl="0">
      <w:startOverride w:val="2"/>
      <w:lvl w:ilvl="0">
        <w:start w:val="2"/>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4">
    <w:abstractNumId w:val="10"/>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5">
    <w:abstractNumId w:val="10"/>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6">
    <w:abstractNumId w:val="11"/>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7">
    <w:abstractNumId w:val="12"/>
    <w:lvlOverride w:ilvl="0">
      <w:startOverride w:val="2"/>
      <w:lvl w:ilvl="0">
        <w:start w:val="2"/>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8">
    <w:abstractNumId w:val="15"/>
    <w:lvlOverride w:ilvl="0">
      <w:startOverride w:val="2"/>
      <w:lvl w:ilvl="0">
        <w:start w:val="2"/>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9">
    <w:abstractNumId w:val="34"/>
  </w:num>
  <w:num w:numId="40">
    <w:abstractNumId w:val="45"/>
  </w:num>
  <w:num w:numId="41">
    <w:abstractNumId w:val="24"/>
  </w:num>
  <w:num w:numId="42">
    <w:abstractNumId w:val="20"/>
  </w:num>
  <w:num w:numId="43">
    <w:abstractNumId w:val="18"/>
  </w:num>
  <w:num w:numId="44">
    <w:abstractNumId w:val="39"/>
  </w:num>
  <w:num w:numId="45">
    <w:abstractNumId w:val="42"/>
  </w:num>
  <w:num w:numId="46">
    <w:abstractNumId w:val="30"/>
  </w:num>
  <w:num w:numId="47">
    <w:abstractNumId w:val="29"/>
  </w:num>
  <w:num w:numId="48">
    <w:abstractNumId w:val="0"/>
  </w:num>
  <w:num w:numId="49">
    <w:abstractNumId w:val="35"/>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0FC"/>
    <w:rsid w:val="00000E7F"/>
    <w:rsid w:val="000040F7"/>
    <w:rsid w:val="0000657E"/>
    <w:rsid w:val="000070EA"/>
    <w:rsid w:val="000077F8"/>
    <w:rsid w:val="000131BA"/>
    <w:rsid w:val="00013EEE"/>
    <w:rsid w:val="000146B1"/>
    <w:rsid w:val="000146BE"/>
    <w:rsid w:val="000159FA"/>
    <w:rsid w:val="00016851"/>
    <w:rsid w:val="00025F52"/>
    <w:rsid w:val="00026E18"/>
    <w:rsid w:val="000275FD"/>
    <w:rsid w:val="00031717"/>
    <w:rsid w:val="00041BD1"/>
    <w:rsid w:val="00043354"/>
    <w:rsid w:val="0005189A"/>
    <w:rsid w:val="00053307"/>
    <w:rsid w:val="000554FB"/>
    <w:rsid w:val="00061AF2"/>
    <w:rsid w:val="00061C3C"/>
    <w:rsid w:val="00065112"/>
    <w:rsid w:val="00067F01"/>
    <w:rsid w:val="0008177D"/>
    <w:rsid w:val="00085A5E"/>
    <w:rsid w:val="00093B73"/>
    <w:rsid w:val="00094B33"/>
    <w:rsid w:val="000B2E8D"/>
    <w:rsid w:val="000B336E"/>
    <w:rsid w:val="000C02EB"/>
    <w:rsid w:val="000C053C"/>
    <w:rsid w:val="000C0CFC"/>
    <w:rsid w:val="000C1250"/>
    <w:rsid w:val="000C36F3"/>
    <w:rsid w:val="000D0727"/>
    <w:rsid w:val="000D3E4F"/>
    <w:rsid w:val="000D6789"/>
    <w:rsid w:val="000E0866"/>
    <w:rsid w:val="000E09B9"/>
    <w:rsid w:val="000E4930"/>
    <w:rsid w:val="000F20FC"/>
    <w:rsid w:val="000F5606"/>
    <w:rsid w:val="000F5708"/>
    <w:rsid w:val="000F5D69"/>
    <w:rsid w:val="000F6137"/>
    <w:rsid w:val="000F75D9"/>
    <w:rsid w:val="000F7D83"/>
    <w:rsid w:val="00102912"/>
    <w:rsid w:val="00106B46"/>
    <w:rsid w:val="00112E5B"/>
    <w:rsid w:val="001142C2"/>
    <w:rsid w:val="00116DB5"/>
    <w:rsid w:val="00117202"/>
    <w:rsid w:val="00121ABC"/>
    <w:rsid w:val="0012537C"/>
    <w:rsid w:val="0013767A"/>
    <w:rsid w:val="00141351"/>
    <w:rsid w:val="00142BE4"/>
    <w:rsid w:val="001454B2"/>
    <w:rsid w:val="001457BA"/>
    <w:rsid w:val="00150293"/>
    <w:rsid w:val="00150CE4"/>
    <w:rsid w:val="001569A1"/>
    <w:rsid w:val="0015702A"/>
    <w:rsid w:val="00172582"/>
    <w:rsid w:val="001726DA"/>
    <w:rsid w:val="0018529E"/>
    <w:rsid w:val="00193EA9"/>
    <w:rsid w:val="00194E13"/>
    <w:rsid w:val="00196309"/>
    <w:rsid w:val="001A003B"/>
    <w:rsid w:val="001A0C0D"/>
    <w:rsid w:val="001B2C55"/>
    <w:rsid w:val="001C064F"/>
    <w:rsid w:val="001C1375"/>
    <w:rsid w:val="001C2B42"/>
    <w:rsid w:val="001C46EC"/>
    <w:rsid w:val="001C55E7"/>
    <w:rsid w:val="001C578D"/>
    <w:rsid w:val="001D09BB"/>
    <w:rsid w:val="001D0B7D"/>
    <w:rsid w:val="001D5ADF"/>
    <w:rsid w:val="001D7FC6"/>
    <w:rsid w:val="001E3111"/>
    <w:rsid w:val="001E7B6E"/>
    <w:rsid w:val="00203B8B"/>
    <w:rsid w:val="00205ED2"/>
    <w:rsid w:val="00207CDC"/>
    <w:rsid w:val="00210A48"/>
    <w:rsid w:val="00212890"/>
    <w:rsid w:val="00224853"/>
    <w:rsid w:val="00235702"/>
    <w:rsid w:val="00235C66"/>
    <w:rsid w:val="00242958"/>
    <w:rsid w:val="002444FD"/>
    <w:rsid w:val="00244D10"/>
    <w:rsid w:val="00247892"/>
    <w:rsid w:val="00251844"/>
    <w:rsid w:val="0025286C"/>
    <w:rsid w:val="002554F7"/>
    <w:rsid w:val="002631D7"/>
    <w:rsid w:val="00264083"/>
    <w:rsid w:val="00264E1B"/>
    <w:rsid w:val="00265D6D"/>
    <w:rsid w:val="00276282"/>
    <w:rsid w:val="00280BA1"/>
    <w:rsid w:val="002826F8"/>
    <w:rsid w:val="00284926"/>
    <w:rsid w:val="00286977"/>
    <w:rsid w:val="00287125"/>
    <w:rsid w:val="0028718A"/>
    <w:rsid w:val="00294B8C"/>
    <w:rsid w:val="00295F6B"/>
    <w:rsid w:val="002A1F9A"/>
    <w:rsid w:val="002A2667"/>
    <w:rsid w:val="002B2B87"/>
    <w:rsid w:val="002B48C3"/>
    <w:rsid w:val="002B621E"/>
    <w:rsid w:val="002B769C"/>
    <w:rsid w:val="002C013B"/>
    <w:rsid w:val="002C0C7D"/>
    <w:rsid w:val="002C22F3"/>
    <w:rsid w:val="002C2435"/>
    <w:rsid w:val="002D30B5"/>
    <w:rsid w:val="002E0D02"/>
    <w:rsid w:val="002E219B"/>
    <w:rsid w:val="002F1BC2"/>
    <w:rsid w:val="002F2741"/>
    <w:rsid w:val="002F2B80"/>
    <w:rsid w:val="002F3369"/>
    <w:rsid w:val="002F6FD8"/>
    <w:rsid w:val="00300701"/>
    <w:rsid w:val="00314443"/>
    <w:rsid w:val="00316424"/>
    <w:rsid w:val="00317C02"/>
    <w:rsid w:val="003209EC"/>
    <w:rsid w:val="00322A2B"/>
    <w:rsid w:val="0032457F"/>
    <w:rsid w:val="00330B23"/>
    <w:rsid w:val="003320B6"/>
    <w:rsid w:val="00332980"/>
    <w:rsid w:val="00333C0C"/>
    <w:rsid w:val="00335303"/>
    <w:rsid w:val="003377DF"/>
    <w:rsid w:val="00347AF0"/>
    <w:rsid w:val="00347AF4"/>
    <w:rsid w:val="00364AAF"/>
    <w:rsid w:val="0037126C"/>
    <w:rsid w:val="003722A7"/>
    <w:rsid w:val="00377E06"/>
    <w:rsid w:val="00381892"/>
    <w:rsid w:val="00390417"/>
    <w:rsid w:val="003A3EBA"/>
    <w:rsid w:val="003A718D"/>
    <w:rsid w:val="003B2F08"/>
    <w:rsid w:val="003B4BF0"/>
    <w:rsid w:val="003B4F9B"/>
    <w:rsid w:val="003C4E23"/>
    <w:rsid w:val="003D77B8"/>
    <w:rsid w:val="003E4590"/>
    <w:rsid w:val="003F314E"/>
    <w:rsid w:val="003F3CFB"/>
    <w:rsid w:val="00401028"/>
    <w:rsid w:val="00401CBD"/>
    <w:rsid w:val="0040434C"/>
    <w:rsid w:val="00413942"/>
    <w:rsid w:val="00413FEF"/>
    <w:rsid w:val="00414FFC"/>
    <w:rsid w:val="00415587"/>
    <w:rsid w:val="004162B2"/>
    <w:rsid w:val="004264FD"/>
    <w:rsid w:val="00431B87"/>
    <w:rsid w:val="00431F51"/>
    <w:rsid w:val="00432B3D"/>
    <w:rsid w:val="00433455"/>
    <w:rsid w:val="0043493A"/>
    <w:rsid w:val="00442915"/>
    <w:rsid w:val="0044324A"/>
    <w:rsid w:val="00443473"/>
    <w:rsid w:val="00451661"/>
    <w:rsid w:val="00453D67"/>
    <w:rsid w:val="004546D5"/>
    <w:rsid w:val="0045568A"/>
    <w:rsid w:val="00455E86"/>
    <w:rsid w:val="00457EA5"/>
    <w:rsid w:val="004628A0"/>
    <w:rsid w:val="004653DF"/>
    <w:rsid w:val="00465650"/>
    <w:rsid w:val="00467809"/>
    <w:rsid w:val="004761D0"/>
    <w:rsid w:val="00486339"/>
    <w:rsid w:val="004876BD"/>
    <w:rsid w:val="00495484"/>
    <w:rsid w:val="004B2328"/>
    <w:rsid w:val="004B3C43"/>
    <w:rsid w:val="004B55E5"/>
    <w:rsid w:val="004B5D83"/>
    <w:rsid w:val="004C4CEA"/>
    <w:rsid w:val="004C523B"/>
    <w:rsid w:val="004C5AB2"/>
    <w:rsid w:val="004C6ADF"/>
    <w:rsid w:val="004C71C1"/>
    <w:rsid w:val="004E104F"/>
    <w:rsid w:val="004E1456"/>
    <w:rsid w:val="004E704E"/>
    <w:rsid w:val="004F13FB"/>
    <w:rsid w:val="00501384"/>
    <w:rsid w:val="00502BE9"/>
    <w:rsid w:val="00503396"/>
    <w:rsid w:val="00512D21"/>
    <w:rsid w:val="00513F42"/>
    <w:rsid w:val="00517873"/>
    <w:rsid w:val="00520591"/>
    <w:rsid w:val="00523B36"/>
    <w:rsid w:val="00524F04"/>
    <w:rsid w:val="00537612"/>
    <w:rsid w:val="00560372"/>
    <w:rsid w:val="00563873"/>
    <w:rsid w:val="00564B85"/>
    <w:rsid w:val="00565A8C"/>
    <w:rsid w:val="00566674"/>
    <w:rsid w:val="00571770"/>
    <w:rsid w:val="00584AF8"/>
    <w:rsid w:val="0059141B"/>
    <w:rsid w:val="00591EC6"/>
    <w:rsid w:val="00594C89"/>
    <w:rsid w:val="005A08E7"/>
    <w:rsid w:val="005A4F14"/>
    <w:rsid w:val="005A5F85"/>
    <w:rsid w:val="005B3972"/>
    <w:rsid w:val="005B7F05"/>
    <w:rsid w:val="005C0188"/>
    <w:rsid w:val="005C0EC8"/>
    <w:rsid w:val="005C5BDF"/>
    <w:rsid w:val="005C63DA"/>
    <w:rsid w:val="005C6A84"/>
    <w:rsid w:val="005D036E"/>
    <w:rsid w:val="005D057E"/>
    <w:rsid w:val="005D140C"/>
    <w:rsid w:val="005D2A0D"/>
    <w:rsid w:val="005D63C4"/>
    <w:rsid w:val="005E0812"/>
    <w:rsid w:val="005E0EB7"/>
    <w:rsid w:val="005E4084"/>
    <w:rsid w:val="005F1F1A"/>
    <w:rsid w:val="00600254"/>
    <w:rsid w:val="00601AE0"/>
    <w:rsid w:val="0060514B"/>
    <w:rsid w:val="00607096"/>
    <w:rsid w:val="00615AE1"/>
    <w:rsid w:val="006349A6"/>
    <w:rsid w:val="00634EEB"/>
    <w:rsid w:val="0063701F"/>
    <w:rsid w:val="0065194F"/>
    <w:rsid w:val="0065372C"/>
    <w:rsid w:val="00655D06"/>
    <w:rsid w:val="00663243"/>
    <w:rsid w:val="00670069"/>
    <w:rsid w:val="0067149D"/>
    <w:rsid w:val="00672C67"/>
    <w:rsid w:val="00680C61"/>
    <w:rsid w:val="0068718F"/>
    <w:rsid w:val="00692D75"/>
    <w:rsid w:val="00694525"/>
    <w:rsid w:val="006948BE"/>
    <w:rsid w:val="00697733"/>
    <w:rsid w:val="006A0102"/>
    <w:rsid w:val="006A0BBB"/>
    <w:rsid w:val="006A1929"/>
    <w:rsid w:val="006A2F5C"/>
    <w:rsid w:val="006A75DF"/>
    <w:rsid w:val="006A7BC0"/>
    <w:rsid w:val="006A7BEE"/>
    <w:rsid w:val="006B67F4"/>
    <w:rsid w:val="006B70BD"/>
    <w:rsid w:val="006D1D96"/>
    <w:rsid w:val="006D2CF5"/>
    <w:rsid w:val="006D69E0"/>
    <w:rsid w:val="006E0FA8"/>
    <w:rsid w:val="006E25AB"/>
    <w:rsid w:val="006F0841"/>
    <w:rsid w:val="006F752C"/>
    <w:rsid w:val="006F77B9"/>
    <w:rsid w:val="00701A79"/>
    <w:rsid w:val="00715F98"/>
    <w:rsid w:val="00721C2C"/>
    <w:rsid w:val="00723EDE"/>
    <w:rsid w:val="00734655"/>
    <w:rsid w:val="00742B4D"/>
    <w:rsid w:val="00743619"/>
    <w:rsid w:val="0074690F"/>
    <w:rsid w:val="00751E40"/>
    <w:rsid w:val="00755513"/>
    <w:rsid w:val="007555DA"/>
    <w:rsid w:val="00757D4A"/>
    <w:rsid w:val="007630B2"/>
    <w:rsid w:val="00775C4C"/>
    <w:rsid w:val="00775C5B"/>
    <w:rsid w:val="007827C5"/>
    <w:rsid w:val="00791CBE"/>
    <w:rsid w:val="00792F19"/>
    <w:rsid w:val="007A185E"/>
    <w:rsid w:val="007A1A4F"/>
    <w:rsid w:val="007A3DB6"/>
    <w:rsid w:val="007A3EDE"/>
    <w:rsid w:val="007A6C84"/>
    <w:rsid w:val="007A7CF3"/>
    <w:rsid w:val="007B5DFF"/>
    <w:rsid w:val="007C0753"/>
    <w:rsid w:val="007C2571"/>
    <w:rsid w:val="007C3CC8"/>
    <w:rsid w:val="007C3FDC"/>
    <w:rsid w:val="007D1F7B"/>
    <w:rsid w:val="007D324B"/>
    <w:rsid w:val="007D7F8A"/>
    <w:rsid w:val="007E4BF3"/>
    <w:rsid w:val="007E7286"/>
    <w:rsid w:val="007F35DC"/>
    <w:rsid w:val="007F6A2C"/>
    <w:rsid w:val="00803177"/>
    <w:rsid w:val="00806FFB"/>
    <w:rsid w:val="00807F97"/>
    <w:rsid w:val="00822693"/>
    <w:rsid w:val="00823217"/>
    <w:rsid w:val="0082359C"/>
    <w:rsid w:val="00831B32"/>
    <w:rsid w:val="008332A9"/>
    <w:rsid w:val="00843423"/>
    <w:rsid w:val="00843DC9"/>
    <w:rsid w:val="00846F51"/>
    <w:rsid w:val="008478C4"/>
    <w:rsid w:val="00857AFB"/>
    <w:rsid w:val="00861952"/>
    <w:rsid w:val="00863474"/>
    <w:rsid w:val="0086495D"/>
    <w:rsid w:val="00871CFF"/>
    <w:rsid w:val="00874A0D"/>
    <w:rsid w:val="0087505B"/>
    <w:rsid w:val="00883532"/>
    <w:rsid w:val="0088496A"/>
    <w:rsid w:val="00887ED0"/>
    <w:rsid w:val="0089094E"/>
    <w:rsid w:val="00891475"/>
    <w:rsid w:val="00893FCD"/>
    <w:rsid w:val="00894FEF"/>
    <w:rsid w:val="00896A2E"/>
    <w:rsid w:val="008C5F08"/>
    <w:rsid w:val="008C6BC4"/>
    <w:rsid w:val="008D288A"/>
    <w:rsid w:val="008D3B86"/>
    <w:rsid w:val="008D5975"/>
    <w:rsid w:val="008E0DBF"/>
    <w:rsid w:val="008E2052"/>
    <w:rsid w:val="008E3B13"/>
    <w:rsid w:val="008E4136"/>
    <w:rsid w:val="008E5BBB"/>
    <w:rsid w:val="008F1282"/>
    <w:rsid w:val="008F38C1"/>
    <w:rsid w:val="00900DA9"/>
    <w:rsid w:val="00904C2F"/>
    <w:rsid w:val="00912BEC"/>
    <w:rsid w:val="00913175"/>
    <w:rsid w:val="00914713"/>
    <w:rsid w:val="00917FA3"/>
    <w:rsid w:val="009270C0"/>
    <w:rsid w:val="009270C6"/>
    <w:rsid w:val="009272EE"/>
    <w:rsid w:val="00930123"/>
    <w:rsid w:val="0093084D"/>
    <w:rsid w:val="00937372"/>
    <w:rsid w:val="00937507"/>
    <w:rsid w:val="00940C0C"/>
    <w:rsid w:val="00946933"/>
    <w:rsid w:val="00947D67"/>
    <w:rsid w:val="00955568"/>
    <w:rsid w:val="00960846"/>
    <w:rsid w:val="00967345"/>
    <w:rsid w:val="00967584"/>
    <w:rsid w:val="0097456E"/>
    <w:rsid w:val="0097573B"/>
    <w:rsid w:val="00985891"/>
    <w:rsid w:val="00993177"/>
    <w:rsid w:val="00993DA2"/>
    <w:rsid w:val="00994D4F"/>
    <w:rsid w:val="00994DB7"/>
    <w:rsid w:val="00996548"/>
    <w:rsid w:val="009A0072"/>
    <w:rsid w:val="009A21CF"/>
    <w:rsid w:val="009B3A06"/>
    <w:rsid w:val="009B3A76"/>
    <w:rsid w:val="009B6B40"/>
    <w:rsid w:val="009C27C8"/>
    <w:rsid w:val="009C2D91"/>
    <w:rsid w:val="009C3233"/>
    <w:rsid w:val="009C3282"/>
    <w:rsid w:val="009C79FE"/>
    <w:rsid w:val="009C7C43"/>
    <w:rsid w:val="009D2A01"/>
    <w:rsid w:val="009D53E1"/>
    <w:rsid w:val="009E358A"/>
    <w:rsid w:val="009E4815"/>
    <w:rsid w:val="009F01AB"/>
    <w:rsid w:val="009F0635"/>
    <w:rsid w:val="009F2D2D"/>
    <w:rsid w:val="009F2DEC"/>
    <w:rsid w:val="009F31C0"/>
    <w:rsid w:val="009F627C"/>
    <w:rsid w:val="009F775C"/>
    <w:rsid w:val="009F7A7E"/>
    <w:rsid w:val="009F7FC6"/>
    <w:rsid w:val="00A01E42"/>
    <w:rsid w:val="00A05922"/>
    <w:rsid w:val="00A06A9C"/>
    <w:rsid w:val="00A0787A"/>
    <w:rsid w:val="00A14B49"/>
    <w:rsid w:val="00A207AD"/>
    <w:rsid w:val="00A2103E"/>
    <w:rsid w:val="00A212C0"/>
    <w:rsid w:val="00A21D88"/>
    <w:rsid w:val="00A310CA"/>
    <w:rsid w:val="00A33581"/>
    <w:rsid w:val="00A41CFF"/>
    <w:rsid w:val="00A4587E"/>
    <w:rsid w:val="00A4729D"/>
    <w:rsid w:val="00A61767"/>
    <w:rsid w:val="00A661B0"/>
    <w:rsid w:val="00A6662D"/>
    <w:rsid w:val="00A70DEE"/>
    <w:rsid w:val="00A71A56"/>
    <w:rsid w:val="00A7212A"/>
    <w:rsid w:val="00A76024"/>
    <w:rsid w:val="00A761FE"/>
    <w:rsid w:val="00A76564"/>
    <w:rsid w:val="00A76EBE"/>
    <w:rsid w:val="00A97646"/>
    <w:rsid w:val="00AA7DF6"/>
    <w:rsid w:val="00AB0B99"/>
    <w:rsid w:val="00AB7E21"/>
    <w:rsid w:val="00AC11CC"/>
    <w:rsid w:val="00AC1843"/>
    <w:rsid w:val="00AC3BAA"/>
    <w:rsid w:val="00AD067C"/>
    <w:rsid w:val="00AE0FA8"/>
    <w:rsid w:val="00AE2CA7"/>
    <w:rsid w:val="00AE5B38"/>
    <w:rsid w:val="00AF2159"/>
    <w:rsid w:val="00AF598A"/>
    <w:rsid w:val="00AF5F05"/>
    <w:rsid w:val="00B03186"/>
    <w:rsid w:val="00B04F72"/>
    <w:rsid w:val="00B05892"/>
    <w:rsid w:val="00B060FC"/>
    <w:rsid w:val="00B06D0F"/>
    <w:rsid w:val="00B30F0F"/>
    <w:rsid w:val="00B31A56"/>
    <w:rsid w:val="00B3391B"/>
    <w:rsid w:val="00B34745"/>
    <w:rsid w:val="00B362DD"/>
    <w:rsid w:val="00B4055D"/>
    <w:rsid w:val="00B43D7D"/>
    <w:rsid w:val="00B64814"/>
    <w:rsid w:val="00B71785"/>
    <w:rsid w:val="00B72220"/>
    <w:rsid w:val="00B74648"/>
    <w:rsid w:val="00B76A0D"/>
    <w:rsid w:val="00B83AF9"/>
    <w:rsid w:val="00B8667A"/>
    <w:rsid w:val="00B923E1"/>
    <w:rsid w:val="00B92F2A"/>
    <w:rsid w:val="00BA0A1F"/>
    <w:rsid w:val="00BA2231"/>
    <w:rsid w:val="00BA6B07"/>
    <w:rsid w:val="00BB337F"/>
    <w:rsid w:val="00BB425F"/>
    <w:rsid w:val="00BC18DA"/>
    <w:rsid w:val="00BC22FA"/>
    <w:rsid w:val="00BC462C"/>
    <w:rsid w:val="00BC5296"/>
    <w:rsid w:val="00BD2078"/>
    <w:rsid w:val="00BD42FE"/>
    <w:rsid w:val="00BE0576"/>
    <w:rsid w:val="00BE2A31"/>
    <w:rsid w:val="00BF1F02"/>
    <w:rsid w:val="00BF3CBB"/>
    <w:rsid w:val="00C019F7"/>
    <w:rsid w:val="00C01BC1"/>
    <w:rsid w:val="00C0281E"/>
    <w:rsid w:val="00C075D0"/>
    <w:rsid w:val="00C13BFC"/>
    <w:rsid w:val="00C232F2"/>
    <w:rsid w:val="00C265C3"/>
    <w:rsid w:val="00C26E53"/>
    <w:rsid w:val="00C4383D"/>
    <w:rsid w:val="00C47A26"/>
    <w:rsid w:val="00C506FD"/>
    <w:rsid w:val="00C53CD3"/>
    <w:rsid w:val="00C62FB4"/>
    <w:rsid w:val="00C663D6"/>
    <w:rsid w:val="00C66E40"/>
    <w:rsid w:val="00C8179F"/>
    <w:rsid w:val="00C818DC"/>
    <w:rsid w:val="00C8252A"/>
    <w:rsid w:val="00C83762"/>
    <w:rsid w:val="00C931E4"/>
    <w:rsid w:val="00C9409C"/>
    <w:rsid w:val="00C96770"/>
    <w:rsid w:val="00CA6D59"/>
    <w:rsid w:val="00CB1770"/>
    <w:rsid w:val="00CB272E"/>
    <w:rsid w:val="00CC69AC"/>
    <w:rsid w:val="00CC6C85"/>
    <w:rsid w:val="00CD5305"/>
    <w:rsid w:val="00CD6864"/>
    <w:rsid w:val="00CE2384"/>
    <w:rsid w:val="00CE2E96"/>
    <w:rsid w:val="00CE54D0"/>
    <w:rsid w:val="00CF4D1A"/>
    <w:rsid w:val="00D01DD6"/>
    <w:rsid w:val="00D02234"/>
    <w:rsid w:val="00D03362"/>
    <w:rsid w:val="00D06C08"/>
    <w:rsid w:val="00D11599"/>
    <w:rsid w:val="00D1428B"/>
    <w:rsid w:val="00D23D0C"/>
    <w:rsid w:val="00D25736"/>
    <w:rsid w:val="00D257BB"/>
    <w:rsid w:val="00D27BC0"/>
    <w:rsid w:val="00D333F2"/>
    <w:rsid w:val="00D33FD6"/>
    <w:rsid w:val="00D37DC7"/>
    <w:rsid w:val="00D401BB"/>
    <w:rsid w:val="00D416D3"/>
    <w:rsid w:val="00D420BF"/>
    <w:rsid w:val="00D511AC"/>
    <w:rsid w:val="00D511AE"/>
    <w:rsid w:val="00D51BDB"/>
    <w:rsid w:val="00D53909"/>
    <w:rsid w:val="00D5718C"/>
    <w:rsid w:val="00D62317"/>
    <w:rsid w:val="00D64533"/>
    <w:rsid w:val="00D6575D"/>
    <w:rsid w:val="00D6638B"/>
    <w:rsid w:val="00D669D6"/>
    <w:rsid w:val="00D67A44"/>
    <w:rsid w:val="00D71BD6"/>
    <w:rsid w:val="00D71FC2"/>
    <w:rsid w:val="00D74AD4"/>
    <w:rsid w:val="00D77F66"/>
    <w:rsid w:val="00D80326"/>
    <w:rsid w:val="00D81AB3"/>
    <w:rsid w:val="00D81E09"/>
    <w:rsid w:val="00D83438"/>
    <w:rsid w:val="00D900E4"/>
    <w:rsid w:val="00D96DE9"/>
    <w:rsid w:val="00D97E28"/>
    <w:rsid w:val="00DA2089"/>
    <w:rsid w:val="00DA21E7"/>
    <w:rsid w:val="00DA3EED"/>
    <w:rsid w:val="00DA4A42"/>
    <w:rsid w:val="00DA7FC4"/>
    <w:rsid w:val="00DB0129"/>
    <w:rsid w:val="00DC12B1"/>
    <w:rsid w:val="00DD0570"/>
    <w:rsid w:val="00DD287F"/>
    <w:rsid w:val="00DD2C83"/>
    <w:rsid w:val="00DD40DB"/>
    <w:rsid w:val="00DD4F58"/>
    <w:rsid w:val="00DE75F9"/>
    <w:rsid w:val="00DF13C8"/>
    <w:rsid w:val="00DF67DD"/>
    <w:rsid w:val="00E00995"/>
    <w:rsid w:val="00E03DC4"/>
    <w:rsid w:val="00E13D7B"/>
    <w:rsid w:val="00E154DF"/>
    <w:rsid w:val="00E170CB"/>
    <w:rsid w:val="00E214F1"/>
    <w:rsid w:val="00E2379C"/>
    <w:rsid w:val="00E26687"/>
    <w:rsid w:val="00E2723C"/>
    <w:rsid w:val="00E30D2A"/>
    <w:rsid w:val="00E34257"/>
    <w:rsid w:val="00E35E2A"/>
    <w:rsid w:val="00E372FE"/>
    <w:rsid w:val="00E420A0"/>
    <w:rsid w:val="00E53B24"/>
    <w:rsid w:val="00E54526"/>
    <w:rsid w:val="00E561C2"/>
    <w:rsid w:val="00E5722A"/>
    <w:rsid w:val="00E57E12"/>
    <w:rsid w:val="00E665E6"/>
    <w:rsid w:val="00E75651"/>
    <w:rsid w:val="00E81956"/>
    <w:rsid w:val="00E81EC6"/>
    <w:rsid w:val="00E82137"/>
    <w:rsid w:val="00E9046B"/>
    <w:rsid w:val="00E90538"/>
    <w:rsid w:val="00E9283A"/>
    <w:rsid w:val="00E93557"/>
    <w:rsid w:val="00E94C9F"/>
    <w:rsid w:val="00EA1990"/>
    <w:rsid w:val="00EA1DED"/>
    <w:rsid w:val="00EA4E2C"/>
    <w:rsid w:val="00EA5E59"/>
    <w:rsid w:val="00EC4EE7"/>
    <w:rsid w:val="00ED0B5A"/>
    <w:rsid w:val="00EE7B55"/>
    <w:rsid w:val="00EF2886"/>
    <w:rsid w:val="00EF3769"/>
    <w:rsid w:val="00EF4E03"/>
    <w:rsid w:val="00EF5A2F"/>
    <w:rsid w:val="00F00285"/>
    <w:rsid w:val="00F0122C"/>
    <w:rsid w:val="00F0758A"/>
    <w:rsid w:val="00F13AFA"/>
    <w:rsid w:val="00F22076"/>
    <w:rsid w:val="00F24286"/>
    <w:rsid w:val="00F31076"/>
    <w:rsid w:val="00F34AFB"/>
    <w:rsid w:val="00F36993"/>
    <w:rsid w:val="00F41228"/>
    <w:rsid w:val="00F45EF6"/>
    <w:rsid w:val="00F46F7A"/>
    <w:rsid w:val="00F50D61"/>
    <w:rsid w:val="00F65907"/>
    <w:rsid w:val="00F65FC0"/>
    <w:rsid w:val="00F719B1"/>
    <w:rsid w:val="00F757C9"/>
    <w:rsid w:val="00F77F58"/>
    <w:rsid w:val="00F86577"/>
    <w:rsid w:val="00F87FA6"/>
    <w:rsid w:val="00F91D2D"/>
    <w:rsid w:val="00F91EC1"/>
    <w:rsid w:val="00F9698A"/>
    <w:rsid w:val="00FA3451"/>
    <w:rsid w:val="00FA3C3B"/>
    <w:rsid w:val="00FA5FBC"/>
    <w:rsid w:val="00FA6A92"/>
    <w:rsid w:val="00FB2CFA"/>
    <w:rsid w:val="00FB4003"/>
    <w:rsid w:val="00FB42CF"/>
    <w:rsid w:val="00FB6586"/>
    <w:rsid w:val="00FB7CD5"/>
    <w:rsid w:val="00FC0E11"/>
    <w:rsid w:val="00FC5217"/>
    <w:rsid w:val="00FD1803"/>
    <w:rsid w:val="00FD72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693"/>
    <w:pPr>
      <w:widowControl w:val="0"/>
      <w:autoSpaceDE w:val="0"/>
      <w:autoSpaceDN w:val="0"/>
      <w:adjustRightInd w:val="0"/>
    </w:pPr>
    <w:rPr>
      <w:rFonts w:ascii="Prestige Elite 12cpi" w:hAnsi="Prestige Elite 12cp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22693"/>
    <w:pPr>
      <w:tabs>
        <w:tab w:val="center" w:pos="4320"/>
        <w:tab w:val="right" w:pos="8640"/>
      </w:tabs>
    </w:pPr>
  </w:style>
  <w:style w:type="paragraph" w:styleId="Footer">
    <w:name w:val="footer"/>
    <w:basedOn w:val="Normal"/>
    <w:rsid w:val="00822693"/>
    <w:pPr>
      <w:tabs>
        <w:tab w:val="center" w:pos="4320"/>
        <w:tab w:val="right" w:pos="8640"/>
      </w:tabs>
    </w:pPr>
  </w:style>
  <w:style w:type="character" w:styleId="PageNumber">
    <w:name w:val="page number"/>
    <w:basedOn w:val="DefaultParagraphFont"/>
    <w:rsid w:val="00822693"/>
  </w:style>
  <w:style w:type="paragraph" w:customStyle="1" w:styleId="Level1">
    <w:name w:val="Level 1"/>
    <w:basedOn w:val="Normal"/>
    <w:rsid w:val="00822693"/>
    <w:pPr>
      <w:numPr>
        <w:numId w:val="18"/>
      </w:numPr>
      <w:outlineLvl w:val="0"/>
    </w:pPr>
    <w:rPr>
      <w:rFonts w:ascii="Times New Roman" w:hAnsi="Times New Roman"/>
      <w:sz w:val="24"/>
      <w:szCs w:val="24"/>
    </w:rPr>
  </w:style>
  <w:style w:type="paragraph" w:customStyle="1" w:styleId="Level2">
    <w:name w:val="Level 2"/>
    <w:basedOn w:val="Normal"/>
    <w:rsid w:val="00822693"/>
    <w:pPr>
      <w:numPr>
        <w:ilvl w:val="1"/>
        <w:numId w:val="17"/>
      </w:numPr>
      <w:ind w:hanging="720"/>
      <w:outlineLvl w:val="1"/>
    </w:pPr>
    <w:rPr>
      <w:rFonts w:ascii="Times New Roman" w:hAnsi="Times New Roman"/>
      <w:sz w:val="24"/>
      <w:szCs w:val="24"/>
    </w:rPr>
  </w:style>
  <w:style w:type="character" w:customStyle="1" w:styleId="Hypertext">
    <w:name w:val="Hypertext"/>
    <w:rsid w:val="00822693"/>
    <w:rPr>
      <w:color w:val="0000FF"/>
      <w:u w:val="single"/>
    </w:rPr>
  </w:style>
  <w:style w:type="paragraph" w:styleId="BalloonText">
    <w:name w:val="Balloon Text"/>
    <w:basedOn w:val="Normal"/>
    <w:semiHidden/>
    <w:rsid w:val="00DD0570"/>
    <w:rPr>
      <w:rFonts w:ascii="Tahoma" w:hAnsi="Tahoma" w:cs="Tahoma"/>
      <w:sz w:val="16"/>
      <w:szCs w:val="16"/>
    </w:rPr>
  </w:style>
  <w:style w:type="character" w:styleId="CommentReference">
    <w:name w:val="annotation reference"/>
    <w:semiHidden/>
    <w:rsid w:val="001D0B7D"/>
    <w:rPr>
      <w:sz w:val="16"/>
      <w:szCs w:val="16"/>
    </w:rPr>
  </w:style>
  <w:style w:type="paragraph" w:styleId="CommentText">
    <w:name w:val="annotation text"/>
    <w:basedOn w:val="Normal"/>
    <w:semiHidden/>
    <w:rsid w:val="001D0B7D"/>
  </w:style>
  <w:style w:type="paragraph" w:styleId="CommentSubject">
    <w:name w:val="annotation subject"/>
    <w:basedOn w:val="CommentText"/>
    <w:next w:val="CommentText"/>
    <w:semiHidden/>
    <w:rsid w:val="001D0B7D"/>
    <w:rPr>
      <w:b/>
      <w:bCs/>
    </w:rPr>
  </w:style>
  <w:style w:type="table" w:styleId="TableGrid">
    <w:name w:val="Table Grid"/>
    <w:basedOn w:val="TableNormal"/>
    <w:rsid w:val="00994D4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F24286"/>
    <w:pPr>
      <w:keepNext/>
      <w:spacing w:line="240" w:lineRule="exact"/>
      <w:jc w:val="both"/>
    </w:pPr>
    <w:rPr>
      <w:rFonts w:ascii="Arial" w:hAnsi="Arial"/>
      <w:sz w:val="22"/>
    </w:rPr>
  </w:style>
  <w:style w:type="character" w:styleId="Hyperlink">
    <w:name w:val="Hyperlink"/>
    <w:rsid w:val="000146B1"/>
    <w:rPr>
      <w:color w:val="0000FF"/>
      <w:u w:val="single"/>
    </w:rPr>
  </w:style>
  <w:style w:type="character" w:styleId="FollowedHyperlink">
    <w:name w:val="FollowedHyperlink"/>
    <w:rsid w:val="000146B1"/>
    <w:rPr>
      <w:color w:val="800080"/>
      <w:u w:val="single"/>
    </w:rPr>
  </w:style>
  <w:style w:type="paragraph" w:styleId="FootnoteText">
    <w:name w:val="footnote text"/>
    <w:basedOn w:val="Normal"/>
    <w:link w:val="FootnoteTextChar"/>
    <w:rsid w:val="008C5F08"/>
  </w:style>
  <w:style w:type="character" w:customStyle="1" w:styleId="FootnoteTextChar">
    <w:name w:val="Footnote Text Char"/>
    <w:link w:val="FootnoteText"/>
    <w:rsid w:val="008C5F08"/>
    <w:rPr>
      <w:rFonts w:ascii="Prestige Elite 12cpi" w:hAnsi="Prestige Elite 12cpi"/>
    </w:rPr>
  </w:style>
  <w:style w:type="character" w:styleId="FootnoteReference">
    <w:name w:val="footnote reference"/>
    <w:rsid w:val="008C5F08"/>
    <w:rPr>
      <w:vertAlign w:val="superscript"/>
    </w:rPr>
  </w:style>
  <w:style w:type="character" w:customStyle="1" w:styleId="HeaderChar">
    <w:name w:val="Header Char"/>
    <w:basedOn w:val="DefaultParagraphFont"/>
    <w:link w:val="Header"/>
    <w:uiPriority w:val="99"/>
    <w:rsid w:val="0088496A"/>
    <w:rPr>
      <w:rFonts w:ascii="Prestige Elite 12cpi" w:hAnsi="Prestige Elite 12cp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693"/>
    <w:pPr>
      <w:widowControl w:val="0"/>
      <w:autoSpaceDE w:val="0"/>
      <w:autoSpaceDN w:val="0"/>
      <w:adjustRightInd w:val="0"/>
    </w:pPr>
    <w:rPr>
      <w:rFonts w:ascii="Prestige Elite 12cpi" w:hAnsi="Prestige Elite 12cp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22693"/>
    <w:pPr>
      <w:tabs>
        <w:tab w:val="center" w:pos="4320"/>
        <w:tab w:val="right" w:pos="8640"/>
      </w:tabs>
    </w:pPr>
  </w:style>
  <w:style w:type="paragraph" w:styleId="Footer">
    <w:name w:val="footer"/>
    <w:basedOn w:val="Normal"/>
    <w:rsid w:val="00822693"/>
    <w:pPr>
      <w:tabs>
        <w:tab w:val="center" w:pos="4320"/>
        <w:tab w:val="right" w:pos="8640"/>
      </w:tabs>
    </w:pPr>
  </w:style>
  <w:style w:type="character" w:styleId="PageNumber">
    <w:name w:val="page number"/>
    <w:basedOn w:val="DefaultParagraphFont"/>
    <w:rsid w:val="00822693"/>
  </w:style>
  <w:style w:type="paragraph" w:customStyle="1" w:styleId="Level1">
    <w:name w:val="Level 1"/>
    <w:basedOn w:val="Normal"/>
    <w:rsid w:val="00822693"/>
    <w:pPr>
      <w:numPr>
        <w:numId w:val="18"/>
      </w:numPr>
      <w:outlineLvl w:val="0"/>
    </w:pPr>
    <w:rPr>
      <w:rFonts w:ascii="Times New Roman" w:hAnsi="Times New Roman"/>
      <w:sz w:val="24"/>
      <w:szCs w:val="24"/>
    </w:rPr>
  </w:style>
  <w:style w:type="paragraph" w:customStyle="1" w:styleId="Level2">
    <w:name w:val="Level 2"/>
    <w:basedOn w:val="Normal"/>
    <w:rsid w:val="00822693"/>
    <w:pPr>
      <w:numPr>
        <w:ilvl w:val="1"/>
        <w:numId w:val="17"/>
      </w:numPr>
      <w:ind w:hanging="720"/>
      <w:outlineLvl w:val="1"/>
    </w:pPr>
    <w:rPr>
      <w:rFonts w:ascii="Times New Roman" w:hAnsi="Times New Roman"/>
      <w:sz w:val="24"/>
      <w:szCs w:val="24"/>
    </w:rPr>
  </w:style>
  <w:style w:type="character" w:customStyle="1" w:styleId="Hypertext">
    <w:name w:val="Hypertext"/>
    <w:rsid w:val="00822693"/>
    <w:rPr>
      <w:color w:val="0000FF"/>
      <w:u w:val="single"/>
    </w:rPr>
  </w:style>
  <w:style w:type="paragraph" w:styleId="BalloonText">
    <w:name w:val="Balloon Text"/>
    <w:basedOn w:val="Normal"/>
    <w:semiHidden/>
    <w:rsid w:val="00DD0570"/>
    <w:rPr>
      <w:rFonts w:ascii="Tahoma" w:hAnsi="Tahoma" w:cs="Tahoma"/>
      <w:sz w:val="16"/>
      <w:szCs w:val="16"/>
    </w:rPr>
  </w:style>
  <w:style w:type="character" w:styleId="CommentReference">
    <w:name w:val="annotation reference"/>
    <w:semiHidden/>
    <w:rsid w:val="001D0B7D"/>
    <w:rPr>
      <w:sz w:val="16"/>
      <w:szCs w:val="16"/>
    </w:rPr>
  </w:style>
  <w:style w:type="paragraph" w:styleId="CommentText">
    <w:name w:val="annotation text"/>
    <w:basedOn w:val="Normal"/>
    <w:semiHidden/>
    <w:rsid w:val="001D0B7D"/>
  </w:style>
  <w:style w:type="paragraph" w:styleId="CommentSubject">
    <w:name w:val="annotation subject"/>
    <w:basedOn w:val="CommentText"/>
    <w:next w:val="CommentText"/>
    <w:semiHidden/>
    <w:rsid w:val="001D0B7D"/>
    <w:rPr>
      <w:b/>
      <w:bCs/>
    </w:rPr>
  </w:style>
  <w:style w:type="table" w:styleId="TableGrid">
    <w:name w:val="Table Grid"/>
    <w:basedOn w:val="TableNormal"/>
    <w:rsid w:val="00994D4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F24286"/>
    <w:pPr>
      <w:keepNext/>
      <w:spacing w:line="240" w:lineRule="exact"/>
      <w:jc w:val="both"/>
    </w:pPr>
    <w:rPr>
      <w:rFonts w:ascii="Arial" w:hAnsi="Arial"/>
      <w:sz w:val="22"/>
    </w:rPr>
  </w:style>
  <w:style w:type="character" w:styleId="Hyperlink">
    <w:name w:val="Hyperlink"/>
    <w:rsid w:val="000146B1"/>
    <w:rPr>
      <w:color w:val="0000FF"/>
      <w:u w:val="single"/>
    </w:rPr>
  </w:style>
  <w:style w:type="character" w:styleId="FollowedHyperlink">
    <w:name w:val="FollowedHyperlink"/>
    <w:rsid w:val="000146B1"/>
    <w:rPr>
      <w:color w:val="800080"/>
      <w:u w:val="single"/>
    </w:rPr>
  </w:style>
  <w:style w:type="paragraph" w:styleId="FootnoteText">
    <w:name w:val="footnote text"/>
    <w:basedOn w:val="Normal"/>
    <w:link w:val="FootnoteTextChar"/>
    <w:rsid w:val="008C5F08"/>
  </w:style>
  <w:style w:type="character" w:customStyle="1" w:styleId="FootnoteTextChar">
    <w:name w:val="Footnote Text Char"/>
    <w:link w:val="FootnoteText"/>
    <w:rsid w:val="008C5F08"/>
    <w:rPr>
      <w:rFonts w:ascii="Prestige Elite 12cpi" w:hAnsi="Prestige Elite 12cpi"/>
    </w:rPr>
  </w:style>
  <w:style w:type="character" w:styleId="FootnoteReference">
    <w:name w:val="footnote reference"/>
    <w:rsid w:val="008C5F08"/>
    <w:rPr>
      <w:vertAlign w:val="superscript"/>
    </w:rPr>
  </w:style>
  <w:style w:type="character" w:customStyle="1" w:styleId="HeaderChar">
    <w:name w:val="Header Char"/>
    <w:basedOn w:val="DefaultParagraphFont"/>
    <w:link w:val="Header"/>
    <w:uiPriority w:val="99"/>
    <w:rsid w:val="0088496A"/>
    <w:rPr>
      <w:rFonts w:ascii="Prestige Elite 12cpi" w:hAnsi="Prestige Elite 12cp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61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en.wikipedia.org/wiki/Largest_bankruptcies_in_U.S._his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A8B7F-9087-479F-9F1F-9D8DCD163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37</Pages>
  <Words>9464</Words>
  <Characters>53950</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CHAPTER 1</vt:lpstr>
    </vt:vector>
  </TitlesOfParts>
  <Company>Personal PC</Company>
  <LinksUpToDate>false</LinksUpToDate>
  <CharactersWithSpaces>63288</CharactersWithSpaces>
  <SharedDoc>false</SharedDoc>
  <HLinks>
    <vt:vector size="6" baseType="variant">
      <vt:variant>
        <vt:i4>2359371</vt:i4>
      </vt:variant>
      <vt:variant>
        <vt:i4>0</vt:i4>
      </vt:variant>
      <vt:variant>
        <vt:i4>0</vt:i4>
      </vt:variant>
      <vt:variant>
        <vt:i4>5</vt:i4>
      </vt:variant>
      <vt:variant>
        <vt:lpwstr>http://en.wikipedia.org/wiki/Largest_bankruptcies_in_U.S._history</vt:lpwstr>
      </vt:variant>
      <vt:variant>
        <vt:lpwstr>Largest_bankruptcies</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Lois Lembke</dc:creator>
  <cp:lastModifiedBy>Moran, Kevin</cp:lastModifiedBy>
  <cp:revision>4</cp:revision>
  <cp:lastPrinted>2008-06-15T02:10:00Z</cp:lastPrinted>
  <dcterms:created xsi:type="dcterms:W3CDTF">2014-08-25T15:32:00Z</dcterms:created>
  <dcterms:modified xsi:type="dcterms:W3CDTF">2015-05-14T19:06:00Z</dcterms:modified>
</cp:coreProperties>
</file>